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2E75B6"/>
          <w:sz w:val="32"/>
          <w:szCs w:val="32"/>
        </w:rPr>
        <w:t xml:space="preserve">BIT 4107 – Mobile Application Development</w:t>
      </w:r>
    </w:p>
    <w:p>
      <w:r>
        <w:t xml:space="preserve"/>
      </w:r>
    </w:p>
    <w:p>
      <w:pPr>
        <w:jc w:val="center"/>
      </w:pPr>
      <w:r>
        <w:rPr>
          <w:rFonts w:ascii="Arial" w:cs="Arial" w:eastAsia="Arial" w:hAnsi="Arial"/>
          <w:b/>
          <w:bCs/>
          <w:sz w:val="28"/>
          <w:szCs w:val="28"/>
        </w:rPr>
        <w:t xml:space="preserve">ENHANCED PROFESSIONAL STUDENT LOGBOOK</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Student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NOELLE BLESSING</w:t>
            </w:r>
          </w:p>
        </w:tc>
      </w:tr>
      <w:tr>
        <w:tc>
          <w:tcPr>
            <w:tcW w:type="dxa" w:w="3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Admission Number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BIT/2024/73309</w:t>
            </w:r>
          </w:p>
        </w:tc>
      </w:tr>
      <w:tr>
        <w:tc>
          <w:tcPr>
            <w:tcW w:type="dxa" w:w="3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School/Faculty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SCHOOL OF COMPUTING AND INFORMATICS</w:t>
            </w:r>
          </w:p>
        </w:tc>
      </w:tr>
      <w:tr>
        <w:tc>
          <w:tcPr>
            <w:tcW w:type="dxa" w:w="3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Programme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MOBILE APPLICATION AND DEVELOPMENT</w:t>
            </w:r>
          </w:p>
        </w:tc>
      </w:tr>
      <w:tr>
        <w:tc>
          <w:tcPr>
            <w:tcW w:type="dxa" w:w="3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Academic Year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YEAR 3</w:t>
            </w:r>
          </w:p>
        </w:tc>
      </w:tr>
      <w:tr>
        <w:tc>
          <w:tcPr>
            <w:tcW w:type="dxa" w:w="3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Semester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SEMESTER TWO</w:t>
            </w:r>
          </w:p>
        </w:tc>
      </w:tr>
      <w:tr>
        <w:tc>
          <w:tcPr>
            <w:tcW w:type="dxa" w:w="3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Lecturer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MICHAEL NYORO</w:t>
            </w:r>
          </w:p>
        </w:tc>
      </w:tr>
      <w:tr>
        <w:tc>
          <w:tcPr>
            <w:tcW w:type="dxa" w:w="3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2"/>
                <w:szCs w:val="22"/>
              </w:rPr>
              <w:t xml:space="preserve">Phone Number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0703358067</w:t>
            </w:r>
          </w:p>
        </w:tc>
      </w:tr>
    </w:tbl>
    <w:p>
      <w:r>
        <w:t xml:space="preserve"/>
      </w:r>
    </w:p>
    <w:p>
      <w:r>
        <w:t xml:space="preserve"/>
      </w:r>
    </w:p>
    <w:p>
      <w:pPr>
        <w:pStyle w:val="Heading2"/>
      </w:pPr>
      <w:r>
        <w:rPr>
          <w:rFonts w:ascii="Arial" w:cs="Arial" w:eastAsia="Arial" w:hAnsi="Arial"/>
          <w:b/>
          <w:bCs/>
          <w:color w:val="1F497D"/>
          <w:sz w:val="24"/>
          <w:szCs w:val="24"/>
        </w:rPr>
        <w:t xml:space="preserve">Instructions</w:t>
      </w:r>
    </w:p>
    <w:p>
      <w:r>
        <w:rPr>
          <w:rFonts w:ascii="Arial" w:cs="Arial" w:eastAsia="Arial" w:hAnsi="Arial"/>
          <w:b w:val="false"/>
          <w:bCs w:val="false"/>
          <w:sz w:val="22"/>
          <w:szCs w:val="22"/>
        </w:rPr>
        <w:t xml:space="preserve">This logbook is used to document weekly learning activities, practical exercises, skills acquired, challenges encountered, solutions applied, and reflections. Students should complete all sections every week.</w:t>
      </w:r>
    </w:p>
    <w:p>
      <w:r>
        <w:t xml:space="preserve"/>
      </w:r>
    </w:p>
    <w:p>
      <w:r>
        <w:rPr>
          <w:rFonts w:ascii="Arial" w:cs="Arial" w:eastAsia="Arial" w:hAnsi="Arial"/>
          <w:b w:val="false"/>
          <w:bCs w:val="false"/>
          <w:sz w:val="22"/>
          <w:szCs w:val="22"/>
        </w:rPr>
        <w:t xml:space="preserve">Each week to follow remarks in week 1 section.</w:t>
      </w:r>
    </w:p>
    <w:p>
      <w:r>
        <w:br w:type="page"/>
      </w:r>
    </w:p>
    <w:p>
      <w:pPr>
        <w:pStyle w:val="Heading1"/>
      </w:pPr>
      <w:r>
        <w:rPr>
          <w:rFonts w:ascii="Arial" w:cs="Arial" w:eastAsia="Arial" w:hAnsi="Arial"/>
          <w:b/>
          <w:bCs/>
          <w:color w:val="2E75B6"/>
          <w:sz w:val="28"/>
          <w:szCs w:val="28"/>
        </w:rPr>
        <w:t xml:space="preserve">Week 1: Introduction to Mobile Application Development</w:t>
      </w:r>
    </w:p>
    <w:p>
      <w:r>
        <w:t xml:space="preserve"/>
      </w:r>
    </w:p>
    <w:p>
      <w:pPr>
        <w:pStyle w:val="Heading2"/>
      </w:pPr>
      <w:r>
        <w:rPr>
          <w:rFonts w:ascii="Arial" w:cs="Arial" w:eastAsia="Arial" w:hAnsi="Arial"/>
          <w:b/>
          <w:bCs/>
          <w:color w:val="1F497D"/>
          <w:sz w:val="24"/>
          <w:szCs w:val="24"/>
        </w:rPr>
        <w:t xml:space="preserve">Practical Activities Undertaken</w:t>
      </w:r>
    </w:p>
    <w:p>
      <w:r>
        <w:rPr>
          <w:rFonts w:ascii="Arial" w:cs="Arial" w:eastAsia="Arial" w:hAnsi="Arial"/>
          <w:b w:val="false"/>
          <w:bCs w:val="false"/>
          <w:sz w:val="22"/>
          <w:szCs w:val="22"/>
        </w:rPr>
        <w:t xml:space="preserve">Figure 1: VS Code open showing Welcome screen and GitHub Copilot panel</w:t>
      </w:r>
    </w:p>
    <w:p>
      <w:r>
        <w:rPr>
          <w:rFonts w:ascii="Arial" w:cs="Arial" w:eastAsia="Arial" w:hAnsi="Arial"/>
          <w:b w:val="false"/>
          <w:bCs w:val="false"/>
          <w:sz w:val="22"/>
          <w:szCs w:val="22"/>
        </w:rPr>
        <w:t xml:space="preserve">Figure 2: Flutter SDK folder structure in File Explorer</w:t>
      </w:r>
    </w:p>
    <w:p>
      <w:r>
        <w:rPr>
          <w:rFonts w:ascii="Arial" w:cs="Arial" w:eastAsia="Arial" w:hAnsi="Arial"/>
          <w:b w:val="false"/>
          <w:bCs w:val="false"/>
          <w:sz w:val="22"/>
          <w:szCs w:val="22"/>
        </w:rPr>
        <w:t xml:space="preserve">Figure 3: Flutter doctor showing green ticks — Flutter, Android toolchain, Chrome and Connected devices all working</w:t>
      </w:r>
    </w:p>
    <w:p>
      <w:r>
        <w:rPr>
          <w:rFonts w:ascii="Arial" w:cs="Arial" w:eastAsia="Arial" w:hAnsi="Arial"/>
          <w:b w:val="false"/>
          <w:bCs w:val="false"/>
          <w:sz w:val="22"/>
          <w:szCs w:val="22"/>
        </w:rPr>
        <w:t xml:space="preserve">Figure 4: Default Flutter app running on Chrome — showing counter button functionality</w:t>
      </w:r>
    </w:p>
    <w:p>
      <w:r>
        <w:rPr>
          <w:rFonts w:ascii="Arial" w:cs="Arial" w:eastAsia="Arial" w:hAnsi="Arial"/>
          <w:b w:val="false"/>
          <w:bCs w:val="false"/>
          <w:sz w:val="22"/>
          <w:szCs w:val="22"/>
        </w:rPr>
        <w:t xml:space="preserve">Figure 5: App title changed to ‘my first app practice scenario’ — visible in browser tab and app header</w:t>
      </w:r>
    </w:p>
    <w:p>
      <w:r>
        <w:rPr>
          <w:rFonts w:ascii="Arial" w:cs="Arial" w:eastAsia="Arial" w:hAnsi="Arial"/>
          <w:b w:val="false"/>
          <w:bCs w:val="false"/>
          <w:sz w:val="22"/>
          <w:szCs w:val="22"/>
        </w:rPr>
        <w:t xml:space="preserve">Figure 6: Background color changed to blue</w:t>
      </w:r>
    </w:p>
    <w:p>
      <w:r>
        <w:t xml:space="preserve"/>
      </w:r>
    </w:p>
    <w:p>
      <w:r>
        <w:rPr>
          <w:rFonts w:ascii="Arial" w:cs="Arial" w:eastAsia="Arial" w:hAnsi="Arial"/>
          <w:b/>
          <w:bCs/>
          <w:sz w:val="22"/>
          <w:szCs w:val="22"/>
        </w:rPr>
        <w:t xml:space="preserve">Screenshots/Evidence Attached: Yes</w:t>
      </w:r>
    </w:p>
    <w:p>
      <w:r>
        <w:t xml:space="preserve"/>
      </w:r>
    </w:p>
    <w:p>
      <w:pPr>
        <w:pStyle w:val="Heading2"/>
      </w:pPr>
      <w:r>
        <w:rPr>
          <w:rFonts w:ascii="Arial" w:cs="Arial" w:eastAsia="Arial" w:hAnsi="Arial"/>
          <w:b/>
          <w:bCs/>
          <w:color w:val="1F497D"/>
          <w:sz w:val="24"/>
          <w:szCs w:val="24"/>
        </w:rPr>
        <w:t xml:space="preserve">Tools/Software Used</w:t>
      </w:r>
    </w:p>
    <w:p>
      <w:r>
        <w:rPr>
          <w:rFonts w:ascii="Arial" w:cs="Arial" w:eastAsia="Arial" w:hAnsi="Arial"/>
          <w:b w:val="false"/>
          <w:bCs w:val="false"/>
          <w:sz w:val="22"/>
          <w:szCs w:val="22"/>
        </w:rPr>
        <w:t xml:space="preserve">Visual Studio Code (VS Code), Flutter SDK v3.44.0 (Dart), Android SDK v34.0.0, Git, Node.js, Python, GitHub Copilot, Chrome Browser (as emulator)</w:t>
      </w:r>
    </w:p>
    <w:p>
      <w:r>
        <w:t xml:space="preserve"/>
      </w:r>
    </w:p>
    <w:p>
      <w:pPr>
        <w:pStyle w:val="Heading2"/>
      </w:pPr>
      <w:r>
        <w:rPr>
          <w:rFonts w:ascii="Arial" w:cs="Arial" w:eastAsia="Arial" w:hAnsi="Arial"/>
          <w:b/>
          <w:bCs/>
          <w:color w:val="1F497D"/>
          <w:sz w:val="24"/>
          <w:szCs w:val="24"/>
        </w:rPr>
        <w:t xml:space="preserve">Personal Reflection</w:t>
      </w:r>
    </w:p>
    <w:p>
      <w:r>
        <w:rPr>
          <w:rFonts w:ascii="Arial" w:cs="Arial" w:eastAsia="Arial" w:hAnsi="Arial"/>
          <w:b w:val="false"/>
          <w:bCs w:val="false"/>
          <w:sz w:val="22"/>
          <w:szCs w:val="22"/>
        </w:rPr>
        <w:t xml:space="preserve">Week 1 involved setting up the full mobile development environment using VS Code and Flutter SDK. Despite PATH configuration challenges with Flutter and Android SDK, all tools were successfully installed. A first Flutter app was created, run on Chrome, and customized with a new title, background color, and font size.</w:t>
      </w:r>
    </w:p>
    <w:p>
      <w:r>
        <w:br w:type="page"/>
      </w:r>
    </w:p>
    <w:p>
      <w:pPr>
        <w:pStyle w:val="Heading1"/>
      </w:pPr>
      <w:r>
        <w:rPr>
          <w:rFonts w:ascii="Arial" w:cs="Arial" w:eastAsia="Arial" w:hAnsi="Arial"/>
          <w:b/>
          <w:bCs/>
          <w:color w:val="2E75B6"/>
          <w:sz w:val="28"/>
          <w:szCs w:val="28"/>
        </w:rPr>
        <w:t xml:space="preserve">Week 2: Mobile Development Environment</w:t>
      </w:r>
    </w:p>
    <w:p>
      <w:r>
        <w:t xml:space="preserve"/>
      </w:r>
    </w:p>
    <w:p>
      <w:pPr>
        <w:pStyle w:val="Heading2"/>
      </w:pPr>
      <w:r>
        <w:rPr>
          <w:rFonts w:ascii="Arial" w:cs="Arial" w:eastAsia="Arial" w:hAnsi="Arial"/>
          <w:b/>
          <w:bCs/>
          <w:color w:val="1F497D"/>
          <w:sz w:val="24"/>
          <w:szCs w:val="24"/>
        </w:rPr>
        <w:t xml:space="preserve">Practical Activities Undertaken</w:t>
      </w:r>
    </w:p>
    <w:p>
      <w:r>
        <w:rPr>
          <w:rFonts w:ascii="Arial" w:cs="Arial" w:eastAsia="Arial" w:hAnsi="Arial"/>
          <w:b w:val="false"/>
          <w:bCs w:val="false"/>
          <w:sz w:val="22"/>
          <w:szCs w:val="22"/>
        </w:rPr>
        <w:t xml:space="preserve">Figure 1: Login screen showing form validation errors on empty submission</w:t>
      </w:r>
    </w:p>
    <w:p>
      <w:r>
        <w:rPr>
          <w:rFonts w:ascii="Arial" w:cs="Arial" w:eastAsia="Arial" w:hAnsi="Arial"/>
          <w:b w:val="false"/>
          <w:bCs w:val="false"/>
          <w:sz w:val="22"/>
          <w:szCs w:val="22"/>
        </w:rPr>
        <w:t xml:space="preserve">Figure 2: Student Registry screen showing empty state before any records are added</w:t>
      </w:r>
    </w:p>
    <w:p>
      <w:r>
        <w:rPr>
          <w:rFonts w:ascii="Arial" w:cs="Arial" w:eastAsia="Arial" w:hAnsi="Arial"/>
          <w:b w:val="false"/>
          <w:bCs w:val="false"/>
          <w:sz w:val="22"/>
          <w:szCs w:val="22"/>
        </w:rPr>
        <w:t xml:space="preserve">Figure 3: Student record saved — showing NOELLE, INFORMATION TECHNOLOGY | BIT/2024/73309</w:t>
      </w:r>
    </w:p>
    <w:p>
      <w:r>
        <w:t xml:space="preserve"/>
      </w:r>
    </w:p>
    <w:p>
      <w:r>
        <w:rPr>
          <w:rFonts w:ascii="Arial" w:cs="Arial" w:eastAsia="Arial" w:hAnsi="Arial"/>
          <w:b/>
          <w:bCs/>
          <w:sz w:val="22"/>
          <w:szCs w:val="22"/>
        </w:rPr>
        <w:t xml:space="preserve">Screenshots/Evidence Attached: Yes</w:t>
      </w:r>
    </w:p>
    <w:p>
      <w:r>
        <w:t xml:space="preserve"/>
      </w:r>
    </w:p>
    <w:p>
      <w:pPr>
        <w:pStyle w:val="Heading2"/>
      </w:pPr>
      <w:r>
        <w:rPr>
          <w:rFonts w:ascii="Arial" w:cs="Arial" w:eastAsia="Arial" w:hAnsi="Arial"/>
          <w:b/>
          <w:bCs/>
          <w:color w:val="1F497D"/>
          <w:sz w:val="24"/>
          <w:szCs w:val="24"/>
        </w:rPr>
        <w:t xml:space="preserve">Tools/Software Used</w:t>
      </w:r>
    </w:p>
    <w:p>
      <w:r>
        <w:rPr>
          <w:rFonts w:ascii="Arial" w:cs="Arial" w:eastAsia="Arial" w:hAnsi="Arial"/>
          <w:b w:val="false"/>
          <w:bCs w:val="false"/>
          <w:sz w:val="22"/>
          <w:szCs w:val="22"/>
        </w:rPr>
        <w:t xml:space="preserve">Visual Studio Code (VS Code), Flutter SDK (Dart), Chrome Browser (as emulator)</w:t>
      </w:r>
    </w:p>
    <w:p>
      <w:r>
        <w:t xml:space="preserve"/>
      </w:r>
    </w:p>
    <w:p>
      <w:pPr>
        <w:pStyle w:val="Heading2"/>
      </w:pPr>
      <w:r>
        <w:rPr>
          <w:rFonts w:ascii="Arial" w:cs="Arial" w:eastAsia="Arial" w:hAnsi="Arial"/>
          <w:b/>
          <w:bCs/>
          <w:color w:val="1F497D"/>
          <w:sz w:val="24"/>
          <w:szCs w:val="24"/>
        </w:rPr>
        <w:t xml:space="preserve">Personal Reflection</w:t>
      </w:r>
    </w:p>
    <w:p>
      <w:r>
        <w:rPr>
          <w:rFonts w:ascii="Arial" w:cs="Arial" w:eastAsia="Arial" w:hAnsi="Arial"/>
          <w:b w:val="false"/>
          <w:bCs w:val="false"/>
          <w:sz w:val="22"/>
          <w:szCs w:val="22"/>
        </w:rPr>
        <w:t xml:space="preserve">Week 2 involved building a Mini Student Management App with login, form validation, multi-screen navigation, and in-memory record storage using Flutter. Challenges with state management and form validation were resolved using StatefulWidget and GlobalKey. The dark teal theme gave the app a professional finish.</w:t>
      </w:r>
    </w:p>
    <w:p>
      <w:r>
        <w:br w:type="page"/>
      </w:r>
    </w:p>
    <w:p>
      <w:pPr>
        <w:pStyle w:val="Heading1"/>
      </w:pPr>
      <w:r>
        <w:rPr>
          <w:rFonts w:ascii="Arial" w:cs="Arial" w:eastAsia="Arial" w:hAnsi="Arial"/>
          <w:b/>
          <w:bCs/>
          <w:color w:val="2E75B6"/>
          <w:sz w:val="28"/>
          <w:szCs w:val="28"/>
        </w:rPr>
        <w:t xml:space="preserve">Week 3: User Interface Design</w:t>
      </w:r>
    </w:p>
    <w:p>
      <w:r>
        <w:t xml:space="preserve"/>
      </w:r>
    </w:p>
    <w:p>
      <w:pPr>
        <w:pStyle w:val="Heading2"/>
      </w:pPr>
      <w:r>
        <w:rPr>
          <w:rFonts w:ascii="Arial" w:cs="Arial" w:eastAsia="Arial" w:hAnsi="Arial"/>
          <w:b/>
          <w:bCs/>
          <w:color w:val="1F497D"/>
          <w:sz w:val="24"/>
          <w:szCs w:val="24"/>
        </w:rPr>
        <w:t xml:space="preserve">Practical Activities Undertaken</w:t>
      </w:r>
    </w:p>
    <w:p>
      <w:r>
        <w:rPr>
          <w:rFonts w:ascii="Arial" w:cs="Arial" w:eastAsia="Arial" w:hAnsi="Arial"/>
          <w:b w:val="false"/>
          <w:bCs w:val="false"/>
          <w:sz w:val="22"/>
          <w:szCs w:val="22"/>
        </w:rPr>
        <w:t xml:space="preserve">Figma Wireframe — Screen 1: Authentication / Login</w:t>
      </w:r>
    </w:p>
    <w:p>
      <w:r>
        <w:rPr>
          <w:rFonts w:ascii="Arial" w:cs="Arial" w:eastAsia="Arial" w:hAnsi="Arial"/>
          <w:b w:val="false"/>
          <w:bCs w:val="false"/>
          <w:sz w:val="22"/>
          <w:szCs w:val="22"/>
        </w:rPr>
        <w:t xml:space="preserve">Figma Wireframe — Screen 2: Live Market Catalog</w:t>
      </w:r>
    </w:p>
    <w:p>
      <w:r>
        <w:rPr>
          <w:rFonts w:ascii="Arial" w:cs="Arial" w:eastAsia="Arial" w:hAnsi="Arial"/>
          <w:b w:val="false"/>
          <w:bCs w:val="false"/>
          <w:sz w:val="22"/>
          <w:szCs w:val="22"/>
        </w:rPr>
        <w:t xml:space="preserve">Figma Wireframe — Screen 3: Inventory Input Control</w:t>
      </w:r>
    </w:p>
    <w:p>
      <w:r>
        <w:rPr>
          <w:rFonts w:ascii="Arial" w:cs="Arial" w:eastAsia="Arial" w:hAnsi="Arial"/>
          <w:b w:val="false"/>
          <w:bCs w:val="false"/>
          <w:sz w:val="22"/>
          <w:szCs w:val="22"/>
        </w:rPr>
        <w:t xml:space="preserve">Figma Wireframe — Screen 4: Real-Time P&amp;L Dashboard</w:t>
      </w:r>
    </w:p>
    <w:p>
      <w:r>
        <w:rPr>
          <w:rFonts w:ascii="Arial" w:cs="Arial" w:eastAsia="Arial" w:hAnsi="Arial"/>
          <w:b w:val="false"/>
          <w:bCs w:val="false"/>
          <w:sz w:val="22"/>
          <w:szCs w:val="22"/>
        </w:rPr>
        <w:t xml:space="preserve">Figma Wireframe — Screen 5: Intelligent Optimization Advisory</w:t>
      </w:r>
    </w:p>
    <w:p>
      <w:r>
        <w:t xml:space="preserve"/>
      </w:r>
    </w:p>
    <w:p>
      <w:r>
        <w:rPr>
          <w:rFonts w:ascii="Arial" w:cs="Arial" w:eastAsia="Arial" w:hAnsi="Arial"/>
          <w:b w:val="false"/>
          <w:bCs w:val="false"/>
          <w:sz w:val="22"/>
          <w:szCs w:val="22"/>
        </w:rPr>
        <w:t xml:space="preserve">Real Device Test — Screen 1: Authentication (Android)</w:t>
      </w:r>
    </w:p>
    <w:p>
      <w:r>
        <w:rPr>
          <w:rFonts w:ascii="Arial" w:cs="Arial" w:eastAsia="Arial" w:hAnsi="Arial"/>
          <w:b w:val="false"/>
          <w:bCs w:val="false"/>
          <w:sz w:val="22"/>
          <w:szCs w:val="22"/>
        </w:rPr>
        <w:t xml:space="preserve">Real Device Test — Screen 2: Live Market Catalog (Android)</w:t>
      </w:r>
    </w:p>
    <w:p>
      <w:r>
        <w:rPr>
          <w:rFonts w:ascii="Arial" w:cs="Arial" w:eastAsia="Arial" w:hAnsi="Arial"/>
          <w:b w:val="false"/>
          <w:bCs w:val="false"/>
          <w:sz w:val="22"/>
          <w:szCs w:val="22"/>
        </w:rPr>
        <w:t xml:space="preserve">Real Device Test — Screen 3: P&amp;L Dashboard (Android)</w:t>
      </w:r>
    </w:p>
    <w:p>
      <w:r>
        <w:rPr>
          <w:rFonts w:ascii="Arial" w:cs="Arial" w:eastAsia="Arial" w:hAnsi="Arial"/>
          <w:b w:val="false"/>
          <w:bCs w:val="false"/>
          <w:sz w:val="22"/>
          <w:szCs w:val="22"/>
        </w:rPr>
        <w:t xml:space="preserve">Real Device Test — Screen 4: Intelligent Advisory Engine (Android)</w:t>
      </w:r>
    </w:p>
    <w:p>
      <w:r>
        <w:t xml:space="preserve"/>
      </w:r>
    </w:p>
    <w:p>
      <w:r>
        <w:rPr>
          <w:rFonts w:ascii="Arial" w:cs="Arial" w:eastAsia="Arial" w:hAnsi="Arial"/>
          <w:b/>
          <w:bCs/>
          <w:sz w:val="22"/>
          <w:szCs w:val="22"/>
        </w:rPr>
        <w:t xml:space="preserve">Screenshots/Evidence Attached: Yes</w:t>
      </w:r>
    </w:p>
    <w:p>
      <w:r>
        <w:t xml:space="preserve"/>
      </w:r>
    </w:p>
    <w:p>
      <w:pPr>
        <w:pStyle w:val="Heading2"/>
      </w:pPr>
      <w:r>
        <w:rPr>
          <w:rFonts w:ascii="Arial" w:cs="Arial" w:eastAsia="Arial" w:hAnsi="Arial"/>
          <w:b/>
          <w:bCs/>
          <w:color w:val="1F497D"/>
          <w:sz w:val="24"/>
          <w:szCs w:val="24"/>
        </w:rPr>
        <w:t xml:space="preserve">Tools/Software Used</w:t>
      </w:r>
    </w:p>
    <w:p>
      <w:r>
        <w:rPr>
          <w:rFonts w:ascii="Arial" w:cs="Arial" w:eastAsia="Arial" w:hAnsi="Arial"/>
          <w:b w:val="false"/>
          <w:bCs w:val="false"/>
          <w:sz w:val="22"/>
          <w:szCs w:val="22"/>
        </w:rPr>
        <w:t xml:space="preserve">Visual Studio Code (VS Code), Flutter SDK (Dart), Figma (UI wireframing), Android device (real device testing via USB debugging), Chrome Browser</w:t>
      </w:r>
    </w:p>
    <w:p>
      <w:r>
        <w:t xml:space="preserve"/>
      </w:r>
    </w:p>
    <w:p>
      <w:pPr>
        <w:pStyle w:val="Heading2"/>
      </w:pPr>
      <w:r>
        <w:rPr>
          <w:rFonts w:ascii="Arial" w:cs="Arial" w:eastAsia="Arial" w:hAnsi="Arial"/>
          <w:b/>
          <w:bCs/>
          <w:color w:val="1F497D"/>
          <w:sz w:val="24"/>
          <w:szCs w:val="24"/>
        </w:rPr>
        <w:t xml:space="preserve">Personal Reflection</w:t>
      </w:r>
    </w:p>
    <w:p>
      <w:r>
        <w:rPr>
          <w:rFonts w:ascii="Arial" w:cs="Arial" w:eastAsia="Arial" w:hAnsi="Arial"/>
          <w:b w:val="false"/>
          <w:bCs w:val="false"/>
          <w:sz w:val="22"/>
          <w:szCs w:val="22"/>
        </w:rPr>
        <w:t xml:space="preserve">Week 3 involved building a full 5-screen Intelligent Retail Analytics Engine addressing real business needs in Thika, Kenya. Key concepts covered included responsive GridView layouts, bottom navigation, global state management, Dart getters for profit/loss calculations, and deploying to a real Android device for testing.</w:t>
      </w:r>
    </w:p>
    <w:p>
      <w:r>
        <w:br w:type="page"/>
      </w:r>
    </w:p>
    <w:p>
      <w:pPr>
        <w:pStyle w:val="Heading1"/>
      </w:pPr>
      <w:r>
        <w:rPr>
          <w:rFonts w:ascii="Arial" w:cs="Arial" w:eastAsia="Arial" w:hAnsi="Arial"/>
          <w:b/>
          <w:bCs/>
          <w:color w:val="2E75B6"/>
          <w:sz w:val="28"/>
          <w:szCs w:val="28"/>
        </w:rPr>
        <w:t xml:space="preserve">Week 4: Data Management</w:t>
      </w:r>
    </w:p>
    <w:p>
      <w:r>
        <w:t xml:space="preserve"/>
      </w:r>
    </w:p>
    <w:p>
      <w:pPr>
        <w:pStyle w:val="Heading2"/>
      </w:pPr>
      <w:r>
        <w:rPr>
          <w:rFonts w:ascii="Arial" w:cs="Arial" w:eastAsia="Arial" w:hAnsi="Arial"/>
          <w:b/>
          <w:bCs/>
          <w:color w:val="1F497D"/>
          <w:sz w:val="24"/>
          <w:szCs w:val="24"/>
        </w:rPr>
        <w:t xml:space="preserve">Practical Activities Undertaken</w:t>
      </w:r>
    </w:p>
    <w:p>
      <w:r>
        <w:t xml:space="preserve"/>
      </w:r>
    </w:p>
    <w:p>
      <w:r>
        <w:rPr>
          <w:rFonts w:ascii="Arial" w:cs="Arial" w:eastAsia="Arial" w:hAnsi="Arial"/>
          <w:b w:val="false"/>
          <w:bCs w:val="false"/>
          <w:sz w:val="22"/>
          <w:szCs w:val="22"/>
        </w:rPr>
        <w:t xml:space="preserve">The Week 4 practical focused on data management in the Intelligent Retail Analytics Engine Flutter application. Three major deliverables were implemented:</w:t>
      </w:r>
    </w:p>
    <w:p>
      <w:r>
        <w:t xml:space="preserve"/>
      </w:r>
    </w:p>
    <w:p>
      <w:pPr>
        <w:pStyle w:val="ListParagraph"/>
        <w:numPr>
          <w:ilvl w:val="0"/>
          <w:numId w:val="2"/>
        </w:numPr>
      </w:pPr>
      <w:r>
        <w:rPr>
          <w:rFonts w:ascii="Arial" w:cs="Arial" w:eastAsia="Arial" w:hAnsi="Arial"/>
          <w:sz w:val="22"/>
          <w:szCs w:val="22"/>
        </w:rPr>
        <w:t xml:space="preserve">Local data persistence using SQLite via the sqflite Flutter package</w:t>
      </w:r>
    </w:p>
    <w:p>
      <w:pPr>
        <w:pStyle w:val="ListParagraph"/>
        <w:numPr>
          <w:ilvl w:val="0"/>
          <w:numId w:val="2"/>
        </w:numPr>
      </w:pPr>
      <w:r>
        <w:rPr>
          <w:rFonts w:ascii="Arial" w:cs="Arial" w:eastAsia="Arial" w:hAnsi="Arial"/>
          <w:sz w:val="22"/>
          <w:szCs w:val="22"/>
        </w:rPr>
        <w:t xml:space="preserve">Web platform compatibility using the Sembast NoSQL database</w:t>
      </w:r>
    </w:p>
    <w:p>
      <w:pPr>
        <w:pStyle w:val="ListParagraph"/>
        <w:numPr>
          <w:ilvl w:val="0"/>
          <w:numId w:val="2"/>
        </w:numPr>
      </w:pPr>
      <w:r>
        <w:rPr>
          <w:rFonts w:ascii="Arial" w:cs="Arial" w:eastAsia="Arial" w:hAnsi="Arial"/>
          <w:sz w:val="22"/>
          <w:szCs w:val="22"/>
        </w:rPr>
        <w:t xml:space="preserve">A real-time Profit and Loss (P&amp;L) Dashboard powered by database queries</w:t>
      </w:r>
    </w:p>
    <w:p>
      <w:r>
        <w:t xml:space="preserve"/>
      </w:r>
    </w:p>
    <w:p>
      <w:pPr>
        <w:pStyle w:val="Heading2"/>
      </w:pPr>
      <w:r>
        <w:rPr>
          <w:rFonts w:ascii="Arial" w:cs="Arial" w:eastAsia="Arial" w:hAnsi="Arial"/>
          <w:b/>
          <w:bCs/>
          <w:color w:val="1F497D"/>
          <w:sz w:val="24"/>
          <w:szCs w:val="24"/>
        </w:rPr>
        <w:t xml:space="preserve">SQLite Database Implementation</w:t>
      </w:r>
    </w:p>
    <w:p>
      <w:r>
        <w:t xml:space="preserve"/>
      </w:r>
    </w:p>
    <w:p>
      <w:r>
        <w:rPr>
          <w:rFonts w:ascii="Arial" w:cs="Arial" w:eastAsia="Arial" w:hAnsi="Arial"/>
          <w:b w:val="false"/>
          <w:bCs w:val="false"/>
          <w:sz w:val="22"/>
          <w:szCs w:val="22"/>
        </w:rPr>
        <w:t xml:space="preserve">SQLite was integrated using the sqflite package to provide persistent local storage on Android. The database follows a full CRUD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Auto-incremented primary key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name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category (e.g., electronics)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Selling price in KES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margin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Profit margin percentage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units in stock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units sold</w:t>
            </w:r>
          </w:p>
        </w:tc>
      </w:tr>
    </w:tbl>
    <w:p>
      <w:r>
        <w:t xml:space="preserve"/>
      </w:r>
    </w:p>
    <w:p>
      <w:pPr>
        <w:pStyle w:val="Heading2"/>
      </w:pPr>
      <w:r>
        <w:rPr>
          <w:rFonts w:ascii="Arial" w:cs="Arial" w:eastAsia="Arial" w:hAnsi="Arial"/>
          <w:b/>
          <w:bCs/>
          <w:color w:val="1F497D"/>
          <w:sz w:val="24"/>
          <w:szCs w:val="24"/>
        </w:rPr>
        <w:t xml:space="preserve">Sembast Web Support</w:t>
      </w:r>
    </w:p>
    <w:p>
      <w:r>
        <w:t xml:space="preserve"/>
      </w:r>
    </w:p>
    <w:p>
      <w:r>
        <w:rPr>
          <w:rFonts w:ascii="Arial" w:cs="Arial" w:eastAsia="Arial" w:hAnsi="Arial"/>
          <w:b w:val="false"/>
          <w:bCs w:val="false"/>
          <w:sz w:val="22"/>
          <w:szCs w:val="22"/>
        </w:rPr>
        <w:t xml:space="preserve">Since sqflite does not support Flutter Web, Sembast was integrated for browser compatibility. The app uses platform detection (kIsWeb) to automatically switch between sqflite on Android and Sembast on Web — allowing a single codebase to run on both platforms.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65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sqflite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database for Android/iOS platforms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sembast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NoSQL store for cross-platform data persistence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sembast_web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Web-specific Sembast implementation for browser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path_provider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Provides platform-specific paths for database file storage</w:t>
            </w:r>
          </w:p>
        </w:tc>
      </w:tr>
    </w:tbl>
    <w:p>
      <w:r>
        <w:t xml:space="preserve"/>
      </w:r>
    </w:p>
    <w:p>
      <w:pPr>
        <w:pStyle w:val="Heading2"/>
      </w:pPr>
      <w:r>
        <w:rPr>
          <w:rFonts w:ascii="Arial" w:cs="Arial" w:eastAsia="Arial" w:hAnsi="Arial"/>
          <w:b/>
          <w:bCs/>
          <w:color w:val="1F497D"/>
          <w:sz w:val="24"/>
          <w:szCs w:val="24"/>
        </w:rPr>
        <w:t xml:space="preserve">Evidence / Screenshots</w:t>
      </w:r>
    </w:p>
    <w:p>
      <w:r>
        <w:t xml:space="preserve"/>
      </w:r>
    </w:p>
    <w:p>
      <w:r>
        <w:rPr>
          <w:rFonts w:ascii="Arial" w:cs="Arial" w:eastAsia="Arial" w:hAnsi="Arial"/>
          <w:b w:val="false"/>
          <w:bCs w:val="false"/>
          <w:sz w:val="22"/>
          <w:szCs w:val="22"/>
        </w:rPr>
        <w:t xml:space="preserve">Figure 1: Stock Entry Screen showing saved product records (Laptop, TV, Samsung Tablet) with SQLite database confirmation message</w:t>
      </w:r>
    </w:p>
    <w:p>
      <w:r>
        <w:rPr>
          <w:rFonts w:ascii="Arial" w:cs="Arial" w:eastAsia="Arial" w:hAnsi="Arial"/>
          <w:b w:val="false"/>
          <w:bCs w:val="false"/>
          <w:sz w:val="22"/>
          <w:szCs w:val="22"/>
        </w:rPr>
        <w:t xml:space="preserve">Figure 2: Real-Time P&amp;L Dashboard showing computed metrics — 31.4% realized margin, KES 200,000 stagnant risk, best product Samsung Tablet at 67% margin</w:t>
      </w:r>
    </w:p>
    <w:p>
      <w:r>
        <w:rPr>
          <w:rFonts w:ascii="Arial" w:cs="Arial" w:eastAsia="Arial" w:hAnsi="Arial"/>
          <w:b w:val="false"/>
          <w:bCs w:val="false"/>
          <w:sz w:val="22"/>
          <w:szCs w:val="22"/>
        </w:rPr>
        <w:t xml:space="preserve">Figure 3: Live Market Catalog Screen displaying products retrieved from the SQLite database in grid layout</w:t>
      </w:r>
    </w:p>
    <w:p>
      <w:r>
        <w:t xml:space="preserve"/>
      </w:r>
    </w:p>
    <w:p>
      <w:r>
        <w:rPr>
          <w:rFonts w:ascii="Arial" w:cs="Arial" w:eastAsia="Arial" w:hAnsi="Arial"/>
          <w:b/>
          <w:bCs/>
          <w:sz w:val="22"/>
          <w:szCs w:val="22"/>
        </w:rPr>
        <w:t xml:space="preserve">Screenshots/Evidence Attached: Yes</w:t>
      </w:r>
    </w:p>
    <w:p>
      <w:r>
        <w:t xml:space="preserve"/>
      </w:r>
    </w:p>
    <w:p>
      <w:pPr>
        <w:pStyle w:val="Heading2"/>
      </w:pPr>
      <w:r>
        <w:rPr>
          <w:rFonts w:ascii="Arial" w:cs="Arial" w:eastAsia="Arial" w:hAnsi="Arial"/>
          <w:b/>
          <w:bCs/>
          <w:color w:val="1F497D"/>
          <w:sz w:val="24"/>
          <w:szCs w:val="24"/>
        </w:rPr>
        <w:t xml:space="preserve">Tools/Software Used</w:t>
      </w:r>
    </w:p>
    <w:p>
      <w:r>
        <w:rPr>
          <w:rFonts w:ascii="Arial" w:cs="Arial" w:eastAsia="Arial" w:hAnsi="Arial"/>
          <w:b w:val="false"/>
          <w:bCs w:val="false"/>
          <w:sz w:val="22"/>
          <w:szCs w:val="22"/>
        </w:rPr>
        <w:t xml:space="preserve">Visual Studio Code (VS Code), Flutter SDK (Dart), sqflite package, sembast package, sembast_web package, Android device (real device testing), Chrome Browser (web testing)</w:t>
      </w:r>
    </w:p>
    <w:p>
      <w:r>
        <w:t xml:space="preserve"/>
      </w:r>
    </w:p>
    <w:p>
      <w:pPr>
        <w:pStyle w:val="Heading2"/>
      </w:pPr>
      <w:r>
        <w:rPr>
          <w:rFonts w:ascii="Arial" w:cs="Arial" w:eastAsia="Arial" w:hAnsi="Arial"/>
          <w:b/>
          <w:bCs/>
          <w:color w:val="1F497D"/>
          <w:sz w:val="24"/>
          <w:szCs w:val="24"/>
        </w:rPr>
        <w:t xml:space="preserve">Personal Reflection</w:t>
      </w:r>
    </w:p>
    <w:p>
      <w:r>
        <w:rPr>
          <w:rFonts w:ascii="Arial" w:cs="Arial" w:eastAsia="Arial" w:hAnsi="Arial"/>
          <w:b w:val="false"/>
          <w:bCs w:val="false"/>
          <w:sz w:val="22"/>
          <w:szCs w:val="22"/>
        </w:rPr>
        <w:t xml:space="preserve">Week 4 involved implementing full data management in the Intelligent Retail Analytics Engine. SQLite was integrated for Android using the sqflite package and Sembast was added for web platform support. All four CRUD operations were implemented and verified through the running application. The real-time P&amp;L Dashboard reads directly from the database to compute profit, margin, and inventory metrics. The cross-platform database architecture ensures the app works seamlessly on both Android and browser environments without code changes.</w:t>
      </w:r>
    </w:p>
    <w:p>
      <w:r>
        <w:br w:type="page"/>
      </w:r>
    </w:p>
    <w:p>
      <w:pPr>
        <w:pStyle w:val="Heading1"/>
      </w:pPr>
      <w:r>
        <w:rPr>
          <w:rFonts w:ascii="Arial" w:cs="Arial" w:eastAsia="Arial" w:hAnsi="Arial"/>
          <w:b/>
          <w:bCs/>
          <w:color w:val="2E75B6"/>
          <w:sz w:val="28"/>
          <w:szCs w:val="28"/>
        </w:rPr>
        <w:t xml:space="preserve">Week 5: Networking and APIs</w:t>
      </w:r>
    </w:p>
    <w:p>
      <w:r>
        <w:t xml:space="preserve"/>
      </w:r>
    </w:p>
    <w:p>
      <w:pPr>
        <w:pStyle w:val="Heading2"/>
      </w:pPr>
      <w:r>
        <w:rPr>
          <w:rFonts w:ascii="Arial" w:cs="Arial" w:eastAsia="Arial" w:hAnsi="Arial"/>
          <w:b/>
          <w:bCs/>
          <w:color w:val="1F497D"/>
          <w:sz w:val="24"/>
          <w:szCs w:val="24"/>
        </w:rPr>
        <w:t xml:space="preserve">Practical Activities Undertaken</w:t>
      </w:r>
    </w:p>
    <w:p>
      <w:r>
        <w:t xml:space="preserve"/>
      </w:r>
    </w:p>
    <w:p>
      <w:r>
        <w:rPr>
          <w:rFonts w:ascii="Arial" w:cs="Arial" w:eastAsia="Arial" w:hAnsi="Arial"/>
          <w:b w:val="false"/>
          <w:bCs w:val="false"/>
          <w:sz w:val="22"/>
          <w:szCs w:val="22"/>
        </w:rPr>
        <w:t xml:space="preserve">The Week 5 practical extended the Intelligent Retail Analytics Engine with live internet connectivity through REST API integration. Two external APIs were integrated:</w:t>
      </w:r>
    </w:p>
    <w:p>
      <w:r>
        <w:t xml:space="preserve"/>
      </w:r>
    </w:p>
    <w:p>
      <w:pPr>
        <w:pStyle w:val="ListParagraph"/>
        <w:numPr>
          <w:ilvl w:val="0"/>
          <w:numId w:val="2"/>
        </w:numPr>
      </w:pPr>
      <w:r>
        <w:rPr>
          <w:rFonts w:ascii="Arial" w:cs="Arial" w:eastAsia="Arial" w:hAnsi="Arial"/>
          <w:sz w:val="22"/>
          <w:szCs w:val="22"/>
        </w:rPr>
        <w:t xml:space="preserve">Open Exchange Rates API — live foreign exchange rates for KES/USD conversion</w:t>
      </w:r>
    </w:p>
    <w:p>
      <w:pPr>
        <w:pStyle w:val="ListParagraph"/>
        <w:numPr>
          <w:ilvl w:val="0"/>
          <w:numId w:val="2"/>
        </w:numPr>
      </w:pPr>
      <w:r>
        <w:rPr>
          <w:rFonts w:ascii="Arial" w:cs="Arial" w:eastAsia="Arial" w:hAnsi="Arial"/>
          <w:sz w:val="22"/>
          <w:szCs w:val="22"/>
        </w:rPr>
        <w:t xml:space="preserve">World Bank API — Kenya macroeconomic data including inflation rate and GDP growth</w:t>
      </w:r>
    </w:p>
    <w:p>
      <w:r>
        <w:t xml:space="preserve"/>
      </w:r>
    </w:p>
    <w:p>
      <w:pPr>
        <w:pStyle w:val="Heading2"/>
      </w:pPr>
      <w:r>
        <w:rPr>
          <w:rFonts w:ascii="Arial" w:cs="Arial" w:eastAsia="Arial" w:hAnsi="Arial"/>
          <w:b/>
          <w:bCs/>
          <w:color w:val="1F497D"/>
          <w:sz w:val="24"/>
          <w:szCs w:val="24"/>
        </w:rPr>
        <w:t xml:space="preserve">APIs Integrated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0"/>
                <w:szCs w:val="20"/>
              </w:rPr>
              <w:t xml:space="preserve">Detail</w:t>
            </w:r>
          </w:p>
        </w:tc>
        <w:tc>
          <w:tcPr>
            <w:tcW w:type="dxa" w:w="68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0"/>
                <w:szCs w:val="20"/>
              </w:rPr>
              <w:t xml:space="preserve">Open Exchange Rates 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Endpoint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https://openexchangerates.org/api/latest.json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Format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Rate Fetched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KES — Kenyan Shilling (1 USD = 129.35 KES)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In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Catalog screen (KES→USD conversion), Rates screen (live rate display)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0"/>
                <w:szCs w:val="20"/>
              </w:rPr>
              <w:t xml:space="preserve">Detail</w:t>
            </w:r>
          </w:p>
        </w:tc>
        <w:tc>
          <w:tcPr>
            <w:tcW w:type="dxa" w:w="68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sz w:val="20"/>
                <w:szCs w:val="20"/>
              </w:rPr>
              <w:t xml:space="preserve">World Bank 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 Code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 (Kenya)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Indicators Fetched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Inflation rate (FP.CPI.TOTL.ZG), GDP growth (NY.GDP.MKTP.KD.ZG)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Retrieved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Inflation: 4.5% | GDP Growth: 4.7%</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In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P&amp;L Dashboard — Kenya Economic Context section and Advisory Engine</w:t>
            </w:r>
          </w:p>
        </w:tc>
      </w:tr>
    </w:tbl>
    <w:p>
      <w:r>
        <w:t xml:space="preserve"/>
      </w:r>
    </w:p>
    <w:p>
      <w:pPr>
        <w:pStyle w:val="Heading2"/>
      </w:pPr>
      <w:r>
        <w:rPr>
          <w:rFonts w:ascii="Arial" w:cs="Arial" w:eastAsia="Arial" w:hAnsi="Arial"/>
          <w:b/>
          <w:bCs/>
          <w:color w:val="1F497D"/>
          <w:sz w:val="24"/>
          <w:szCs w:val="24"/>
        </w:rPr>
        <w:t xml:space="preserve">Implementation Details</w:t>
      </w:r>
    </w:p>
    <w:p>
      <w:r>
        <w:t xml:space="preserve"/>
      </w:r>
    </w:p>
    <w:p>
      <w:pPr>
        <w:pStyle w:val="ListParagraph"/>
        <w:numPr>
          <w:ilvl w:val="0"/>
          <w:numId w:val="2"/>
        </w:numPr>
      </w:pPr>
      <w:r>
        <w:rPr>
          <w:rFonts w:ascii="Arial" w:cs="Arial" w:eastAsia="Arial" w:hAnsi="Arial"/>
          <w:sz w:val="22"/>
          <w:szCs w:val="22"/>
        </w:rPr>
        <w:t xml:space="preserve">The http Flutter package was used to make GET requests to both APIs</w:t>
      </w:r>
    </w:p>
    <w:p>
      <w:pPr>
        <w:pStyle w:val="ListParagraph"/>
        <w:numPr>
          <w:ilvl w:val="0"/>
          <w:numId w:val="2"/>
        </w:numPr>
      </w:pPr>
      <w:r>
        <w:rPr>
          <w:rFonts w:ascii="Arial" w:cs="Arial" w:eastAsia="Arial" w:hAnsi="Arial"/>
          <w:sz w:val="22"/>
          <w:szCs w:val="22"/>
        </w:rPr>
        <w:t xml:space="preserve">Responses received as JSON strings and decoded using Dart’s dart:convert library</w:t>
      </w:r>
    </w:p>
    <w:p>
      <w:pPr>
        <w:pStyle w:val="ListParagraph"/>
        <w:numPr>
          <w:ilvl w:val="0"/>
          <w:numId w:val="2"/>
        </w:numPr>
      </w:pPr>
      <w:r>
        <w:rPr>
          <w:rFonts w:ascii="Arial" w:cs="Arial" w:eastAsia="Arial" w:hAnsi="Arial"/>
          <w:sz w:val="22"/>
          <w:szCs w:val="22"/>
        </w:rPr>
        <w:t xml:space="preserve">KES/USD formula: USD Price = KES Price ÷ KES Rate (e.g. KES 40,000 ÷ 129.35 = USD 309.24)</w:t>
      </w:r>
    </w:p>
    <w:p>
      <w:pPr>
        <w:pStyle w:val="ListParagraph"/>
        <w:numPr>
          <w:ilvl w:val="0"/>
          <w:numId w:val="2"/>
        </w:numPr>
      </w:pPr>
      <w:r>
        <w:rPr>
          <w:rFonts w:ascii="Arial" w:cs="Arial" w:eastAsia="Arial" w:hAnsi="Arial"/>
          <w:sz w:val="22"/>
          <w:szCs w:val="22"/>
        </w:rPr>
        <w:t xml:space="preserve">World Bank data compared against business profit margin to auto-generate advisory messages</w:t>
      </w:r>
    </w:p>
    <w:p>
      <w:pPr>
        <w:pStyle w:val="ListParagraph"/>
        <w:numPr>
          <w:ilvl w:val="0"/>
          <w:numId w:val="2"/>
        </w:numPr>
      </w:pPr>
      <w:r>
        <w:rPr>
          <w:rFonts w:ascii="Arial" w:cs="Arial" w:eastAsia="Arial" w:hAnsi="Arial"/>
          <w:sz w:val="22"/>
          <w:szCs w:val="22"/>
        </w:rPr>
        <w:t xml:space="preserve">Offline fallback rates implemented — app continues working without internet</w:t>
      </w:r>
    </w:p>
    <w:p>
      <w:r>
        <w:t xml:space="preserve"/>
      </w:r>
    </w:p>
    <w:p>
      <w:pPr>
        <w:pStyle w:val="Heading2"/>
      </w:pPr>
      <w:r>
        <w:rPr>
          <w:rFonts w:ascii="Arial" w:cs="Arial" w:eastAsia="Arial" w:hAnsi="Arial"/>
          <w:b/>
          <w:bCs/>
          <w:color w:val="1F497D"/>
          <w:sz w:val="24"/>
          <w:szCs w:val="24"/>
        </w:rPr>
        <w:t xml:space="preserve">Evidence / Screenshots</w:t>
      </w:r>
    </w:p>
    <w:p>
      <w:r>
        <w:t xml:space="preserve"/>
      </w:r>
    </w:p>
    <w:p>
      <w:r>
        <w:rPr>
          <w:rFonts w:ascii="Arial" w:cs="Arial" w:eastAsia="Arial" w:hAnsi="Arial"/>
          <w:b w:val="false"/>
          <w:bCs w:val="false"/>
          <w:sz w:val="22"/>
          <w:szCs w:val="22"/>
        </w:rPr>
        <w:t xml:space="preserve">Figure 1: Exchange Rates screen showing live rates from Open Exchange Rates API — EUR (0.8624), GBP (0.7454), KES (129.35), USD (1.0000)</w:t>
      </w:r>
    </w:p>
    <w:p>
      <w:r>
        <w:rPr>
          <w:rFonts w:ascii="Arial" w:cs="Arial" w:eastAsia="Arial" w:hAnsi="Arial"/>
          <w:b w:val="false"/>
          <w:bCs w:val="false"/>
          <w:sz w:val="22"/>
          <w:szCs w:val="22"/>
        </w:rPr>
        <w:t xml:space="preserve">Figure 2: Live Market Catalog showing dual pricing — KES price in green and live USD conversion in blue on every product card</w:t>
      </w:r>
    </w:p>
    <w:p>
      <w:r>
        <w:rPr>
          <w:rFonts w:ascii="Arial" w:cs="Arial" w:eastAsia="Arial" w:hAnsi="Arial"/>
          <w:b w:val="false"/>
          <w:bCs w:val="false"/>
          <w:sz w:val="22"/>
          <w:szCs w:val="22"/>
        </w:rPr>
        <w:t xml:space="preserve">Figure 3: P&amp;L Dashboard showing Kenya Economic Context section — inflation 4.5%, GDP growth 4.7%, margin beats inflation by 27.3%</w:t>
      </w:r>
    </w:p>
    <w:p>
      <w:r>
        <w:rPr>
          <w:rFonts w:ascii="Arial" w:cs="Arial" w:eastAsia="Arial" w:hAnsi="Arial"/>
          <w:b w:val="false"/>
          <w:bCs w:val="false"/>
          <w:sz w:val="22"/>
          <w:szCs w:val="22"/>
        </w:rPr>
        <w:t xml:space="preserve">Figure 4: Advisory Engine showing Kenya Market Intelligence card with live economic advice generated from World Bank data</w:t>
      </w:r>
    </w:p>
    <w:p>
      <w:r>
        <w:t xml:space="preserve"/>
      </w:r>
    </w:p>
    <w:p>
      <w:r>
        <w:rPr>
          <w:rFonts w:ascii="Arial" w:cs="Arial" w:eastAsia="Arial" w:hAnsi="Arial"/>
          <w:b/>
          <w:bCs/>
          <w:sz w:val="22"/>
          <w:szCs w:val="22"/>
        </w:rPr>
        <w:t xml:space="preserve">Screenshots/Evidence Attached: Yes</w:t>
      </w:r>
    </w:p>
    <w:p>
      <w:r>
        <w:t xml:space="preserve"/>
      </w:r>
    </w:p>
    <w:p>
      <w:pPr>
        <w:pStyle w:val="Heading2"/>
      </w:pPr>
      <w:r>
        <w:rPr>
          <w:rFonts w:ascii="Arial" w:cs="Arial" w:eastAsia="Arial" w:hAnsi="Arial"/>
          <w:b/>
          <w:bCs/>
          <w:color w:val="1F497D"/>
          <w:sz w:val="24"/>
          <w:szCs w:val="24"/>
        </w:rPr>
        <w:t xml:space="preserve">Tools/Software Used</w:t>
      </w:r>
    </w:p>
    <w:p>
      <w:r>
        <w:rPr>
          <w:rFonts w:ascii="Arial" w:cs="Arial" w:eastAsia="Arial" w:hAnsi="Arial"/>
          <w:b w:val="false"/>
          <w:bCs w:val="false"/>
          <w:sz w:val="22"/>
          <w:szCs w:val="22"/>
        </w:rPr>
        <w:t xml:space="preserve">Visual Studio Code (VS Code), Flutter SDK (Dart), http package, dart:convert library, Open Exchange Rates API, World Bank Open Data API, Android device (real device testing), Chrome Browser</w:t>
      </w:r>
    </w:p>
    <w:p>
      <w:r>
        <w:t xml:space="preserve"/>
      </w:r>
    </w:p>
    <w:p>
      <w:pPr>
        <w:pStyle w:val="Heading2"/>
      </w:pPr>
      <w:r>
        <w:rPr>
          <w:rFonts w:ascii="Arial" w:cs="Arial" w:eastAsia="Arial" w:hAnsi="Arial"/>
          <w:b/>
          <w:bCs/>
          <w:color w:val="1F497D"/>
          <w:sz w:val="24"/>
          <w:szCs w:val="24"/>
        </w:rPr>
        <w:t xml:space="preserve">Personal Reflection</w:t>
      </w:r>
    </w:p>
    <w:p>
      <w:r>
        <w:rPr>
          <w:rFonts w:ascii="Arial" w:cs="Arial" w:eastAsia="Arial" w:hAnsi="Arial"/>
          <w:b w:val="false"/>
          <w:bCs w:val="false"/>
          <w:sz w:val="22"/>
          <w:szCs w:val="22"/>
        </w:rPr>
        <w:t xml:space="preserve">Week 5 involved integrating two live REST APIs into the Intelligent Retail Analytics Engine, transforming it from a local database tool into a fully networked retail intelligence platform. The Open Exchange Rates API enables real-time KES to USD price conversion on every product card and a dedicated Rates screen. The World Bank API enriches the P&amp;L Dashboard with Kenya macroeconomic context, automatically comparing business margins against national inflation and GDP data to generate actionable business advice. All Week 5 learning outcomes were achieved: REST APIs were consumed using the http package, JSON responses were parsed and displayed in the UI, and error handling was implemented for network failures.</w:t>
      </w:r>
    </w:p>
    <w:p>
      <w:r>
        <w:br w:type="page"/>
      </w:r>
    </w:p>
    <w:p>
      <w:pPr>
        <w:pStyle w:val="Heading1"/>
      </w:pPr>
      <w:r>
        <w:rPr>
          <w:rFonts w:ascii="Arial" w:cs="Arial" w:eastAsia="Arial" w:hAnsi="Arial"/>
          <w:b/>
          <w:bCs/>
          <w:color w:val="2E75B6"/>
          <w:sz w:val="28"/>
          <w:szCs w:val="28"/>
        </w:rPr>
        <w:t xml:space="preserve">Week 6: Application Architecture</w:t>
      </w:r>
    </w:p>
    <w:p>
      <w:r>
        <w:t xml:space="preserve"/>
      </w:r>
    </w:p>
    <w:p>
      <w:r>
        <w:rPr>
          <w:rFonts w:ascii="Arial" w:cs="Arial" w:eastAsia="Arial" w:hAnsi="Arial"/>
          <w:b w:val="false"/>
          <w:bCs w:val="false"/>
          <w:sz w:val="22"/>
          <w:szCs w:val="22"/>
        </w:rPr>
        <w:t xml:space="preserve">Same as Week 1</w:t>
      </w:r>
    </w:p>
    <w:p>
      <w:r>
        <w:br w:type="page"/>
      </w:r>
    </w:p>
    <w:p>
      <w:pPr>
        <w:pStyle w:val="Heading1"/>
      </w:pPr>
      <w:r>
        <w:rPr>
          <w:rFonts w:ascii="Arial" w:cs="Arial" w:eastAsia="Arial" w:hAnsi="Arial"/>
          <w:b/>
          <w:bCs/>
          <w:color w:val="2E75B6"/>
          <w:sz w:val="28"/>
          <w:szCs w:val="28"/>
        </w:rPr>
        <w:t xml:space="preserve">Week 7: Project Planning</w:t>
      </w:r>
    </w:p>
    <w:p>
      <w:r>
        <w:t xml:space="preserve"/>
      </w:r>
    </w:p>
    <w:p>
      <w:r>
        <w:rPr>
          <w:rFonts w:ascii="Arial" w:cs="Arial" w:eastAsia="Arial" w:hAnsi="Arial"/>
          <w:b w:val="false"/>
          <w:bCs w:val="false"/>
          <w:sz w:val="22"/>
          <w:szCs w:val="22"/>
        </w:rPr>
        <w:t xml:space="preserve">Same as Week 1</w:t>
      </w:r>
    </w:p>
    <w:p>
      <w:r>
        <w:br w:type="page"/>
      </w:r>
    </w:p>
    <w:p>
      <w:pPr>
        <w:pStyle w:val="Heading1"/>
      </w:pPr>
      <w:r>
        <w:rPr>
          <w:rFonts w:ascii="Arial" w:cs="Arial" w:eastAsia="Arial" w:hAnsi="Arial"/>
          <w:b/>
          <w:bCs/>
          <w:color w:val="2E75B6"/>
          <w:sz w:val="28"/>
          <w:szCs w:val="28"/>
        </w:rPr>
        <w:t xml:space="preserve">Week 8: Device Features and Sensors</w:t>
      </w:r>
    </w:p>
    <w:p>
      <w:r>
        <w:t xml:space="preserve"/>
      </w:r>
    </w:p>
    <w:p>
      <w:r>
        <w:rPr>
          <w:rFonts w:ascii="Arial" w:cs="Arial" w:eastAsia="Arial" w:hAnsi="Arial"/>
          <w:b w:val="false"/>
          <w:bCs w:val="false"/>
          <w:sz w:val="22"/>
          <w:szCs w:val="22"/>
        </w:rPr>
        <w:t xml:space="preserve">Same as Week 1</w:t>
      </w:r>
    </w:p>
    <w:p>
      <w:r>
        <w:br w:type="page"/>
      </w:r>
    </w:p>
    <w:p>
      <w:pPr>
        <w:pStyle w:val="Heading1"/>
      </w:pPr>
      <w:r>
        <w:rPr>
          <w:rFonts w:ascii="Arial" w:cs="Arial" w:eastAsia="Arial" w:hAnsi="Arial"/>
          <w:b/>
          <w:bCs/>
          <w:color w:val="2E75B6"/>
          <w:sz w:val="28"/>
          <w:szCs w:val="28"/>
        </w:rPr>
        <w:t xml:space="preserve">Week 9: Notifications and Background Services</w:t>
      </w:r>
    </w:p>
    <w:p>
      <w:r>
        <w:t xml:space="preserve"/>
      </w:r>
    </w:p>
    <w:p>
      <w:r>
        <w:rPr>
          <w:rFonts w:ascii="Arial" w:cs="Arial" w:eastAsia="Arial" w:hAnsi="Arial"/>
          <w:b w:val="false"/>
          <w:bCs w:val="false"/>
          <w:sz w:val="22"/>
          <w:szCs w:val="22"/>
        </w:rPr>
        <w:t xml:space="preserve">Same as Week 1</w:t>
      </w:r>
    </w:p>
    <w:p>
      <w:r>
        <w:br w:type="page"/>
      </w:r>
    </w:p>
    <w:p>
      <w:pPr>
        <w:pStyle w:val="Heading1"/>
      </w:pPr>
      <w:r>
        <w:rPr>
          <w:rFonts w:ascii="Arial" w:cs="Arial" w:eastAsia="Arial" w:hAnsi="Arial"/>
          <w:b/>
          <w:bCs/>
          <w:color w:val="2E75B6"/>
          <w:sz w:val="28"/>
          <w:szCs w:val="28"/>
        </w:rPr>
        <w:t xml:space="preserve">Week 10: Mobile Security</w:t>
      </w:r>
    </w:p>
    <w:p>
      <w:r>
        <w:t xml:space="preserve"/>
      </w:r>
    </w:p>
    <w:p>
      <w:r>
        <w:rPr>
          <w:rFonts w:ascii="Arial" w:cs="Arial" w:eastAsia="Arial" w:hAnsi="Arial"/>
          <w:b w:val="false"/>
          <w:bCs w:val="false"/>
          <w:sz w:val="22"/>
          <w:szCs w:val="22"/>
        </w:rPr>
        <w:t xml:space="preserve">Same as Week 1</w:t>
      </w:r>
    </w:p>
    <w:p>
      <w:r>
        <w:br w:type="page"/>
      </w:r>
    </w:p>
    <w:p>
      <w:pPr>
        <w:pStyle w:val="Heading1"/>
      </w:pPr>
      <w:r>
        <w:rPr>
          <w:rFonts w:ascii="Arial" w:cs="Arial" w:eastAsia="Arial" w:hAnsi="Arial"/>
          <w:b/>
          <w:bCs/>
          <w:color w:val="2E75B6"/>
          <w:sz w:val="28"/>
          <w:szCs w:val="28"/>
        </w:rPr>
        <w:t xml:space="preserve">Week 11: Testing and Debugging</w:t>
      </w:r>
    </w:p>
    <w:p>
      <w:r>
        <w:t xml:space="preserve"/>
      </w:r>
    </w:p>
    <w:p>
      <w:r>
        <w:rPr>
          <w:rFonts w:ascii="Arial" w:cs="Arial" w:eastAsia="Arial" w:hAnsi="Arial"/>
          <w:b w:val="false"/>
          <w:bCs w:val="false"/>
          <w:sz w:val="22"/>
          <w:szCs w:val="22"/>
        </w:rPr>
        <w:t xml:space="preserve">Same as Week 1</w:t>
      </w:r>
    </w:p>
    <w:p>
      <w:r>
        <w:br w:type="page"/>
      </w:r>
    </w:p>
    <w:p>
      <w:pPr>
        <w:pStyle w:val="Heading1"/>
      </w:pPr>
      <w:r>
        <w:rPr>
          <w:rFonts w:ascii="Arial" w:cs="Arial" w:eastAsia="Arial" w:hAnsi="Arial"/>
          <w:b/>
          <w:bCs/>
          <w:color w:val="2E75B6"/>
          <w:sz w:val="28"/>
          <w:szCs w:val="28"/>
        </w:rPr>
        <w:t xml:space="preserve">Week 12: Application Deployment</w:t>
      </w:r>
    </w:p>
    <w:p>
      <w:r>
        <w:t xml:space="preserve"/>
      </w:r>
    </w:p>
    <w:p>
      <w:r>
        <w:rPr>
          <w:rFonts w:ascii="Arial" w:cs="Arial" w:eastAsia="Arial" w:hAnsi="Arial"/>
          <w:b w:val="false"/>
          <w:bCs w:val="false"/>
          <w:sz w:val="22"/>
          <w:szCs w:val="22"/>
        </w:rPr>
        <w:t xml:space="preserve">Same as Week 1</w:t>
      </w:r>
    </w:p>
    <w:p>
      <w:r>
        <w:br w:type="page"/>
      </w:r>
    </w:p>
    <w:p>
      <w:pPr>
        <w:pStyle w:val="Heading1"/>
      </w:pPr>
      <w:r>
        <w:rPr>
          <w:rFonts w:ascii="Arial" w:cs="Arial" w:eastAsia="Arial" w:hAnsi="Arial"/>
          <w:b/>
          <w:bCs/>
          <w:color w:val="2E75B6"/>
          <w:sz w:val="28"/>
          <w:szCs w:val="28"/>
        </w:rPr>
        <w:t xml:space="preserve">Week 13: Final Project Presentation</w:t>
      </w:r>
    </w:p>
    <w:p>
      <w:r>
        <w:t xml:space="preserve"/>
      </w:r>
    </w:p>
    <w:p>
      <w:r>
        <w:rPr>
          <w:rFonts w:ascii="Arial" w:cs="Arial" w:eastAsia="Arial" w:hAnsi="Arial"/>
          <w:b w:val="false"/>
          <w:bCs w:val="false"/>
          <w:sz w:val="22"/>
          <w:szCs w:val="22"/>
        </w:rPr>
        <w:t xml:space="preserve">Same as Week 1</w:t>
      </w:r>
    </w:p>
    <w:p>
      <w:r>
        <w:br w:type="page"/>
      </w:r>
    </w:p>
    <w:p>
      <w:pPr>
        <w:pStyle w:val="Heading1"/>
      </w:pPr>
      <w:r>
        <w:rPr>
          <w:rFonts w:ascii="Arial" w:cs="Arial" w:eastAsia="Arial" w:hAnsi="Arial"/>
          <w:b/>
          <w:bCs/>
          <w:color w:val="2E75B6"/>
          <w:sz w:val="28"/>
          <w:szCs w:val="28"/>
        </w:rPr>
        <w:t xml:space="preserve">Semester Project Tracking</w:t>
      </w:r>
    </w:p>
    <w:p>
      <w:r>
        <w:t xml:space="preserve"/>
      </w:r>
    </w:p>
    <w:p>
      <w:r>
        <w:rPr>
          <w:rFonts w:ascii="Arial" w:cs="Arial" w:eastAsia="Arial" w:hAnsi="Arial"/>
          <w:b/>
          <w:bCs/>
          <w:sz w:val="22"/>
          <w:szCs w:val="22"/>
        </w:rPr>
        <w:t xml:space="preserve">Project Title:</w:t>
      </w:r>
    </w:p>
    <w:p>
      <w:r>
        <w:rPr>
          <w:rFonts w:ascii="Arial" w:cs="Arial" w:eastAsia="Arial" w:hAnsi="Arial"/>
          <w:b w:val="false"/>
          <w:bCs w:val="false"/>
          <w:sz w:val="22"/>
          <w:szCs w:val="22"/>
        </w:rPr>
        <w:t xml:space="preserve">Intelligent Retail Analytics Engine</w:t>
      </w:r>
    </w:p>
    <w:p>
      <w:r>
        <w:t xml:space="preserve"/>
      </w:r>
    </w:p>
    <w:p>
      <w:r>
        <w:rPr>
          <w:rFonts w:ascii="Arial" w:cs="Arial" w:eastAsia="Arial" w:hAnsi="Arial"/>
          <w:b/>
          <w:bCs/>
          <w:sz w:val="22"/>
          <w:szCs w:val="22"/>
        </w:rPr>
        <w:t xml:space="preserve">Project Objectives:</w:t>
      </w:r>
    </w:p>
    <w:p>
      <w:r>
        <w:rPr>
          <w:rFonts w:ascii="Arial" w:cs="Arial" w:eastAsia="Arial" w:hAnsi="Arial"/>
          <w:b w:val="false"/>
          <w:bCs w:val="false"/>
          <w:sz w:val="22"/>
          <w:szCs w:val="22"/>
        </w:rPr>
        <w:t xml:space="preserve">To be completed</w:t>
      </w:r>
    </w:p>
    <w:p>
      <w:r>
        <w:t xml:space="preserve"/>
      </w:r>
    </w:p>
    <w:p>
      <w:r>
        <w:rPr>
          <w:rFonts w:ascii="Arial" w:cs="Arial" w:eastAsia="Arial" w:hAnsi="Arial"/>
          <w:b/>
          <w:bCs/>
          <w:sz w:val="22"/>
          <w:szCs w:val="22"/>
        </w:rPr>
        <w:t xml:space="preserve">Project Requirements:</w:t>
      </w:r>
    </w:p>
    <w:p>
      <w:r>
        <w:rPr>
          <w:rFonts w:ascii="Arial" w:cs="Arial" w:eastAsia="Arial" w:hAnsi="Arial"/>
          <w:b w:val="false"/>
          <w:bCs w:val="false"/>
          <w:sz w:val="22"/>
          <w:szCs w:val="22"/>
        </w:rPr>
        <w:t xml:space="preserve">To be completed</w:t>
      </w:r>
    </w:p>
    <w:p>
      <w:r>
        <w:t xml:space="preserve"/>
      </w:r>
    </w:p>
    <w:p>
      <w:r>
        <w:rPr>
          <w:rFonts w:ascii="Arial" w:cs="Arial" w:eastAsia="Arial" w:hAnsi="Arial"/>
          <w:b/>
          <w:bCs/>
          <w:sz w:val="22"/>
          <w:szCs w:val="22"/>
        </w:rPr>
        <w:t xml:space="preserve">Development Milestones:</w:t>
      </w:r>
    </w:p>
    <w:p>
      <w:r>
        <w:rPr>
          <w:rFonts w:ascii="Arial" w:cs="Arial" w:eastAsia="Arial" w:hAnsi="Arial"/>
          <w:b w:val="false"/>
          <w:bCs w:val="false"/>
          <w:sz w:val="22"/>
          <w:szCs w:val="22"/>
        </w:rPr>
        <w:t xml:space="preserve">To be completed</w:t>
      </w:r>
    </w:p>
    <w:p>
      <w:r>
        <w:t xml:space="preserve"/>
      </w:r>
    </w:p>
    <w:p>
      <w:r>
        <w:rPr>
          <w:rFonts w:ascii="Arial" w:cs="Arial" w:eastAsia="Arial" w:hAnsi="Arial"/>
          <w:b/>
          <w:bCs/>
          <w:sz w:val="22"/>
          <w:szCs w:val="22"/>
        </w:rPr>
        <w:t xml:space="preserve">Testing Results:</w:t>
      </w:r>
    </w:p>
    <w:p>
      <w:r>
        <w:rPr>
          <w:rFonts w:ascii="Arial" w:cs="Arial" w:eastAsia="Arial" w:hAnsi="Arial"/>
          <w:b w:val="false"/>
          <w:bCs w:val="false"/>
          <w:sz w:val="22"/>
          <w:szCs w:val="22"/>
        </w:rPr>
        <w:t xml:space="preserve">To be completed</w:t>
      </w:r>
    </w:p>
    <w:p>
      <w:r>
        <w:t xml:space="preserve"/>
      </w:r>
    </w:p>
    <w:p>
      <w:r>
        <w:rPr>
          <w:rFonts w:ascii="Arial" w:cs="Arial" w:eastAsia="Arial" w:hAnsi="Arial"/>
          <w:b/>
          <w:bCs/>
          <w:sz w:val="22"/>
          <w:szCs w:val="22"/>
        </w:rPr>
        <w:t xml:space="preserve">Lessons Learned:</w:t>
      </w:r>
    </w:p>
    <w:p>
      <w:r>
        <w:rPr>
          <w:rFonts w:ascii="Arial" w:cs="Arial" w:eastAsia="Arial" w:hAnsi="Arial"/>
          <w:b w:val="false"/>
          <w:bCs w:val="false"/>
          <w:sz w:val="22"/>
          <w:szCs w:val="22"/>
        </w:rPr>
        <w:t xml:space="preserve">To be completed</w:t>
      </w:r>
    </w:p>
    <w:p>
      <w:r>
        <w:t xml:space="preserve"/>
      </w:r>
    </w:p>
    <w:p>
      <w:r>
        <w:rPr>
          <w:rFonts w:ascii="Arial" w:cs="Arial" w:eastAsia="Arial" w:hAnsi="Arial"/>
          <w:b/>
          <w:bCs/>
          <w:sz w:val="22"/>
          <w:szCs w:val="22"/>
        </w:rPr>
        <w:t xml:space="preserve">Future Improvements:</w:t>
      </w:r>
    </w:p>
    <w:p>
      <w:r>
        <w:rPr>
          <w:rFonts w:ascii="Arial" w:cs="Arial" w:eastAsia="Arial" w:hAnsi="Arial"/>
          <w:b w:val="false"/>
          <w:bCs w:val="false"/>
          <w:sz w:val="22"/>
          <w:szCs w:val="22"/>
        </w:rPr>
        <w:t xml:space="preserve">To be completed</w:t>
      </w:r>
    </w:p>
    <w:p>
      <w:r>
        <w:br w:type="page"/>
      </w:r>
    </w:p>
    <w:p>
      <w:pPr>
        <w:pStyle w:val="Heading1"/>
      </w:pPr>
      <w:r>
        <w:rPr>
          <w:rFonts w:ascii="Arial" w:cs="Arial" w:eastAsia="Arial" w:hAnsi="Arial"/>
          <w:b/>
          <w:bCs/>
          <w:color w:val="2E75B6"/>
          <w:sz w:val="28"/>
          <w:szCs w:val="28"/>
        </w:rPr>
        <w:t xml:space="preserve">End of Semester Reflection</w:t>
      </w:r>
    </w:p>
    <w:p>
      <w:r>
        <w:t xml:space="preserve"/>
      </w:r>
    </w:p>
    <w:p>
      <w:r>
        <w:rPr>
          <w:rFonts w:ascii="Arial" w:cs="Arial" w:eastAsia="Arial" w:hAnsi="Arial"/>
          <w:b/>
          <w:bCs/>
          <w:sz w:val="22"/>
          <w:szCs w:val="22"/>
        </w:rPr>
        <w:t xml:space="preserve">Summary of Skills Acquired:</w:t>
      </w:r>
    </w:p>
    <w:p>
      <w:r>
        <w:rPr>
          <w:rFonts w:ascii="Arial" w:cs="Arial" w:eastAsia="Arial" w:hAnsi="Arial"/>
          <w:b w:val="false"/>
          <w:bCs w:val="false"/>
          <w:sz w:val="22"/>
          <w:szCs w:val="22"/>
        </w:rPr>
        <w:t xml:space="preserve">To be completed</w:t>
      </w:r>
    </w:p>
    <w:p>
      <w:r>
        <w:t xml:space="preserve"/>
      </w:r>
    </w:p>
    <w:p>
      <w:r>
        <w:rPr>
          <w:rFonts w:ascii="Arial" w:cs="Arial" w:eastAsia="Arial" w:hAnsi="Arial"/>
          <w:b/>
          <w:bCs/>
          <w:sz w:val="22"/>
          <w:szCs w:val="22"/>
        </w:rPr>
        <w:t xml:space="preserve">Most Interesting Topic:</w:t>
      </w:r>
    </w:p>
    <w:p>
      <w:r>
        <w:rPr>
          <w:rFonts w:ascii="Arial" w:cs="Arial" w:eastAsia="Arial" w:hAnsi="Arial"/>
          <w:b w:val="false"/>
          <w:bCs w:val="false"/>
          <w:sz w:val="22"/>
          <w:szCs w:val="22"/>
        </w:rPr>
        <w:t xml:space="preserve">To be completed</w:t>
      </w:r>
    </w:p>
    <w:p>
      <w:r>
        <w:t xml:space="preserve"/>
      </w:r>
    </w:p>
    <w:p>
      <w:r>
        <w:rPr>
          <w:rFonts w:ascii="Arial" w:cs="Arial" w:eastAsia="Arial" w:hAnsi="Arial"/>
          <w:b/>
          <w:bCs/>
          <w:sz w:val="22"/>
          <w:szCs w:val="22"/>
        </w:rPr>
        <w:t xml:space="preserve">Major Challenges Faced:</w:t>
      </w:r>
    </w:p>
    <w:p>
      <w:r>
        <w:rPr>
          <w:rFonts w:ascii="Arial" w:cs="Arial" w:eastAsia="Arial" w:hAnsi="Arial"/>
          <w:b w:val="false"/>
          <w:bCs w:val="false"/>
          <w:sz w:val="22"/>
          <w:szCs w:val="22"/>
        </w:rPr>
        <w:t xml:space="preserve">To be completed</w:t>
      </w:r>
    </w:p>
    <w:p>
      <w:r>
        <w:t xml:space="preserve"/>
      </w:r>
    </w:p>
    <w:p>
      <w:r>
        <w:rPr>
          <w:rFonts w:ascii="Arial" w:cs="Arial" w:eastAsia="Arial" w:hAnsi="Arial"/>
          <w:b/>
          <w:bCs/>
          <w:sz w:val="22"/>
          <w:szCs w:val="22"/>
        </w:rPr>
        <w:t xml:space="preserve">How Challenges Were Overcome:</w:t>
      </w:r>
    </w:p>
    <w:p>
      <w:r>
        <w:rPr>
          <w:rFonts w:ascii="Arial" w:cs="Arial" w:eastAsia="Arial" w:hAnsi="Arial"/>
          <w:b w:val="false"/>
          <w:bCs w:val="false"/>
          <w:sz w:val="22"/>
          <w:szCs w:val="22"/>
        </w:rPr>
        <w:t xml:space="preserve">To be completed</w:t>
      </w:r>
    </w:p>
    <w:p>
      <w:r>
        <w:t xml:space="preserve"/>
      </w:r>
    </w:p>
    <w:p>
      <w:r>
        <w:rPr>
          <w:rFonts w:ascii="Arial" w:cs="Arial" w:eastAsia="Arial" w:hAnsi="Arial"/>
          <w:b/>
          <w:bCs/>
          <w:sz w:val="22"/>
          <w:szCs w:val="22"/>
        </w:rPr>
        <w:t xml:space="preserve">Professional Growth Achieved:</w:t>
      </w:r>
    </w:p>
    <w:p>
      <w:r>
        <w:rPr>
          <w:rFonts w:ascii="Arial" w:cs="Arial" w:eastAsia="Arial" w:hAnsi="Arial"/>
          <w:b w:val="false"/>
          <w:bCs w:val="false"/>
          <w:sz w:val="22"/>
          <w:szCs w:val="22"/>
        </w:rPr>
        <w:t xml:space="preserve">To be completed</w:t>
      </w:r>
    </w:p>
    <w:p>
      <w:r>
        <w:t xml:space="preserve"/>
      </w:r>
    </w:p>
    <w:p>
      <w:r>
        <w:rPr>
          <w:rFonts w:ascii="Arial" w:cs="Arial" w:eastAsia="Arial" w:hAnsi="Arial"/>
          <w:b/>
          <w:bCs/>
          <w:sz w:val="22"/>
          <w:szCs w:val="22"/>
        </w:rPr>
        <w:t xml:space="preserve">Overall Course Experience:</w:t>
      </w:r>
    </w:p>
    <w:p>
      <w:r>
        <w:rPr>
          <w:rFonts w:ascii="Arial" w:cs="Arial" w:eastAsia="Arial" w:hAnsi="Arial"/>
          <w:b w:val="false"/>
          <w:bCs w:val="false"/>
          <w:sz w:val="22"/>
          <w:szCs w:val="22"/>
        </w:rPr>
        <w:t xml:space="preserve">To be completed</w:t>
      </w:r>
    </w:p>
    <w:p>
      <w:r>
        <w:br w:type="page"/>
      </w:r>
    </w:p>
    <w:p>
      <w:pPr>
        <w:pStyle w:val="Heading1"/>
      </w:pPr>
      <w:r>
        <w:rPr>
          <w:rFonts w:ascii="Arial" w:cs="Arial" w:eastAsia="Arial" w:hAnsi="Arial"/>
          <w:b/>
          <w:bCs/>
          <w:color w:val="2E75B6"/>
          <w:sz w:val="28"/>
          <w:szCs w:val="28"/>
        </w:rPr>
        <w:t xml:space="preserve">Final Approval</w:t>
      </w:r>
    </w:p>
    <w:p>
      <w:r>
        <w:t xml:space="preserve"/>
      </w:r>
    </w:p>
    <w:p>
      <w:r>
        <w:rPr>
          <w:rFonts w:ascii="Arial" w:cs="Arial" w:eastAsia="Arial" w:hAnsi="Arial"/>
          <w:b w:val="false"/>
          <w:bCs w:val="false"/>
          <w:sz w:val="22"/>
          <w:szCs w:val="22"/>
        </w:rPr>
        <w:t xml:space="preserve">Student Name: __________________________</w:t>
      </w:r>
    </w:p>
    <w:p>
      <w:r>
        <w:t xml:space="preserve"/>
      </w:r>
    </w:p>
    <w:p>
      <w:r>
        <w:rPr>
          <w:rFonts w:ascii="Arial" w:cs="Arial" w:eastAsia="Arial" w:hAnsi="Arial"/>
          <w:b w:val="false"/>
          <w:bCs w:val="false"/>
          <w:sz w:val="22"/>
          <w:szCs w:val="22"/>
        </w:rPr>
        <w:t xml:space="preserve">Student Signature: ______________________</w:t>
      </w:r>
    </w:p>
    <w:p>
      <w:r>
        <w:t xml:space="preserve"/>
      </w:r>
    </w:p>
    <w:p>
      <w:r>
        <w:rPr>
          <w:rFonts w:ascii="Arial" w:cs="Arial" w:eastAsia="Arial" w:hAnsi="Arial"/>
          <w:b w:val="false"/>
          <w:bCs w:val="false"/>
          <w:sz w:val="22"/>
          <w:szCs w:val="22"/>
        </w:rPr>
        <w:t xml:space="preserve">Date: _________________________________</w:t>
      </w:r>
    </w:p>
    <w:p>
      <w:r>
        <w:t xml:space="preserve"/>
      </w:r>
    </w:p>
    <w:p>
      <w:r>
        <w:rPr>
          <w:rFonts w:ascii="Arial" w:cs="Arial" w:eastAsia="Arial" w:hAnsi="Arial"/>
          <w:b w:val="false"/>
          <w:bCs w:val="false"/>
          <w:sz w:val="22"/>
          <w:szCs w:val="22"/>
        </w:rPr>
        <w:t xml:space="preserve">Lecturer Name: _________________________</w:t>
      </w:r>
    </w:p>
    <w:p>
      <w:r>
        <w:t xml:space="preserve"/>
      </w:r>
    </w:p>
    <w:p>
      <w:r>
        <w:rPr>
          <w:rFonts w:ascii="Arial" w:cs="Arial" w:eastAsia="Arial" w:hAnsi="Arial"/>
          <w:b w:val="false"/>
          <w:bCs w:val="false"/>
          <w:sz w:val="22"/>
          <w:szCs w:val="22"/>
        </w:rPr>
        <w:t xml:space="preserve">Lecturer Remarks: _____________________</w:t>
      </w:r>
    </w:p>
    <w:p>
      <w:r>
        <w:t xml:space="preserve"/>
      </w:r>
    </w:p>
    <w:p>
      <w:r>
        <w:rPr>
          <w:rFonts w:ascii="Arial" w:cs="Arial" w:eastAsia="Arial" w:hAnsi="Arial"/>
          <w:b w:val="false"/>
          <w:bCs w:val="false"/>
          <w:sz w:val="22"/>
          <w:szCs w:val="22"/>
        </w:rPr>
        <w:t xml:space="preserve">Date: 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2026-06-16T09:21:35.602Z</dcterms:created>
  <dcterms:modified xsi:type="dcterms:W3CDTF">2026-06-16T09:21:35.603Z</dcterms:modified>
</cp:coreProperties>
</file>

<file path=docProps/custom.xml><?xml version="1.0" encoding="utf-8"?>
<Properties xmlns="http://schemas.openxmlformats.org/officeDocument/2006/custom-properties" xmlns:vt="http://schemas.openxmlformats.org/officeDocument/2006/docPropsVTypes"/>
</file>