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0"/>
        </w:rPr>
        <w:t>KEYCHAIN KREATURES</w:t>
      </w:r>
    </w:p>
    <w:p>
      <w:pPr>
        <w:jc w:val="center"/>
      </w:pPr>
      <w:r>
        <w:rPr>
          <w:color w:val="2F5597"/>
          <w:sz w:val="36"/>
        </w:rPr>
        <w:t>Main PCB Engineering &amp; Astra Reconstruction Specification</w:t>
      </w:r>
    </w:p>
    <w:p>
      <w:r>
        <w:t>This document explains the purpose, components, interfaces, candidate wiring and engineering requirements for every major element of the Keychain Kreatures main PCB.</w:t>
      </w:r>
    </w:p>
    <w:p>
      <w:r>
        <w:t>Astra must verify datasheets, calculate missing values, detect mistakes and improve preliminary choices before freezing the schematic or PCB.</w:t>
      </w:r>
    </w:p>
    <w:p>
      <w:r>
        <w:br w:type="page"/>
      </w:r>
    </w:p>
    <w:p>
      <w:pPr>
        <w:pStyle w:val="Heading1"/>
      </w:pPr>
      <w:r>
        <w:t>1. System Architecture</w:t>
      </w:r>
    </w:p>
    <w:p>
      <w:r>
        <w:t>The Keychain Kreatures main PCB is one of four separate physical assemblies. The ST7789 display, RODDY Power Module, and 1S LiPo battery remain separate. The main board must not duplicate USB-C charging, MCP73871 power-path management, DW01A/FS8205 protection, the battery connector, or the display panel itself.</w:t>
      </w:r>
    </w:p>
    <w:p>
      <w:pPr>
        <w:pStyle w:val="Heading1"/>
      </w:pPr>
      <w:r>
        <w:t>2. Product Goal</w:t>
      </w:r>
    </w:p>
    <w:p>
      <w:r>
        <w:t>Build a compact modern virtual-pet/keychain handheld with color graphics, six physical controls, IR communication, real speaker audio, vibration, BLE/Wi-Fi capability and approximately one week of realistic battery life. It should feel premium while remaining understandable, repairable and suitable for a bags-of-parts DIY kit.</w:t>
      </w:r>
    </w:p>
    <w:p>
      <w:pPr>
        <w:pStyle w:val="Heading1"/>
      </w:pPr>
      <w:r>
        <w:t>3. Through-Hole Philosophy</w:t>
      </w:r>
    </w:p>
    <w:p>
      <w:r>
        <w:t>Use THT wherever a technically sensible part exists: PDIP ICs, TO-92 transistors, axial resistors, radial capacitors, THT switches/LEDs/IR parts/headers, and wire-lead speaker/motor. Do not use breakout modules for audio, GPIO, IR or haptics. SMD is acceptable only where modern performance makes it unavoidable, principally ESP32-C3/RF and potentially the efficient regulator. Astra should consider factory-populating only unavoidable fine-pitch SMD parts.</w:t>
      </w:r>
    </w:p>
    <w:p>
      <w:pPr>
        <w:pStyle w:val="Heading1"/>
      </w:pPr>
      <w:r>
        <w:t>4. Physical Interfaces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Assembly/interface</w:t>
            </w:r>
          </w:p>
        </w:tc>
        <w:tc>
          <w:tcPr>
            <w:tcW w:type="dxa" w:w="3408"/>
            <w:shd w:fill="D9EAF7"/>
          </w:tcPr>
          <w:p>
            <w:r>
              <w:rPr>
                <w:b/>
              </w:rPr>
              <w:t>Required connection</w:t>
            </w:r>
          </w:p>
        </w:tc>
        <w:tc>
          <w:tcPr>
            <w:tcW w:type="dxa" w:w="3408"/>
            <w:shd w:fill="D9EAF7"/>
          </w:tcPr>
          <w:p>
            <w:r>
              <w:rPr>
                <w:b/>
              </w:rPr>
              <w:t>Explanation</w:t>
            </w:r>
          </w:p>
        </w:tc>
      </w:tr>
      <w:tr>
        <w:tc>
          <w:tcPr>
            <w:tcW w:type="dxa" w:w="3408"/>
          </w:tcPr>
          <w:p>
            <w:r>
              <w:t>RODDY Power</w:t>
            </w:r>
          </w:p>
        </w:tc>
        <w:tc>
          <w:tcPr>
            <w:tcW w:type="dxa" w:w="3408"/>
          </w:tcPr>
          <w:p>
            <w:r>
              <w:t>SYS_OUT, GND</w:t>
            </w:r>
          </w:p>
        </w:tc>
        <w:tc>
          <w:tcPr>
            <w:tcW w:type="dxa" w:w="3408"/>
          </w:tcPr>
          <w:p>
            <w:r>
              <w:t>Managed but unregulated input power; main PCB creates regulated rails</w:t>
            </w:r>
          </w:p>
        </w:tc>
      </w:tr>
      <w:tr>
        <w:tc>
          <w:tcPr>
            <w:tcW w:type="dxa" w:w="3408"/>
          </w:tcPr>
          <w:p>
            <w:r>
              <w:t>RODDY status</w:t>
            </w:r>
          </w:p>
        </w:tc>
        <w:tc>
          <w:tcPr>
            <w:tcW w:type="dxa" w:w="3408"/>
          </w:tcPr>
          <w:p>
            <w:r>
              <w:t>PG, STAT1/LBO, STAT2, GND, VBAT</w:t>
            </w:r>
          </w:p>
        </w:tc>
        <w:tc>
          <w:tcPr>
            <w:tcW w:type="dxa" w:w="3408"/>
          </w:tcPr>
          <w:p>
            <w:r>
              <w:t>Optional charging/power/battery monitoring</w:t>
            </w:r>
          </w:p>
        </w:tc>
      </w:tr>
      <w:tr>
        <w:tc>
          <w:tcPr>
            <w:tcW w:type="dxa" w:w="3408"/>
          </w:tcPr>
          <w:p>
            <w:r>
              <w:t>ST7789 display</w:t>
            </w:r>
          </w:p>
        </w:tc>
        <w:tc>
          <w:tcPr>
            <w:tcW w:type="dxa" w:w="3408"/>
          </w:tcPr>
          <w:p>
            <w:r>
              <w:t>3V3, GND, SCLK, MOSI, CS, DC, RESET, BACKLIGHT candidate</w:t>
            </w:r>
          </w:p>
        </w:tc>
        <w:tc>
          <w:tcPr>
            <w:tcW w:type="dxa" w:w="3408"/>
          </w:tcPr>
          <w:p>
            <w:r>
              <w:t>Separate 240×280 TFT; verify exact module pinout</w:t>
            </w:r>
          </w:p>
        </w:tc>
      </w:tr>
      <w:tr>
        <w:tc>
          <w:tcPr>
            <w:tcW w:type="dxa" w:w="3408"/>
          </w:tcPr>
          <w:p>
            <w:r>
              <w:t>Speaker</w:t>
            </w:r>
          </w:p>
        </w:tc>
        <w:tc>
          <w:tcPr>
            <w:tcW w:type="dxa" w:w="3408"/>
          </w:tcPr>
          <w:p>
            <w:r>
              <w:t>2-wire connector/pads</w:t>
            </w:r>
          </w:p>
        </w:tc>
        <w:tc>
          <w:tcPr>
            <w:tcW w:type="dxa" w:w="3408"/>
          </w:tcPr>
          <w:p>
            <w:r>
              <w:t>Separate 8 Ω miniature dynamic speaker</w:t>
            </w:r>
          </w:p>
        </w:tc>
      </w:tr>
      <w:tr>
        <w:tc>
          <w:tcPr>
            <w:tcW w:type="dxa" w:w="3408"/>
          </w:tcPr>
          <w:p>
            <w:r>
              <w:t>Vibration motor</w:t>
            </w:r>
          </w:p>
        </w:tc>
        <w:tc>
          <w:tcPr>
            <w:tcW w:type="dxa" w:w="3408"/>
          </w:tcPr>
          <w:p>
            <w:r>
              <w:t>2-wire connector/pads</w:t>
            </w:r>
          </w:p>
        </w:tc>
        <w:tc>
          <w:tcPr>
            <w:tcW w:type="dxa" w:w="3408"/>
          </w:tcPr>
          <w:p>
            <w:r>
              <w:t>Separate 3 V miniature motor</w:t>
            </w:r>
          </w:p>
        </w:tc>
      </w:tr>
    </w:tbl>
    <w:p>
      <w:pPr>
        <w:pStyle w:val="Heading1"/>
      </w:pPr>
      <w:r>
        <w:t>5. Functional Blocks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Block</w:t>
            </w:r>
          </w:p>
        </w:tc>
        <w:tc>
          <w:tcPr>
            <w:tcW w:type="dxa" w:w="3408"/>
            <w:shd w:fill="D9EAF7"/>
          </w:tcPr>
          <w:p>
            <w:r>
              <w:rPr>
                <w:b/>
              </w:rPr>
              <w:t>Candidate hardware</w:t>
            </w:r>
          </w:p>
        </w:tc>
        <w:tc>
          <w:tcPr>
            <w:tcW w:type="dxa" w:w="3408"/>
            <w:shd w:fill="D9EAF7"/>
          </w:tcPr>
          <w:p>
            <w:r>
              <w:rPr>
                <w:b/>
              </w:rPr>
              <w:t>Purpose</w:t>
            </w:r>
          </w:p>
        </w:tc>
      </w:tr>
      <w:tr>
        <w:tc>
          <w:tcPr>
            <w:tcW w:type="dxa" w:w="3408"/>
          </w:tcPr>
          <w:p>
            <w:r>
              <w:t>Controller</w:t>
            </w:r>
          </w:p>
        </w:tc>
        <w:tc>
          <w:tcPr>
            <w:tcW w:type="dxa" w:w="3408"/>
          </w:tcPr>
          <w:p>
            <w:r>
              <w:t>ESP32-C3, ≥4 MB flash</w:t>
            </w:r>
          </w:p>
        </w:tc>
        <w:tc>
          <w:tcPr>
            <w:tcW w:type="dxa" w:w="3408"/>
          </w:tcPr>
          <w:p>
            <w:r>
              <w:t>Firmware, wireless, timing, peripheral control</w:t>
            </w:r>
          </w:p>
        </w:tc>
      </w:tr>
      <w:tr>
        <w:tc>
          <w:tcPr>
            <w:tcW w:type="dxa" w:w="3408"/>
          </w:tcPr>
          <w:p>
            <w:r>
              <w:t>Power regulation</w:t>
            </w:r>
          </w:p>
        </w:tc>
        <w:tc>
          <w:tcPr>
            <w:tcW w:type="dxa" w:w="3408"/>
          </w:tcPr>
          <w:p>
            <w:r>
              <w:t>Low-IQ efficient regulator</w:t>
            </w:r>
          </w:p>
        </w:tc>
        <w:tc>
          <w:tcPr>
            <w:tcW w:type="dxa" w:w="3408"/>
          </w:tcPr>
          <w:p>
            <w:r>
              <w:t>RODDY SYS_OUT to stable 3.3 V</w:t>
            </w:r>
          </w:p>
        </w:tc>
      </w:tr>
      <w:tr>
        <w:tc>
          <w:tcPr>
            <w:tcW w:type="dxa" w:w="3408"/>
          </w:tcPr>
          <w:p>
            <w:r>
              <w:t>GPIO expansion</w:t>
            </w:r>
          </w:p>
        </w:tc>
        <w:tc>
          <w:tcPr>
            <w:tcW w:type="dxa" w:w="3408"/>
          </w:tcPr>
          <w:p>
            <w:r>
              <w:t>MCP23008-E/P PDIP-18</w:t>
            </w:r>
          </w:p>
        </w:tc>
        <w:tc>
          <w:tcPr>
            <w:tcW w:type="dxa" w:w="3408"/>
          </w:tcPr>
          <w:p>
            <w:r>
              <w:t>Extra low-speed GPIO and interrupt wake</w:t>
            </w:r>
          </w:p>
        </w:tc>
      </w:tr>
      <w:tr>
        <w:tc>
          <w:tcPr>
            <w:tcW w:type="dxa" w:w="3408"/>
          </w:tcPr>
          <w:p>
            <w:r>
              <w:t>Controls</w:t>
            </w:r>
          </w:p>
        </w:tc>
        <w:tc>
          <w:tcPr>
            <w:tcW w:type="dxa" w:w="3408"/>
          </w:tcPr>
          <w:p>
            <w:r>
              <w:t>6 × 6 mm THT tact switches ×6</w:t>
            </w:r>
          </w:p>
        </w:tc>
        <w:tc>
          <w:tcPr>
            <w:tcW w:type="dxa" w:w="3408"/>
          </w:tcPr>
          <w:p>
            <w:r>
              <w:t>UP/DOWN/LEFT/RIGHT/A/B candidate</w:t>
            </w:r>
          </w:p>
        </w:tc>
      </w:tr>
      <w:tr>
        <w:tc>
          <w:tcPr>
            <w:tcW w:type="dxa" w:w="3408"/>
          </w:tcPr>
          <w:p>
            <w:r>
              <w:t>Display interface</w:t>
            </w:r>
          </w:p>
        </w:tc>
        <w:tc>
          <w:tcPr>
            <w:tcW w:type="dxa" w:w="3408"/>
          </w:tcPr>
          <w:p>
            <w:r>
              <w:t>Header + backlight driver</w:t>
            </w:r>
          </w:p>
        </w:tc>
        <w:tc>
          <w:tcPr>
            <w:tcW w:type="dxa" w:w="3408"/>
          </w:tcPr>
          <w:p>
            <w:r>
              <w:t>Connect/control separate ST7789</w:t>
            </w:r>
          </w:p>
        </w:tc>
      </w:tr>
      <w:tr>
        <w:tc>
          <w:tcPr>
            <w:tcW w:type="dxa" w:w="3408"/>
          </w:tcPr>
          <w:p>
            <w:r>
              <w:t>IR transmit</w:t>
            </w:r>
          </w:p>
        </w:tc>
        <w:tc>
          <w:tcPr>
            <w:tcW w:type="dxa" w:w="3408"/>
          </w:tcPr>
          <w:p>
            <w:r>
              <w:t>TSAL6200 + KSP2222ABU candidate</w:t>
            </w:r>
          </w:p>
        </w:tc>
        <w:tc>
          <w:tcPr>
            <w:tcW w:type="dxa" w:w="3408"/>
          </w:tcPr>
          <w:p>
            <w:r>
              <w:t>38 kHz modulated IR</w:t>
            </w:r>
          </w:p>
        </w:tc>
      </w:tr>
      <w:tr>
        <w:tc>
          <w:tcPr>
            <w:tcW w:type="dxa" w:w="3408"/>
          </w:tcPr>
          <w:p>
            <w:r>
              <w:t>IR receive</w:t>
            </w:r>
          </w:p>
        </w:tc>
        <w:tc>
          <w:tcPr>
            <w:tcW w:type="dxa" w:w="3408"/>
          </w:tcPr>
          <w:p>
            <w:r>
              <w:t>TSOP38238 + filtering</w:t>
            </w:r>
          </w:p>
        </w:tc>
        <w:tc>
          <w:tcPr>
            <w:tcW w:type="dxa" w:w="3408"/>
          </w:tcPr>
          <w:p>
            <w:r>
              <w:t>38 kHz demodulated IR</w:t>
            </w:r>
          </w:p>
        </w:tc>
      </w:tr>
      <w:tr>
        <w:tc>
          <w:tcPr>
            <w:tcW w:type="dxa" w:w="3408"/>
          </w:tcPr>
          <w:p>
            <w:r>
              <w:t>Audio</w:t>
            </w:r>
          </w:p>
        </w:tc>
        <w:tc>
          <w:tcPr>
            <w:tcW w:type="dxa" w:w="3408"/>
          </w:tcPr>
          <w:p>
            <w:r>
              <w:t>NJM2073D candidate + 8 Ω speaker</w:t>
            </w:r>
          </w:p>
        </w:tc>
        <w:tc>
          <w:tcPr>
            <w:tcW w:type="dxa" w:w="3408"/>
          </w:tcPr>
          <w:p>
            <w:r>
              <w:t>Real speaker audio</w:t>
            </w:r>
          </w:p>
        </w:tc>
      </w:tr>
      <w:tr>
        <w:tc>
          <w:tcPr>
            <w:tcW w:type="dxa" w:w="3408"/>
          </w:tcPr>
          <w:p>
            <w:r>
              <w:t>Haptics</w:t>
            </w:r>
          </w:p>
        </w:tc>
        <w:tc>
          <w:tcPr>
            <w:tcW w:type="dxa" w:w="3408"/>
          </w:tcPr>
          <w:p>
            <w:r>
              <w:t>3 V motor + transistor + 1N5819</w:t>
            </w:r>
          </w:p>
        </w:tc>
        <w:tc>
          <w:tcPr>
            <w:tcW w:type="dxa" w:w="3408"/>
          </w:tcPr>
          <w:p>
            <w:r>
              <w:t>Vibration</w:t>
            </w:r>
          </w:p>
        </w:tc>
      </w:tr>
      <w:tr>
        <w:tc>
          <w:tcPr>
            <w:tcW w:type="dxa" w:w="3408"/>
          </w:tcPr>
          <w:p>
            <w:r>
              <w:t>Service</w:t>
            </w:r>
          </w:p>
        </w:tc>
        <w:tc>
          <w:tcPr>
            <w:tcW w:type="dxa" w:w="3408"/>
          </w:tcPr>
          <w:p>
            <w:r>
              <w:t>1×6 header + test points</w:t>
            </w:r>
          </w:p>
        </w:tc>
        <w:tc>
          <w:tcPr>
            <w:tcW w:type="dxa" w:w="3408"/>
          </w:tcPr>
          <w:p>
            <w:r>
              <w:t>Programming/recovery/repair</w:t>
            </w:r>
          </w:p>
        </w:tc>
      </w:tr>
    </w:tbl>
    <w:p>
      <w:pPr>
        <w:pStyle w:val="Heading1"/>
      </w:pPr>
      <w:r>
        <w:t>6. Power Regulation</w:t>
      </w:r>
    </w:p>
    <w:p>
      <w:r>
        <w:t>SYS_OUT from RODDY is not fixed 3.3 V. Astra must derive its real range from the MCP73871 power-path design and choose the correct regulator topology, evaluating buck-boost operation.</w:t>
      </w:r>
    </w:p>
    <w:p>
      <w:pPr>
        <w:pStyle w:val="ListBullet"/>
      </w:pPr>
      <w:r>
        <w:t>Very low quiescent current and strong light-load efficiency.</w:t>
      </w:r>
    </w:p>
    <w:p>
      <w:pPr>
        <w:pStyle w:val="ListBullet"/>
      </w:pPr>
      <w:r>
        <w:t>Enough transient current for ESP32 RF bursts and active peripherals.</w:t>
      </w:r>
    </w:p>
    <w:p>
      <w:pPr>
        <w:pStyle w:val="ListBullet"/>
      </w:pPr>
      <w:r>
        <w:t>Correct regulator capacitors/layout from its datasheet.</w:t>
      </w:r>
    </w:p>
    <w:p>
      <w:pPr>
        <w:pStyle w:val="ListBullet"/>
      </w:pPr>
      <w:r>
        <w:t>Consider separate switched/raw rails for motor/audio if beneficial.</w:t>
      </w:r>
    </w:p>
    <w:p>
      <w:pPr>
        <w:pStyle w:val="ListBullet"/>
      </w:pPr>
      <w:r>
        <w:t>Do not force a THT regulator if it compromises runtime or correctness.</w:t>
      </w:r>
    </w:p>
    <w:p>
      <w:pPr>
        <w:pStyle w:val="PCBSpec"/>
      </w:pPr>
      <w:r>
        <w:t>RODDY SYS_OUT → efficient regulator → 3V3</w:t>
      </w:r>
    </w:p>
    <w:p>
      <w:pPr>
        <w:pStyle w:val="Heading1"/>
      </w:pPr>
      <w:r>
        <w:t>7. Power Budget</w:t>
      </w:r>
    </w:p>
    <w:p>
      <w:r>
        <w:t>A 1000 mAh battery over 168 hours permits only about 5.95 mA average. The architecture must be sleep-first.</w:t>
      </w:r>
    </w:p>
    <w:p>
      <w:pPr>
        <w:pStyle w:val="PCBSpec"/>
      </w:pPr>
      <w:r>
        <w:t>1000 mAh / 168 h ≈ 5.95 mA average</w:t>
      </w:r>
    </w:p>
    <w:p>
      <w:pPr>
        <w:pStyle w:val="ListBullet"/>
      </w:pPr>
      <w:r>
        <w:t>TFT and backlight fully off in sleep.</w:t>
      </w:r>
    </w:p>
    <w:p>
      <w:pPr>
        <w:pStyle w:val="ListBullet"/>
      </w:pPr>
      <w:r>
        <w:t>Audio inactive or power-gated.</w:t>
      </w:r>
    </w:p>
    <w:p>
      <w:pPr>
        <w:pStyle w:val="ListBullet"/>
      </w:pPr>
      <w:r>
        <w:t>Motor and IR TX off.</w:t>
      </w:r>
    </w:p>
    <w:p>
      <w:pPr>
        <w:pStyle w:val="ListBullet"/>
      </w:pPr>
      <w:r>
        <w:t>IR RX disabled when unnecessary.</w:t>
      </w:r>
    </w:p>
    <w:p>
      <w:pPr>
        <w:pStyle w:val="ListBullet"/>
      </w:pPr>
      <w:r>
        <w:t>ESP32 uses appropriate sleep.</w:t>
      </w:r>
    </w:p>
    <w:p>
      <w:pPr>
        <w:pStyle w:val="ListBullet"/>
      </w:pPr>
      <w:r>
        <w:t>GPIO expander configured for low-power interrupt wake.</w:t>
      </w:r>
    </w:p>
    <w:p>
      <w:r>
        <w:t>Astra must estimate active, idle and sleep currents and identify anything that prevents the one-week target.</w:t>
      </w:r>
    </w:p>
    <w:p>
      <w:pPr>
        <w:pStyle w:val="Heading1"/>
      </w:pPr>
      <w:r>
        <w:t>8. ESP32-C3 Controller</w:t>
      </w:r>
    </w:p>
    <w:p>
      <w:r>
        <w:t>Target ESP32-C3 family, minimum 4 MB flash. The earlier Super Mini was a prototype convenience; final design should preferably integrate the controller.</w:t>
      </w:r>
    </w:p>
    <w:p>
      <w:pPr>
        <w:pStyle w:val="ListBullet"/>
      </w:pPr>
      <w:r>
        <w:t>Select exact variant and verify flash/clock requirements.</w:t>
      </w:r>
    </w:p>
    <w:p>
      <w:pPr>
        <w:pStyle w:val="ListBullet"/>
      </w:pPr>
      <w:r>
        <w:t>Design EN/reset, boot straps, decoupling and programming/recovery.</w:t>
      </w:r>
    </w:p>
    <w:p>
      <w:pPr>
        <w:pStyle w:val="ListBullet"/>
      </w:pPr>
      <w:r>
        <w:t>Implement antenna and RF keepout correctly.</w:t>
      </w:r>
    </w:p>
    <w:p>
      <w:pPr>
        <w:pStyle w:val="ListBullet"/>
      </w:pPr>
      <w:r>
        <w:t>Respect boot-strapping/programming restrictions.</w:t>
      </w:r>
    </w:p>
    <w:p>
      <w:pPr>
        <w:pStyle w:val="ListBullet"/>
      </w:pPr>
      <w:r>
        <w:t>Produce a complete GPIO assignment.</w:t>
      </w:r>
    </w:p>
    <w:p>
      <w:pPr>
        <w:pStyle w:val="ListBullet"/>
      </w:pPr>
      <w:r>
        <w:t>If direct DIY assembly is unrealistic, factory-populate only the unavoidable SMD/RF section instead of using a whole dev module.</w:t>
      </w:r>
    </w:p>
    <w:p>
      <w:pPr>
        <w:pStyle w:val="Heading1"/>
      </w:pPr>
      <w:r>
        <w:t>9. MCP23008 GPIO Expander</w:t>
      </w:r>
    </w:p>
    <w:p>
      <w:pPr>
        <w:pStyle w:val="PCBSpec"/>
      </w:pPr>
      <w:r>
        <w:t>MCP23008-E/P, PDIP-18</w:t>
        <w:br/>
        <w:t>VDD → 3V3</w:t>
        <w:br/>
        <w:t>VSS → GND</w:t>
        <w:br/>
        <w:t>SDA → ESP32 SDA</w:t>
        <w:br/>
        <w:t>SCL → ESP32 SCL</w:t>
        <w:br/>
        <w:t>SDA → ~4.7 kΩ → 3V3</w:t>
        <w:br/>
        <w:t>SCL → ~4.7 kΩ → 3V3</w:t>
        <w:br/>
        <w:t>100 nF local decoupling</w:t>
      </w:r>
    </w:p>
    <w:p>
      <w:r>
        <w:t>Verify pull-ups, explicitly strap address pins, and preferably connect INT to a wake-capable ESP32 pin.</w:t>
      </w:r>
    </w:p>
    <w:p>
      <w:pPr>
        <w:pStyle w:val="Heading1"/>
      </w:pPr>
      <w:r>
        <w:t>10. GPIO Allocation</w:t>
      </w:r>
    </w:p>
    <w:p>
      <w:r>
        <w:t>Astra must document every ESP32-C3 and MCP23008 GPIO. Account for TFT SPI/CS/DC/reset/backlight, I²C, expander interrupt, six buttons, IR TX/RX, audio, vibration, RODDY status, battery ADC and programming/boot. Avoid boot-strap and wake conflicts.</w:t>
      </w:r>
    </w:p>
    <w:p>
      <w:pPr>
        <w:pStyle w:val="Heading1"/>
      </w:pPr>
      <w:r>
        <w:t>11. Controls</w:t>
      </w:r>
    </w:p>
    <w:p>
      <w:r>
        <w:t>Use six 6×6 mm momentary THT tact switches. Candidate layout: UP, DOWN, LEFT, RIGHT, A, B. Prefer MCP23008 for these low-speed inputs. Use suitable pull-ups; never leave inputs floating. Optimize for interrupt-driven wake and low sleep current.</w:t>
      </w:r>
    </w:p>
    <w:p>
      <w:pPr>
        <w:pStyle w:val="Heading1"/>
      </w:pPr>
      <w:r>
        <w:t>12. ST7789 Display Interface</w:t>
      </w:r>
    </w:p>
    <w:p>
      <w:pPr>
        <w:pStyle w:val="PCBSpec"/>
      </w:pPr>
      <w:r>
        <w:t>Separate ST7789 240×280 TFT</w:t>
        <w:br/>
        <w:t>Candidate signals:</w:t>
        <w:br/>
        <w:t>3V3, GND, SCLK, MOSI, CS, DC, RESET, BACKLIGHT</w:t>
      </w:r>
    </w:p>
    <w:p>
      <w:r>
        <w:t>Verify the exact display assembly pinout. Provide local 100 nF and approximately 10 µF bulk decoupling if supported by its datasheet. Backlight must be transistor/MOSFET controlled, completely off during sleep, and optionally PWM dimmable.</w:t>
      </w:r>
    </w:p>
    <w:p>
      <w:pPr>
        <w:pStyle w:val="Heading1"/>
      </w:pPr>
      <w:r>
        <w:t>13. IR Transmitter</w:t>
      </w:r>
    </w:p>
    <w:p>
      <w:pPr>
        <w:pStyle w:val="PCBSpec"/>
      </w:pPr>
      <w:r>
        <w:t>TSAL6200 940 nm THT emitter</w:t>
        <w:br/>
        <w:t>KSP2222ABU TO-92 candidate</w:t>
        <w:br/>
        <w:t>MCU IR_TX → calculated base resistor → transistor → emitter/current-limit network</w:t>
      </w:r>
    </w:p>
    <w:p>
      <w:r>
        <w:t>Do not drive the emitter directly from GPIO. Calculate resistor values from 3.3 V, LED forward voltage, desired pulse current, transistor saturation and duty cycle. Support a 38 kHz carrier. Old 47 Ω/100 Ω/1 kΩ/10 kΩ inventory values are candidates only.</w:t>
      </w:r>
    </w:p>
    <w:p>
      <w:pPr>
        <w:pStyle w:val="Heading1"/>
      </w:pPr>
      <w:r>
        <w:t>14. IR Receiver</w:t>
      </w:r>
    </w:p>
    <w:p>
      <w:pPr>
        <w:pStyle w:val="PCBSpec"/>
      </w:pPr>
      <w:r>
        <w:t>TSOP38238 THT</w:t>
        <w:br/>
        <w:t>VCC → filtered supply</w:t>
        <w:br/>
        <w:t>GND → GND</w:t>
        <w:br/>
        <w:t>OUT → MCU/GPIO</w:t>
      </w:r>
    </w:p>
    <w:p>
      <w:r>
        <w:t>Preliminary filter: 100 Ω series supply resistor plus 4.7 µF and 100 nF locally. Verify/correct from Vishay datasheet. Place at IR window and away from regulator, motor and audio noise.</w:t>
      </w:r>
    </w:p>
    <w:p>
      <w:pPr>
        <w:pStyle w:val="Heading1"/>
      </w:pPr>
      <w:r>
        <w:t>15. Haptics</w:t>
      </w:r>
    </w:p>
    <w:p>
      <w:pPr>
        <w:pStyle w:val="PCBSpec"/>
      </w:pPr>
      <w:r>
        <w:t>3 V vibration motor</w:t>
        <w:br/>
        <w:t>KSP2222ABU candidate</w:t>
        <w:br/>
        <w:t>1N5819 flyback diode</w:t>
        <w:br/>
        <w:t>motor supply → motor → transistor collector</w:t>
        <w:br/>
        <w:t>transistor emitter → GND</w:t>
        <w:br/>
        <w:t>GPIO → ~1 kΩ candidate → base</w:t>
        <w:br/>
        <w:t>optional ~10 kΩ base-emitter pull-down</w:t>
      </w:r>
    </w:p>
    <w:p>
      <w:r>
        <w:t>Verify motor startup/stall current, transistor capability and regulator loading. Choose a better THT transistor/MOSFET if needed and add local bulk capacitance.</w:t>
      </w:r>
    </w:p>
    <w:p>
      <w:pPr>
        <w:pStyle w:val="Heading1"/>
      </w:pPr>
      <w:r>
        <w:t>16. Audio</w:t>
      </w:r>
    </w:p>
    <w:p>
      <w:r>
        <w:t>Goal: decent real speaker sound, not merely a piezo. Candidate amplifier is NJM2073D DIP-8 driving a separate 8 Ω miniature dynamic speaker.</w:t>
      </w:r>
    </w:p>
    <w:p>
      <w:r>
        <w:t>Astra must design the amplifier from its exact datasheet at the final rail: input filtering/coupling, bias, gain, output coupling if needed, local decoupling and bulk capacitance. If NJM2073D is poor at the final voltage, select a better readily available THT low-voltage amplifier and explain why. Sleep current must be negligible through low idle current or power gating.</w:t>
      </w:r>
    </w:p>
    <w:p>
      <w:pPr>
        <w:pStyle w:val="Heading1"/>
      </w:pPr>
      <w:r>
        <w:t>17. Battery Measurement and RODDY Status</w:t>
      </w:r>
    </w:p>
    <w:p>
      <w:r>
        <w:t>VBAT is approximately 3.0–4.2 V. Design a safe high-value or switched divider for the ESP32 ADC; never feed raw 4.2 V directly. Minimize divider standby current and calculate measurement error.</w:t>
      </w:r>
    </w:p>
    <w:p>
      <w:r>
        <w:t>PG, STAT1/LBO and STAT2 may support charging/plugged-in UI. Verify MCP73871 electrical characteristics and add suitable pull-ups/interface; do not assume push-pull 3.3 V logic.</w:t>
      </w:r>
    </w:p>
    <w:p>
      <w:pPr>
        <w:pStyle w:val="Heading1"/>
      </w:pPr>
      <w:r>
        <w:t>18. Programming, Recovery and Test</w:t>
      </w:r>
    </w:p>
    <w:p>
      <w:pPr>
        <w:pStyle w:val="PCBSpec"/>
      </w:pPr>
      <w:r>
        <w:t>Candidate 1×6 2.54 mm THT service header:</w:t>
        <w:br/>
        <w:t>3V3</w:t>
        <w:br/>
        <w:t>GND</w:t>
        <w:br/>
        <w:t>TX</w:t>
        <w:br/>
        <w:t>RX</w:t>
        <w:br/>
        <w:t>EN</w:t>
        <w:br/>
        <w:t>BOOT</w:t>
      </w:r>
    </w:p>
    <w:p>
      <w:r>
        <w:t>Final pinout must match the chosen ESP32 implementation and be labeled on silkscreen. Provide test access for SYS_IN, 3V3 and GND, plus SDA/SCL/IR/AUDIO/VBAT_SENSE where space permits.</w:t>
      </w:r>
    </w:p>
    <w:p>
      <w:pPr>
        <w:pStyle w:val="Heading1"/>
      </w:pPr>
      <w:r>
        <w:t>19. Decoupling</w:t>
      </w:r>
    </w:p>
    <w:p>
      <w:r>
        <w:t>Every IC receives local 100 nF ceramic decoupling physically adjacent to its supply pins. Add bulk capacitance around regulator, ESP32, display, audio and motor based on transient needs. Available THT families include 100 nF radial ceramic and 4.7/10/100/220 µF radial electrolytics.</w:t>
      </w:r>
    </w:p>
    <w:p>
      <w:pPr>
        <w:pStyle w:val="Heading1"/>
      </w:pPr>
      <w:r>
        <w:t>20. Candidate Component Baseline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Part</w:t>
            </w:r>
          </w:p>
        </w:tc>
        <w:tc>
          <w:tcPr>
            <w:tcW w:type="dxa" w:w="3408"/>
            <w:shd w:fill="D9EAF7"/>
          </w:tcPr>
          <w:p>
            <w:r>
              <w:rPr>
                <w:b/>
              </w:rPr>
              <w:t>Package/form</w:t>
            </w:r>
          </w:p>
        </w:tc>
        <w:tc>
          <w:tcPr>
            <w:tcW w:type="dxa" w:w="3408"/>
            <w:shd w:fill="D9EAF7"/>
          </w:tcPr>
          <w:p>
            <w:r>
              <w:rPr>
                <w:b/>
              </w:rPr>
              <w:t>Purpose</w:t>
            </w:r>
          </w:p>
        </w:tc>
      </w:tr>
      <w:tr>
        <w:tc>
          <w:tcPr>
            <w:tcW w:type="dxa" w:w="3408"/>
          </w:tcPr>
          <w:p>
            <w:r>
              <w:t>MCP23008-E/P</w:t>
            </w:r>
          </w:p>
        </w:tc>
        <w:tc>
          <w:tcPr>
            <w:tcW w:type="dxa" w:w="3408"/>
          </w:tcPr>
          <w:p>
            <w:r>
              <w:t>PDIP-18 THT</w:t>
            </w:r>
          </w:p>
        </w:tc>
        <w:tc>
          <w:tcPr>
            <w:tcW w:type="dxa" w:w="3408"/>
          </w:tcPr>
          <w:p>
            <w:r>
              <w:t>GPIO expansion</w:t>
            </w:r>
          </w:p>
        </w:tc>
      </w:tr>
      <w:tr>
        <w:tc>
          <w:tcPr>
            <w:tcW w:type="dxa" w:w="3408"/>
          </w:tcPr>
          <w:p>
            <w:r>
              <w:t>KSP2222ABU</w:t>
            </w:r>
          </w:p>
        </w:tc>
        <w:tc>
          <w:tcPr>
            <w:tcW w:type="dxa" w:w="3408"/>
          </w:tcPr>
          <w:p>
            <w:r>
              <w:t>TO-92 THT</w:t>
            </w:r>
          </w:p>
        </w:tc>
        <w:tc>
          <w:tcPr>
            <w:tcW w:type="dxa" w:w="3408"/>
          </w:tcPr>
          <w:p>
            <w:r>
              <w:t>IR/motor/backlight driver candidate</w:t>
            </w:r>
          </w:p>
        </w:tc>
      </w:tr>
      <w:tr>
        <w:tc>
          <w:tcPr>
            <w:tcW w:type="dxa" w:w="3408"/>
          </w:tcPr>
          <w:p>
            <w:r>
              <w:t>2N2907A</w:t>
            </w:r>
          </w:p>
        </w:tc>
        <w:tc>
          <w:tcPr>
            <w:tcW w:type="dxa" w:w="3408"/>
          </w:tcPr>
          <w:p>
            <w:r>
              <w:t>TO-92 THT</w:t>
            </w:r>
          </w:p>
        </w:tc>
        <w:tc>
          <w:tcPr>
            <w:tcW w:type="dxa" w:w="3408"/>
          </w:tcPr>
          <w:p>
            <w:r>
              <w:t>Available PNP candidate</w:t>
            </w:r>
          </w:p>
        </w:tc>
      </w:tr>
      <w:tr>
        <w:tc>
          <w:tcPr>
            <w:tcW w:type="dxa" w:w="3408"/>
          </w:tcPr>
          <w:p>
            <w:r>
              <w:t>TSAL6200</w:t>
            </w:r>
          </w:p>
        </w:tc>
        <w:tc>
          <w:tcPr>
            <w:tcW w:type="dxa" w:w="3408"/>
          </w:tcPr>
          <w:p>
            <w:r>
              <w:t>5 mm THT</w:t>
            </w:r>
          </w:p>
        </w:tc>
        <w:tc>
          <w:tcPr>
            <w:tcW w:type="dxa" w:w="3408"/>
          </w:tcPr>
          <w:p>
            <w:r>
              <w:t>IR emitter</w:t>
            </w:r>
          </w:p>
        </w:tc>
      </w:tr>
      <w:tr>
        <w:tc>
          <w:tcPr>
            <w:tcW w:type="dxa" w:w="3408"/>
          </w:tcPr>
          <w:p>
            <w:r>
              <w:t>TSOP38238</w:t>
            </w:r>
          </w:p>
        </w:tc>
        <w:tc>
          <w:tcPr>
            <w:tcW w:type="dxa" w:w="3408"/>
          </w:tcPr>
          <w:p>
            <w:r>
              <w:t>3-lead THT</w:t>
            </w:r>
          </w:p>
        </w:tc>
        <w:tc>
          <w:tcPr>
            <w:tcW w:type="dxa" w:w="3408"/>
          </w:tcPr>
          <w:p>
            <w:r>
              <w:t>IR receiver</w:t>
            </w:r>
          </w:p>
        </w:tc>
      </w:tr>
      <w:tr>
        <w:tc>
          <w:tcPr>
            <w:tcW w:type="dxa" w:w="3408"/>
          </w:tcPr>
          <w:p>
            <w:r>
              <w:t>NJM2073D</w:t>
            </w:r>
          </w:p>
        </w:tc>
        <w:tc>
          <w:tcPr>
            <w:tcW w:type="dxa" w:w="3408"/>
          </w:tcPr>
          <w:p>
            <w:r>
              <w:t>DIP-8 THT</w:t>
            </w:r>
          </w:p>
        </w:tc>
        <w:tc>
          <w:tcPr>
            <w:tcW w:type="dxa" w:w="3408"/>
          </w:tcPr>
          <w:p>
            <w:r>
              <w:t>Audio amp candidate</w:t>
            </w:r>
          </w:p>
        </w:tc>
      </w:tr>
      <w:tr>
        <w:tc>
          <w:tcPr>
            <w:tcW w:type="dxa" w:w="3408"/>
          </w:tcPr>
          <w:p>
            <w:r>
              <w:t>1N5819</w:t>
            </w:r>
          </w:p>
        </w:tc>
        <w:tc>
          <w:tcPr>
            <w:tcW w:type="dxa" w:w="3408"/>
          </w:tcPr>
          <w:p>
            <w:r>
              <w:t>DO-41 THT</w:t>
            </w:r>
          </w:p>
        </w:tc>
        <w:tc>
          <w:tcPr>
            <w:tcW w:type="dxa" w:w="3408"/>
          </w:tcPr>
          <w:p>
            <w:r>
              <w:t>Flyback diode</w:t>
            </w:r>
          </w:p>
        </w:tc>
      </w:tr>
      <w:tr>
        <w:tc>
          <w:tcPr>
            <w:tcW w:type="dxa" w:w="3408"/>
          </w:tcPr>
          <w:p>
            <w:r>
              <w:t>6×6 mm tact switch</w:t>
            </w:r>
          </w:p>
        </w:tc>
        <w:tc>
          <w:tcPr>
            <w:tcW w:type="dxa" w:w="3408"/>
          </w:tcPr>
          <w:p>
            <w:r>
              <w:t>THT ×6</w:t>
            </w:r>
          </w:p>
        </w:tc>
        <w:tc>
          <w:tcPr>
            <w:tcW w:type="dxa" w:w="3408"/>
          </w:tcPr>
          <w:p>
            <w:r>
              <w:t>Controls</w:t>
            </w:r>
          </w:p>
        </w:tc>
      </w:tr>
      <w:tr>
        <w:tc>
          <w:tcPr>
            <w:tcW w:type="dxa" w:w="3408"/>
          </w:tcPr>
          <w:p>
            <w:r>
              <w:t>8 Ω speaker</w:t>
            </w:r>
          </w:p>
        </w:tc>
        <w:tc>
          <w:tcPr>
            <w:tcW w:type="dxa" w:w="3408"/>
          </w:tcPr>
          <w:p>
            <w:r>
              <w:t>Wire leads</w:t>
            </w:r>
          </w:p>
        </w:tc>
        <w:tc>
          <w:tcPr>
            <w:tcW w:type="dxa" w:w="3408"/>
          </w:tcPr>
          <w:p>
            <w:r>
              <w:t>Audio</w:t>
            </w:r>
          </w:p>
        </w:tc>
      </w:tr>
      <w:tr>
        <w:tc>
          <w:tcPr>
            <w:tcW w:type="dxa" w:w="3408"/>
          </w:tcPr>
          <w:p>
            <w:r>
              <w:t>3 V vibration motor</w:t>
            </w:r>
          </w:p>
        </w:tc>
        <w:tc>
          <w:tcPr>
            <w:tcW w:type="dxa" w:w="3408"/>
          </w:tcPr>
          <w:p>
            <w:r>
              <w:t>Wire leads</w:t>
            </w:r>
          </w:p>
        </w:tc>
        <w:tc>
          <w:tcPr>
            <w:tcW w:type="dxa" w:w="3408"/>
          </w:tcPr>
          <w:p>
            <w:r>
              <w:t>Haptics</w:t>
            </w:r>
          </w:p>
        </w:tc>
      </w:tr>
      <w:tr>
        <w:tc>
          <w:tcPr>
            <w:tcW w:type="dxa" w:w="3408"/>
          </w:tcPr>
          <w:p>
            <w:r>
              <w:t>3 mm LED</w:t>
            </w:r>
          </w:p>
        </w:tc>
        <w:tc>
          <w:tcPr>
            <w:tcW w:type="dxa" w:w="3408"/>
          </w:tcPr>
          <w:p>
            <w:r>
              <w:t>THT</w:t>
            </w:r>
          </w:p>
        </w:tc>
        <w:tc>
          <w:tcPr>
            <w:tcW w:type="dxa" w:w="3408"/>
          </w:tcPr>
          <w:p>
            <w:r>
              <w:t>Optional status</w:t>
            </w:r>
          </w:p>
        </w:tc>
      </w:tr>
      <w:tr>
        <w:tc>
          <w:tcPr>
            <w:tcW w:type="dxa" w:w="3408"/>
          </w:tcPr>
          <w:p>
            <w:r>
              <w:t>Resistor inventory</w:t>
            </w:r>
          </w:p>
        </w:tc>
        <w:tc>
          <w:tcPr>
            <w:tcW w:type="dxa" w:w="3408"/>
          </w:tcPr>
          <w:p>
            <w:r>
              <w:t>47 Ω, 100 Ω, 1 kΩ, 4.7 kΩ, 5.1 kΩ, 10 kΩ</w:t>
            </w:r>
          </w:p>
        </w:tc>
        <w:tc>
          <w:tcPr>
            <w:tcW w:type="dxa" w:w="3408"/>
          </w:tcPr>
          <w:p>
            <w:r>
              <w:t>Candidate inventory; add correct standard values as needed</w:t>
            </w:r>
          </w:p>
        </w:tc>
      </w:tr>
      <w:tr>
        <w:tc>
          <w:tcPr>
            <w:tcW w:type="dxa" w:w="3408"/>
          </w:tcPr>
          <w:p>
            <w:r>
              <w:t>Capacitor inventory</w:t>
            </w:r>
          </w:p>
        </w:tc>
        <w:tc>
          <w:tcPr>
            <w:tcW w:type="dxa" w:w="3408"/>
          </w:tcPr>
          <w:p>
            <w:r>
              <w:t>100 nF, 4.7 µF, 10 µF, 100 µF, 220 µF</w:t>
            </w:r>
          </w:p>
        </w:tc>
        <w:tc>
          <w:tcPr>
            <w:tcW w:type="dxa" w:w="3408"/>
          </w:tcPr>
          <w:p>
            <w:r>
              <w:t>Candidate inventory; use where justified</w:t>
            </w:r>
          </w:p>
        </w:tc>
      </w:tr>
    </w:tbl>
    <w:p>
      <w:pPr>
        <w:pStyle w:val="Heading1"/>
      </w:pPr>
      <w:r>
        <w:t>21. PCB Layout Requirements</w:t>
      </w:r>
    </w:p>
    <w:p>
      <w:pPr>
        <w:pStyle w:val="ListBullet"/>
      </w:pPr>
      <w:r>
        <w:t>Exact outline must follow final enclosure, display window, button geometry, speaker, IR window and cable/battery packaging.</w:t>
      </w:r>
    </w:p>
    <w:p>
      <w:pPr>
        <w:pStyle w:val="ListBullet"/>
      </w:pPr>
      <w:r>
        <w:t>Keep buttons mechanically aligned.</w:t>
      </w:r>
    </w:p>
    <w:p>
      <w:pPr>
        <w:pStyle w:val="ListBullet"/>
      </w:pPr>
      <w:r>
        <w:t>Place TSAL6200/TSOP38238 at IR window.</w:t>
      </w:r>
    </w:p>
    <w:p>
      <w:pPr>
        <w:pStyle w:val="ListBullet"/>
      </w:pPr>
      <w:r>
        <w:t>Keep regulator switch node away from IR/audio/RF.</w:t>
      </w:r>
    </w:p>
    <w:p>
      <w:pPr>
        <w:pStyle w:val="ListBullet"/>
      </w:pPr>
      <w:r>
        <w:t>Respect ESP32 antenna keepout.</w:t>
      </w:r>
    </w:p>
    <w:p>
      <w:pPr>
        <w:pStyle w:val="ListBullet"/>
      </w:pPr>
      <w:r>
        <w:t>Use clear functional silkscreen, polarity and connector labels.</w:t>
      </w:r>
    </w:p>
    <w:p>
      <w:pPr>
        <w:pStyle w:val="ListBullet"/>
      </w:pPr>
      <w:r>
        <w:t>Keep THT pads accessible for hand soldering and repair.</w:t>
      </w:r>
    </w:p>
    <w:p>
      <w:pPr>
        <w:pStyle w:val="ListBullet"/>
      </w:pPr>
      <w:r>
        <w:t>Prefer a 2-layer design with a mostly solid ground plane if practical.</w:t>
      </w:r>
    </w:p>
    <w:p>
      <w:pPr>
        <w:pStyle w:val="ListBullet"/>
      </w:pPr>
      <w:r>
        <w:t>Use wider power/motor/speaker traces than logic traces.</w:t>
      </w:r>
    </w:p>
    <w:p>
      <w:pPr>
        <w:pStyle w:val="ListBullet"/>
      </w:pPr>
      <w:r>
        <w:t>Keep high-current loops short and decoupling at device pins.</w:t>
      </w:r>
    </w:p>
    <w:p>
      <w:pPr>
        <w:pStyle w:val="Heading1"/>
      </w:pPr>
      <w:r>
        <w:t>22. Astra Engineering Authority</w:t>
      </w:r>
    </w:p>
    <w:p>
      <w:r>
        <w:t>Astra is required to correct mistakes rather than blindly reproduce this brief.</w:t>
      </w:r>
    </w:p>
    <w:p>
      <w:pPr>
        <w:pStyle w:val="ListBullet"/>
      </w:pPr>
      <w:r>
        <w:t>Verify every exact part against manufacturer datasheets.</w:t>
      </w:r>
    </w:p>
    <w:p>
      <w:pPr>
        <w:pStyle w:val="ListBullet"/>
      </w:pPr>
      <w:r>
        <w:t>Calculate all missing resistor/capacitor values.</w:t>
      </w:r>
    </w:p>
    <w:p>
      <w:pPr>
        <w:pStyle w:val="ListBullet"/>
      </w:pPr>
      <w:r>
        <w:t>Check transistor current and dissipation.</w:t>
      </w:r>
    </w:p>
    <w:p>
      <w:pPr>
        <w:pStyle w:val="ListBullet"/>
      </w:pPr>
      <w:r>
        <w:t>Check ESP32 strap/wake/programming compatibility.</w:t>
      </w:r>
    </w:p>
    <w:p>
      <w:pPr>
        <w:pStyle w:val="ListBullet"/>
      </w:pPr>
      <w:r>
        <w:t>Check regulator transient/thermal performance.</w:t>
      </w:r>
    </w:p>
    <w:p>
      <w:pPr>
        <w:pStyle w:val="ListBullet"/>
      </w:pPr>
      <w:r>
        <w:t>Check audio operation at actual supply.</w:t>
      </w:r>
    </w:p>
    <w:p>
      <w:pPr>
        <w:pStyle w:val="ListBullet"/>
      </w:pPr>
      <w:r>
        <w:t>Check IR current/filtering.</w:t>
      </w:r>
    </w:p>
    <w:p>
      <w:pPr>
        <w:pStyle w:val="ListBullet"/>
      </w:pPr>
      <w:r>
        <w:t>Check ADC limits and divider current.</w:t>
      </w:r>
    </w:p>
    <w:p>
      <w:pPr>
        <w:pStyle w:val="ListBullet"/>
      </w:pPr>
      <w:r>
        <w:t>Check sleep-current budget.</w:t>
      </w:r>
    </w:p>
    <w:p>
      <w:pPr>
        <w:pStyle w:val="ListBullet"/>
      </w:pPr>
      <w:r>
        <w:t>Run ERC and DRC with no unexplained violations.</w:t>
      </w:r>
    </w:p>
    <w:p>
      <w:pPr>
        <w:pStyle w:val="ListBullet"/>
      </w:pPr>
      <w:r>
        <w:t>Explain any tradeoff where requirements conflict.</w:t>
      </w:r>
    </w:p>
    <w:p>
      <w:pPr>
        <w:pStyle w:val="Heading1"/>
      </w:pPr>
      <w:r>
        <w:t>23. Required Astra Deliverables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Deliverable</w:t>
            </w:r>
          </w:p>
        </w:tc>
        <w:tc>
          <w:tcPr>
            <w:tcW w:type="dxa" w:w="5112"/>
            <w:shd w:fill="D9EAF7"/>
          </w:tcPr>
          <w:p>
            <w:r>
              <w:rPr>
                <w:b/>
              </w:rPr>
              <w:t>Required output</w:t>
            </w:r>
          </w:p>
        </w:tc>
      </w:tr>
      <w:tr>
        <w:tc>
          <w:tcPr>
            <w:tcW w:type="dxa" w:w="5112"/>
          </w:tcPr>
          <w:p>
            <w:r>
              <w:t>Architecture review</w:t>
            </w:r>
          </w:p>
        </w:tc>
        <w:tc>
          <w:tcPr>
            <w:tcW w:type="dxa" w:w="5112"/>
          </w:tcPr>
          <w:p>
            <w:r>
              <w:t>Confirm/correct functional architecture</w:t>
            </w:r>
          </w:p>
        </w:tc>
      </w:tr>
      <w:tr>
        <w:tc>
          <w:tcPr>
            <w:tcW w:type="dxa" w:w="5112"/>
          </w:tcPr>
          <w:p>
            <w:r>
              <w:t>Exact BOM</w:t>
            </w:r>
          </w:p>
        </w:tc>
        <w:tc>
          <w:tcPr>
            <w:tcW w:type="dxa" w:w="5112"/>
          </w:tcPr>
          <w:p>
            <w:r>
              <w:t>Manufacturer, MPN, value, package, quantity, sourcing notes</w:t>
            </w:r>
          </w:p>
        </w:tc>
      </w:tr>
      <w:tr>
        <w:tc>
          <w:tcPr>
            <w:tcW w:type="dxa" w:w="5112"/>
          </w:tcPr>
          <w:p>
            <w:r>
              <w:t>Schematic</w:t>
            </w:r>
          </w:p>
        </w:tc>
        <w:tc>
          <w:tcPr>
            <w:tcW w:type="dxa" w:w="5112"/>
          </w:tcPr>
          <w:p>
            <w:r>
              <w:t>Complete verified main-board schematic</w:t>
            </w:r>
          </w:p>
        </w:tc>
      </w:tr>
      <w:tr>
        <w:tc>
          <w:tcPr>
            <w:tcW w:type="dxa" w:w="5112"/>
          </w:tcPr>
          <w:p>
            <w:r>
              <w:t>GPIO table</w:t>
            </w:r>
          </w:p>
        </w:tc>
        <w:tc>
          <w:tcPr>
            <w:tcW w:type="dxa" w:w="5112"/>
          </w:tcPr>
          <w:p>
            <w:r>
              <w:t>Every ESP32/MCP23008 pin and function</w:t>
            </w:r>
          </w:p>
        </w:tc>
      </w:tr>
      <w:tr>
        <w:tc>
          <w:tcPr>
            <w:tcW w:type="dxa" w:w="5112"/>
          </w:tcPr>
          <w:p>
            <w:r>
              <w:t>Power budget</w:t>
            </w:r>
          </w:p>
        </w:tc>
        <w:tc>
          <w:tcPr>
            <w:tcW w:type="dxa" w:w="5112"/>
          </w:tcPr>
          <w:p>
            <w:r>
              <w:t>Active, idle, sleep and projected runtime</w:t>
            </w:r>
          </w:p>
        </w:tc>
      </w:tr>
      <w:tr>
        <w:tc>
          <w:tcPr>
            <w:tcW w:type="dxa" w:w="5112"/>
          </w:tcPr>
          <w:p>
            <w:r>
              <w:t>Interface tables</w:t>
            </w:r>
          </w:p>
        </w:tc>
        <w:tc>
          <w:tcPr>
            <w:tcW w:type="dxa" w:w="5112"/>
          </w:tcPr>
          <w:p>
            <w:r>
              <w:t>RODDY and ST7789 pinouts</w:t>
            </w:r>
          </w:p>
        </w:tc>
      </w:tr>
      <w:tr>
        <w:tc>
          <w:tcPr>
            <w:tcW w:type="dxa" w:w="5112"/>
          </w:tcPr>
          <w:p>
            <w:r>
              <w:t>PCB</w:t>
            </w:r>
          </w:p>
        </w:tc>
        <w:tc>
          <w:tcPr>
            <w:tcW w:type="dxa" w:w="5112"/>
          </w:tcPr>
          <w:p>
            <w:r>
              <w:t>Placed/routed board after mechanical constraints are known</w:t>
            </w:r>
          </w:p>
        </w:tc>
      </w:tr>
      <w:tr>
        <w:tc>
          <w:tcPr>
            <w:tcW w:type="dxa" w:w="5112"/>
          </w:tcPr>
          <w:p>
            <w:r>
              <w:t>ERC/DRC</w:t>
            </w:r>
          </w:p>
        </w:tc>
        <w:tc>
          <w:tcPr>
            <w:tcW w:type="dxa" w:w="5112"/>
          </w:tcPr>
          <w:p>
            <w:r>
              <w:t>No unexplained errors</w:t>
            </w:r>
          </w:p>
        </w:tc>
      </w:tr>
      <w:tr>
        <w:tc>
          <w:tcPr>
            <w:tcW w:type="dxa" w:w="5112"/>
          </w:tcPr>
          <w:p>
            <w:r>
              <w:t>Change log</w:t>
            </w:r>
          </w:p>
        </w:tc>
        <w:tc>
          <w:tcPr>
            <w:tcW w:type="dxa" w:w="5112"/>
          </w:tcPr>
          <w:p>
            <w:r>
              <w:t>Every preliminary choice Astra changed and why</w:t>
            </w:r>
          </w:p>
        </w:tc>
      </w:tr>
      <w:tr>
        <w:tc>
          <w:tcPr>
            <w:tcW w:type="dxa" w:w="5112"/>
          </w:tcPr>
          <w:p>
            <w:r>
              <w:t>Manufacturing notes</w:t>
            </w:r>
          </w:p>
        </w:tc>
        <w:tc>
          <w:tcPr>
            <w:tcW w:type="dxa" w:w="5112"/>
          </w:tcPr>
          <w:p>
            <w:r>
              <w:t>Identify factory-populated unavoidable SMD versus user-soldered THT</w:t>
            </w:r>
          </w:p>
        </w:tc>
      </w:tr>
    </w:tbl>
    <w:p>
      <w:pPr>
        <w:pStyle w:val="Heading1"/>
      </w:pPr>
      <w:r>
        <w:t>24. Final Instruction to Astra</w:t>
      </w:r>
    </w:p>
    <w:p>
      <w:r>
        <w:t>Treat the product goal as authoritative and the preliminary circuitry as a starting point. Do not invent missing electrical details, do not silently preserve errors, and do not replace the DIY/THT philosophy with breakout modules. Before PCB layout, present the corrected schematic architecture, exact parts, calculated values, GPIO map, interfaces and power budget for review.</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CBSpec">
    <w:name w:val="PCB Spec"/>
    <w:rPr>
      <w:rFonts w:ascii="Aptos Mono" w:hAnsi="Aptos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