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20" w:lineRule="exact"/>
        <w:rPr>
          <w:rFonts w:ascii="Times New Roman" w:hAnsi="Times New Roman" w:cs="Times New Roman"/>
          <w:b/>
          <w:bCs/>
          <w:sz w:val="24"/>
          <w:szCs w:val="24"/>
        </w:rPr>
      </w:pPr>
      <w:r>
        <w:rPr>
          <w:rFonts w:ascii="Times New Roman" w:hAnsi="Times New Roman" w:cs="Times New Roman"/>
          <w:b/>
          <w:bCs/>
          <w:sz w:val="24"/>
          <w:szCs w:val="24"/>
        </w:rPr>
        <w:t>1998-Text 3</w:t>
      </w:r>
    </w:p>
    <w:p>
      <w:pPr>
        <w:spacing w:line="320" w:lineRule="exact"/>
        <w:ind w:firstLine="480" w:firstLineChars="200"/>
        <w:rPr>
          <w:rFonts w:ascii="Times New Roman" w:hAnsi="Times New Roman" w:cs="Times New Roman"/>
          <w:sz w:val="24"/>
          <w:szCs w:val="24"/>
        </w:rPr>
      </w:pPr>
    </w:p>
    <w:p>
      <w:pPr>
        <w:spacing w:line="320" w:lineRule="exact"/>
        <w:ind w:firstLine="480" w:firstLineChars="200"/>
        <w:jc w:val="both"/>
        <w:rPr>
          <w:rFonts w:ascii="Times New Roman" w:hAnsi="Times New Roman" w:cs="Times New Roman"/>
          <w:sz w:val="24"/>
          <w:szCs w:val="24"/>
        </w:rPr>
      </w:pPr>
      <w:r>
        <w:rPr>
          <w:rFonts w:ascii="Times New Roman" w:hAnsi="Times New Roman" w:cs="Times New Roman"/>
          <w:sz w:val="24"/>
          <w:szCs w:val="24"/>
        </w:rPr>
        <w:t xml:space="preserve">Science has long had an uneasy relationship with other aspects of culture. </w:t>
      </w:r>
      <w:r>
        <w:rPr>
          <w:rFonts w:hint="eastAsia" w:ascii="Times New Roman" w:hAnsi="Times New Roman" w:cs="Times New Roman"/>
          <w:sz w:val="24"/>
          <w:szCs w:val="24"/>
        </w:rPr>
        <w:t>①</w:t>
      </w:r>
      <w:r>
        <w:rPr>
          <w:rFonts w:ascii="Times New Roman" w:hAnsi="Times New Roman" w:cs="Times New Roman"/>
          <w:color w:val="000000" w:themeColor="text1"/>
          <w:sz w:val="24"/>
          <w:szCs w:val="24"/>
          <w:u w:val="single"/>
          <w14:textFill>
            <w14:solidFill>
              <w14:schemeClr w14:val="tx1"/>
            </w14:solidFill>
          </w14:textFill>
        </w:rPr>
        <w:t xml:space="preserve">Think of Gallileo’s 17th-century </w:t>
      </w:r>
      <w:r>
        <w:rPr>
          <w:rFonts w:ascii="Times New Roman" w:hAnsi="Times New Roman" w:cs="Times New Roman"/>
          <w:color w:val="FF0000"/>
          <w:sz w:val="24"/>
          <w:szCs w:val="24"/>
          <w:u w:val="single"/>
        </w:rPr>
        <w:t>trial</w:t>
      </w:r>
      <w:r>
        <w:rPr>
          <w:rFonts w:ascii="Times New Roman" w:hAnsi="Times New Roman" w:cs="Times New Roman"/>
          <w:color w:val="000000" w:themeColor="text1"/>
          <w:sz w:val="24"/>
          <w:szCs w:val="24"/>
          <w:u w:val="single"/>
          <w14:textFill>
            <w14:solidFill>
              <w14:schemeClr w14:val="tx1"/>
            </w14:solidFill>
          </w14:textFill>
        </w:rPr>
        <w:t xml:space="preserve"> for his rebelling belief before the Catholic Church or poet William Blake’s harsh </w:t>
      </w:r>
      <w:r>
        <w:rPr>
          <w:rFonts w:ascii="Times New Roman" w:hAnsi="Times New Roman" w:cs="Times New Roman"/>
          <w:color w:val="FF0000"/>
          <w:sz w:val="24"/>
          <w:szCs w:val="24"/>
          <w:u w:val="single"/>
        </w:rPr>
        <w:t>rem</w:t>
      </w:r>
      <w:bookmarkStart w:id="0" w:name="_GoBack"/>
      <w:bookmarkEnd w:id="0"/>
      <w:r>
        <w:rPr>
          <w:rFonts w:ascii="Times New Roman" w:hAnsi="Times New Roman" w:cs="Times New Roman"/>
          <w:color w:val="FF0000"/>
          <w:sz w:val="24"/>
          <w:szCs w:val="24"/>
          <w:u w:val="single"/>
        </w:rPr>
        <w:t>arks</w:t>
      </w:r>
      <w:r>
        <w:rPr>
          <w:rFonts w:ascii="Times New Roman" w:hAnsi="Times New Roman" w:cs="Times New Roman"/>
          <w:color w:val="000000" w:themeColor="text1"/>
          <w:sz w:val="24"/>
          <w:szCs w:val="24"/>
          <w:u w:val="single"/>
          <w14:textFill>
            <w14:solidFill>
              <w14:schemeClr w14:val="tx1"/>
            </w14:solidFill>
          </w14:textFill>
        </w:rPr>
        <w:t xml:space="preserve"> against the </w:t>
      </w:r>
      <w:r>
        <w:rPr>
          <w:rFonts w:ascii="Times New Roman" w:hAnsi="Times New Roman" w:cs="Times New Roman"/>
          <w:color w:val="FF0000"/>
          <w:sz w:val="24"/>
          <w:szCs w:val="24"/>
          <w:u w:val="single"/>
        </w:rPr>
        <w:t>mechanistic</w:t>
      </w:r>
      <w:r>
        <w:rPr>
          <w:rFonts w:ascii="Times New Roman" w:hAnsi="Times New Roman" w:cs="Times New Roman"/>
          <w:color w:val="000000" w:themeColor="text1"/>
          <w:sz w:val="24"/>
          <w:szCs w:val="24"/>
          <w:u w:val="single"/>
          <w14:textFill>
            <w14:solidFill>
              <w14:schemeClr w14:val="tx1"/>
            </w14:solidFill>
          </w14:textFill>
        </w:rPr>
        <w:t xml:space="preserve"> worldview of Isaac Newton.</w:t>
      </w:r>
      <w:r>
        <w:rPr>
          <w:rFonts w:ascii="Times New Roman" w:hAnsi="Times New Roman" w:cs="Times New Roman"/>
          <w:sz w:val="24"/>
          <w:szCs w:val="24"/>
        </w:rPr>
        <w:t xml:space="preserve"> The schism between science and the humanities has, if anything, deepened in this century.</w:t>
      </w:r>
    </w:p>
    <w:p>
      <w:pPr>
        <w:spacing w:line="320" w:lineRule="exact"/>
        <w:ind w:firstLine="480" w:firstLineChars="200"/>
        <w:jc w:val="both"/>
        <w:rPr>
          <w:rFonts w:ascii="Times New Roman" w:hAnsi="Times New Roman" w:cs="Times New Roman"/>
          <w:sz w:val="24"/>
          <w:szCs w:val="24"/>
        </w:rPr>
      </w:pPr>
    </w:p>
    <w:p>
      <w:pPr>
        <w:spacing w:line="320" w:lineRule="exact"/>
        <w:ind w:firstLine="480" w:firstLineChars="200"/>
        <w:jc w:val="both"/>
        <w:rPr>
          <w:rFonts w:ascii="Times New Roman" w:hAnsi="Times New Roman" w:cs="Times New Roman"/>
          <w:color w:val="000000" w:themeColor="text1"/>
          <w:sz w:val="24"/>
          <w:szCs w:val="24"/>
          <w:u w:val="single"/>
          <w14:textFill>
            <w14:solidFill>
              <w14:schemeClr w14:val="tx1"/>
            </w14:solidFill>
          </w14:textFill>
        </w:rPr>
      </w:pPr>
      <w:r>
        <w:rPr>
          <w:rFonts w:ascii="Times New Roman" w:hAnsi="Times New Roman" w:cs="Times New Roman"/>
          <w:sz w:val="24"/>
          <w:szCs w:val="24"/>
        </w:rPr>
        <w:t>Until recently, the scientific community was so powerful that it could afford to ignore its critics -- but no longer.</w:t>
      </w:r>
      <w:r>
        <w:rPr>
          <w:rFonts w:hint="eastAsia" w:ascii="Times New Roman" w:hAnsi="Times New Roman" w:cs="Times New Roman"/>
          <w:sz w:val="24"/>
          <w:szCs w:val="24"/>
        </w:rPr>
        <w:t>②</w:t>
      </w:r>
      <w:r>
        <w:rPr>
          <w:rFonts w:ascii="Times New Roman" w:hAnsi="Times New Roman" w:cs="Times New Roman"/>
          <w:sz w:val="24"/>
          <w:szCs w:val="24"/>
        </w:rPr>
        <w:t xml:space="preserve"> </w:t>
      </w:r>
      <w:r>
        <w:rPr>
          <w:rFonts w:ascii="Times New Roman" w:hAnsi="Times New Roman" w:cs="Times New Roman"/>
          <w:color w:val="000000" w:themeColor="text1"/>
          <w:sz w:val="24"/>
          <w:szCs w:val="24"/>
          <w:u w:val="single"/>
          <w14:textFill>
            <w14:solidFill>
              <w14:schemeClr w14:val="tx1"/>
            </w14:solidFill>
          </w14:textFill>
        </w:rPr>
        <w:t xml:space="preserve">As funding for science has </w:t>
      </w:r>
      <w:r>
        <w:rPr>
          <w:rFonts w:ascii="Times New Roman" w:hAnsi="Times New Roman" w:cs="Times New Roman"/>
          <w:color w:val="FF0000"/>
          <w:sz w:val="24"/>
          <w:szCs w:val="24"/>
          <w:u w:val="single"/>
        </w:rPr>
        <w:t>declined</w:t>
      </w:r>
      <w:r>
        <w:rPr>
          <w:rFonts w:ascii="Times New Roman" w:hAnsi="Times New Roman" w:cs="Times New Roman"/>
          <w:color w:val="000000" w:themeColor="text1"/>
          <w:sz w:val="24"/>
          <w:szCs w:val="24"/>
          <w:u w:val="single"/>
          <w14:textFill>
            <w14:solidFill>
              <w14:schemeClr w14:val="tx1"/>
            </w14:solidFill>
          </w14:textFill>
        </w:rPr>
        <w:t>, scientists have attacked “anti-science” in several books, notably Higher Superstition, by Paul R. Gross, a biologist at the University of Virginia, and Norman Levitt, a mathematician at Rutgers University; and The Demon-Haunted World, by Carl Sagan of Cornell University.</w:t>
      </w:r>
    </w:p>
    <w:p>
      <w:pPr>
        <w:spacing w:line="320" w:lineRule="exact"/>
        <w:ind w:firstLine="480" w:firstLineChars="200"/>
        <w:jc w:val="both"/>
        <w:rPr>
          <w:rFonts w:ascii="Times New Roman" w:hAnsi="Times New Roman" w:cs="Times New Roman"/>
          <w:color w:val="000000" w:themeColor="text1"/>
          <w:sz w:val="24"/>
          <w:szCs w:val="24"/>
          <w:u w:val="single"/>
          <w14:textFill>
            <w14:solidFill>
              <w14:schemeClr w14:val="tx1"/>
            </w14:solidFill>
          </w14:textFill>
        </w:rPr>
      </w:pPr>
    </w:p>
    <w:p>
      <w:pPr>
        <w:spacing w:line="320" w:lineRule="exact"/>
        <w:ind w:firstLine="480" w:firstLineChars="200"/>
        <w:jc w:val="both"/>
        <w:rPr>
          <w:rFonts w:ascii="Times New Roman" w:hAnsi="Times New Roman" w:cs="Times New Roman"/>
          <w:sz w:val="24"/>
          <w:szCs w:val="24"/>
        </w:rPr>
      </w:pPr>
      <w:r>
        <w:rPr>
          <w:rFonts w:ascii="Times New Roman" w:hAnsi="Times New Roman" w:cs="Times New Roman"/>
          <w:sz w:val="24"/>
          <w:szCs w:val="24"/>
        </w:rPr>
        <w:t xml:space="preserve">Defenders of science have also </w:t>
      </w:r>
      <w:r>
        <w:rPr>
          <w:rFonts w:ascii="Times New Roman" w:hAnsi="Times New Roman" w:cs="Times New Roman"/>
          <w:color w:val="FF0000"/>
          <w:sz w:val="24"/>
          <w:szCs w:val="24"/>
        </w:rPr>
        <w:t>voiced</w:t>
      </w:r>
      <w:r>
        <w:rPr>
          <w:rFonts w:ascii="Times New Roman" w:hAnsi="Times New Roman" w:cs="Times New Roman"/>
          <w:sz w:val="24"/>
          <w:szCs w:val="24"/>
        </w:rPr>
        <w:t xml:space="preserve"> their concerns at meetings such as “The Flight from Science and Reason,” held in New York City in 1995, and “Science in the Age of (Mis) information,” which assembled last June near Buffalo.</w:t>
      </w:r>
    </w:p>
    <w:p>
      <w:pPr>
        <w:spacing w:line="320" w:lineRule="exact"/>
        <w:ind w:firstLine="480" w:firstLineChars="200"/>
        <w:jc w:val="both"/>
        <w:rPr>
          <w:rFonts w:ascii="Times New Roman" w:hAnsi="Times New Roman" w:cs="Times New Roman"/>
          <w:sz w:val="24"/>
          <w:szCs w:val="24"/>
        </w:rPr>
      </w:pPr>
    </w:p>
    <w:p>
      <w:pPr>
        <w:spacing w:line="320" w:lineRule="exact"/>
        <w:ind w:firstLine="480" w:firstLineChars="200"/>
        <w:jc w:val="both"/>
        <w:rPr>
          <w:rFonts w:ascii="Times New Roman" w:hAnsi="Times New Roman" w:cs="Times New Roman"/>
          <w:sz w:val="24"/>
          <w:szCs w:val="24"/>
        </w:rPr>
      </w:pPr>
      <w:r>
        <w:rPr>
          <w:rFonts w:ascii="Times New Roman" w:hAnsi="Times New Roman" w:cs="Times New Roman"/>
          <w:sz w:val="24"/>
          <w:szCs w:val="24"/>
        </w:rPr>
        <w:t xml:space="preserve">Anti-science clearly means different things to different people. Gross and Levitt find fault primarily with sociologists, philosophers and other academics who have questioned science’s </w:t>
      </w:r>
      <w:r>
        <w:rPr>
          <w:rFonts w:ascii="Times New Roman" w:hAnsi="Times New Roman" w:cs="Times New Roman"/>
          <w:color w:val="FF0000"/>
          <w:sz w:val="24"/>
          <w:szCs w:val="24"/>
        </w:rPr>
        <w:t>objectivity</w:t>
      </w:r>
      <w:r>
        <w:rPr>
          <w:rFonts w:ascii="Times New Roman" w:hAnsi="Times New Roman" w:cs="Times New Roman"/>
          <w:sz w:val="24"/>
          <w:szCs w:val="24"/>
        </w:rPr>
        <w:t>. Sagan is more concerned with those who believe in ghosts, creationism and other phenomena that contradict the scientific worldview.</w:t>
      </w:r>
    </w:p>
    <w:p>
      <w:pPr>
        <w:spacing w:line="320" w:lineRule="exact"/>
        <w:ind w:firstLine="480" w:firstLineChars="200"/>
        <w:jc w:val="both"/>
        <w:rPr>
          <w:rFonts w:ascii="Times New Roman" w:hAnsi="Times New Roman" w:cs="Times New Roman"/>
          <w:color w:val="000000" w:themeColor="text1"/>
          <w:sz w:val="24"/>
          <w:szCs w:val="24"/>
          <w:u w:val="single"/>
          <w14:textFill>
            <w14:solidFill>
              <w14:schemeClr w14:val="tx1"/>
            </w14:solidFill>
          </w14:textFill>
        </w:rPr>
      </w:pPr>
    </w:p>
    <w:p>
      <w:pPr>
        <w:spacing w:line="320" w:lineRule="exact"/>
        <w:ind w:firstLine="480" w:firstLineChars="200"/>
        <w:jc w:val="both"/>
        <w:rPr>
          <w:rFonts w:ascii="Times New Roman" w:hAnsi="Times New Roman" w:cs="Times New Roman"/>
          <w:color w:val="000000" w:themeColor="text1"/>
          <w:sz w:val="24"/>
          <w:szCs w:val="24"/>
          <w:u w:val="single"/>
          <w14:textFill>
            <w14:solidFill>
              <w14:schemeClr w14:val="tx1"/>
            </w14:solidFill>
          </w14:textFill>
        </w:rPr>
      </w:pPr>
      <w:r>
        <w:rPr>
          <w:rFonts w:hint="eastAsia" w:ascii="Times New Roman" w:hAnsi="Times New Roman" w:cs="Times New Roman"/>
          <w:color w:val="000000" w:themeColor="text1"/>
          <w:sz w:val="24"/>
          <w:szCs w:val="24"/>
          <w:u w:val="single"/>
          <w14:textFill>
            <w14:solidFill>
              <w14:schemeClr w14:val="tx1"/>
            </w14:solidFill>
          </w14:textFill>
        </w:rPr>
        <w:t>③</w:t>
      </w:r>
      <w:r>
        <w:rPr>
          <w:rFonts w:ascii="Times New Roman" w:hAnsi="Times New Roman" w:cs="Times New Roman"/>
          <w:color w:val="000000" w:themeColor="text1"/>
          <w:sz w:val="24"/>
          <w:szCs w:val="24"/>
          <w:u w:val="single"/>
          <w14:textFill>
            <w14:solidFill>
              <w14:schemeClr w14:val="tx1"/>
            </w14:solidFill>
          </w14:textFill>
        </w:rPr>
        <w:t xml:space="preserve">A survey of news </w:t>
      </w:r>
      <w:r>
        <w:rPr>
          <w:rFonts w:ascii="Times New Roman" w:hAnsi="Times New Roman" w:cs="Times New Roman"/>
          <w:color w:val="FF0000"/>
          <w:sz w:val="24"/>
          <w:szCs w:val="24"/>
          <w:u w:val="single"/>
        </w:rPr>
        <w:t>stories</w:t>
      </w:r>
      <w:r>
        <w:rPr>
          <w:rFonts w:ascii="Times New Roman" w:hAnsi="Times New Roman" w:cs="Times New Roman"/>
          <w:color w:val="000000" w:themeColor="text1"/>
          <w:sz w:val="24"/>
          <w:szCs w:val="24"/>
          <w:u w:val="single"/>
          <w14:textFill>
            <w14:solidFill>
              <w14:schemeClr w14:val="tx1"/>
            </w14:solidFill>
          </w14:textFill>
        </w:rPr>
        <w:t xml:space="preserve"> in 1996 reveals that the anti-science tag has been attached to many other groups as well, from </w:t>
      </w:r>
      <w:r>
        <w:rPr>
          <w:rFonts w:ascii="Times New Roman" w:hAnsi="Times New Roman" w:cs="Times New Roman"/>
          <w:color w:val="FF0000"/>
          <w:sz w:val="24"/>
          <w:szCs w:val="24"/>
          <w:u w:val="single"/>
        </w:rPr>
        <w:t>authorities</w:t>
      </w:r>
      <w:r>
        <w:rPr>
          <w:rFonts w:ascii="Times New Roman" w:hAnsi="Times New Roman" w:cs="Times New Roman"/>
          <w:color w:val="000000" w:themeColor="text1"/>
          <w:sz w:val="24"/>
          <w:szCs w:val="24"/>
          <w:u w:val="single"/>
          <w14:textFill>
            <w14:solidFill>
              <w14:schemeClr w14:val="tx1"/>
            </w14:solidFill>
          </w14:textFill>
        </w:rPr>
        <w:t xml:space="preserve"> who </w:t>
      </w:r>
      <w:r>
        <w:rPr>
          <w:rFonts w:ascii="Times New Roman" w:hAnsi="Times New Roman" w:cs="Times New Roman"/>
          <w:color w:val="FF0000"/>
          <w:sz w:val="24"/>
          <w:szCs w:val="24"/>
          <w:u w:val="single"/>
        </w:rPr>
        <w:t>advocated</w:t>
      </w:r>
      <w:r>
        <w:rPr>
          <w:rFonts w:ascii="Times New Roman" w:hAnsi="Times New Roman" w:cs="Times New Roman"/>
          <w:color w:val="000000" w:themeColor="text1"/>
          <w:sz w:val="24"/>
          <w:szCs w:val="24"/>
          <w:u w:val="single"/>
          <w14:textFill>
            <w14:solidFill>
              <w14:schemeClr w14:val="tx1"/>
            </w14:solidFill>
          </w14:textFill>
        </w:rPr>
        <w:t xml:space="preserve"> the </w:t>
      </w:r>
      <w:r>
        <w:rPr>
          <w:rFonts w:ascii="Times New Roman" w:hAnsi="Times New Roman" w:cs="Times New Roman"/>
          <w:color w:val="FF0000"/>
          <w:sz w:val="24"/>
          <w:szCs w:val="24"/>
          <w:u w:val="single"/>
        </w:rPr>
        <w:t>elimination</w:t>
      </w:r>
      <w:r>
        <w:rPr>
          <w:rFonts w:ascii="Times New Roman" w:hAnsi="Times New Roman" w:cs="Times New Roman"/>
          <w:color w:val="000000" w:themeColor="text1"/>
          <w:sz w:val="24"/>
          <w:szCs w:val="24"/>
          <w:u w:val="single"/>
          <w14:textFill>
            <w14:solidFill>
              <w14:schemeClr w14:val="tx1"/>
            </w14:solidFill>
          </w14:textFill>
        </w:rPr>
        <w:t xml:space="preserve"> of the last remaining stocks of smallpox virus to Republicans who advocated decreased funding for basic research.</w:t>
      </w:r>
    </w:p>
    <w:p>
      <w:pPr>
        <w:spacing w:line="320" w:lineRule="exact"/>
        <w:ind w:firstLine="480" w:firstLineChars="200"/>
        <w:jc w:val="both"/>
        <w:rPr>
          <w:rFonts w:ascii="Times New Roman" w:hAnsi="Times New Roman" w:cs="Times New Roman"/>
          <w:sz w:val="24"/>
          <w:szCs w:val="24"/>
        </w:rPr>
      </w:pPr>
    </w:p>
    <w:p>
      <w:pPr>
        <w:spacing w:line="320" w:lineRule="exact"/>
        <w:ind w:firstLine="480" w:firstLineChars="200"/>
        <w:jc w:val="both"/>
        <w:rPr>
          <w:rFonts w:ascii="Times New Roman" w:hAnsi="Times New Roman" w:cs="Times New Roman"/>
          <w:sz w:val="24"/>
          <w:szCs w:val="24"/>
        </w:rPr>
      </w:pPr>
      <w:r>
        <w:rPr>
          <w:rFonts w:ascii="Times New Roman" w:hAnsi="Times New Roman" w:cs="Times New Roman"/>
          <w:sz w:val="24"/>
          <w:szCs w:val="24"/>
        </w:rPr>
        <w:t xml:space="preserve">Few would </w:t>
      </w:r>
      <w:r>
        <w:rPr>
          <w:rFonts w:ascii="Times New Roman" w:hAnsi="Times New Roman" w:cs="Times New Roman"/>
          <w:color w:val="FF0000"/>
          <w:sz w:val="24"/>
          <w:szCs w:val="24"/>
        </w:rPr>
        <w:t>dispute</w:t>
      </w:r>
      <w:r>
        <w:rPr>
          <w:rFonts w:ascii="Times New Roman" w:hAnsi="Times New Roman" w:cs="Times New Roman"/>
          <w:sz w:val="24"/>
          <w:szCs w:val="24"/>
        </w:rPr>
        <w:t xml:space="preserve"> that the term applies to the Unabomber, whose manifesto, published in 1995, </w:t>
      </w:r>
      <w:r>
        <w:rPr>
          <w:rFonts w:ascii="Times New Roman" w:hAnsi="Times New Roman" w:cs="Times New Roman"/>
          <w:color w:val="FF0000"/>
          <w:sz w:val="24"/>
          <w:szCs w:val="24"/>
        </w:rPr>
        <w:t>scorns</w:t>
      </w:r>
      <w:r>
        <w:rPr>
          <w:rFonts w:ascii="Times New Roman" w:hAnsi="Times New Roman" w:cs="Times New Roman"/>
          <w:sz w:val="24"/>
          <w:szCs w:val="24"/>
        </w:rPr>
        <w:t xml:space="preserve"> science and longs for return to a pre-technological </w:t>
      </w:r>
      <w:r>
        <w:rPr>
          <w:rFonts w:ascii="Times New Roman" w:hAnsi="Times New Roman" w:cs="Times New Roman"/>
          <w:color w:val="FF0000"/>
          <w:sz w:val="24"/>
          <w:szCs w:val="24"/>
        </w:rPr>
        <w:t>utopia</w:t>
      </w:r>
      <w:r>
        <w:rPr>
          <w:rFonts w:ascii="Times New Roman" w:hAnsi="Times New Roman" w:cs="Times New Roman"/>
          <w:sz w:val="24"/>
          <w:szCs w:val="24"/>
        </w:rPr>
        <w:t>. But surely that does not mean environmentalists concerned about uncontrolled industrial growth are anti-science, as an essay in US News &amp; World Report last May seemed to suggest.</w:t>
      </w:r>
    </w:p>
    <w:p>
      <w:pPr>
        <w:spacing w:line="320" w:lineRule="exact"/>
        <w:ind w:firstLine="480" w:firstLineChars="200"/>
        <w:jc w:val="both"/>
        <w:rPr>
          <w:rFonts w:ascii="Times New Roman" w:hAnsi="Times New Roman" w:cs="Times New Roman"/>
          <w:sz w:val="24"/>
          <w:szCs w:val="24"/>
        </w:rPr>
      </w:pPr>
    </w:p>
    <w:p>
      <w:pPr>
        <w:spacing w:line="320" w:lineRule="exact"/>
        <w:ind w:firstLine="480" w:firstLineChars="200"/>
        <w:jc w:val="both"/>
        <w:rPr>
          <w:rFonts w:ascii="Times New Roman" w:hAnsi="Times New Roman" w:cs="Times New Roman"/>
          <w:color w:val="000000" w:themeColor="text1"/>
          <w:sz w:val="24"/>
          <w:szCs w:val="24"/>
          <w:u w:val="single"/>
          <w14:textFill>
            <w14:solidFill>
              <w14:schemeClr w14:val="tx1"/>
            </w14:solidFill>
          </w14:textFill>
        </w:rPr>
      </w:pPr>
      <w:r>
        <w:rPr>
          <w:rFonts w:ascii="Times New Roman" w:hAnsi="Times New Roman" w:cs="Times New Roman"/>
          <w:sz w:val="24"/>
          <w:szCs w:val="24"/>
        </w:rPr>
        <w:t xml:space="preserve">The environmentalists, </w:t>
      </w:r>
      <w:r>
        <w:rPr>
          <w:rFonts w:ascii="Times New Roman" w:hAnsi="Times New Roman" w:cs="Times New Roman"/>
          <w:color w:val="FF0000"/>
          <w:sz w:val="24"/>
          <w:szCs w:val="24"/>
        </w:rPr>
        <w:t>inevitably</w:t>
      </w:r>
      <w:r>
        <w:rPr>
          <w:rFonts w:ascii="Times New Roman" w:hAnsi="Times New Roman" w:cs="Times New Roman"/>
          <w:sz w:val="24"/>
          <w:szCs w:val="24"/>
        </w:rPr>
        <w:t xml:space="preserve">, respond to such </w:t>
      </w:r>
      <w:r>
        <w:rPr>
          <w:rFonts w:ascii="Times New Roman" w:hAnsi="Times New Roman" w:cs="Times New Roman"/>
          <w:color w:val="FF0000"/>
          <w:sz w:val="24"/>
          <w:szCs w:val="24"/>
        </w:rPr>
        <w:t>critics</w:t>
      </w:r>
      <w:r>
        <w:rPr>
          <w:rFonts w:ascii="Times New Roman" w:hAnsi="Times New Roman" w:cs="Times New Roman"/>
          <w:sz w:val="24"/>
          <w:szCs w:val="24"/>
        </w:rPr>
        <w:t xml:space="preserve">. </w:t>
      </w:r>
      <w:r>
        <w:rPr>
          <w:rFonts w:hint="eastAsia" w:ascii="Times New Roman" w:hAnsi="Times New Roman" w:cs="Times New Roman"/>
          <w:sz w:val="24"/>
          <w:szCs w:val="24"/>
        </w:rPr>
        <w:t>④</w:t>
      </w:r>
      <w:r>
        <w:rPr>
          <w:rFonts w:ascii="Times New Roman" w:hAnsi="Times New Roman" w:cs="Times New Roman"/>
          <w:color w:val="000000" w:themeColor="text1"/>
          <w:sz w:val="24"/>
          <w:szCs w:val="24"/>
          <w:u w:val="single"/>
          <w14:textFill>
            <w14:solidFill>
              <w14:schemeClr w14:val="tx1"/>
            </w14:solidFill>
          </w14:textFill>
        </w:rPr>
        <w:t xml:space="preserve">The true enemies of science, argues Paul Ehrlich of Stanford University, a pioneer of environmental studies, are those who </w:t>
      </w:r>
      <w:r>
        <w:rPr>
          <w:rFonts w:ascii="Times New Roman" w:hAnsi="Times New Roman" w:cs="Times New Roman"/>
          <w:color w:val="FF0000"/>
          <w:sz w:val="24"/>
          <w:szCs w:val="24"/>
          <w:u w:val="single"/>
        </w:rPr>
        <w:t>question</w:t>
      </w:r>
      <w:r>
        <w:rPr>
          <w:rFonts w:ascii="Times New Roman" w:hAnsi="Times New Roman" w:cs="Times New Roman"/>
          <w:color w:val="000000" w:themeColor="text1"/>
          <w:sz w:val="24"/>
          <w:szCs w:val="24"/>
          <w:u w:val="single"/>
          <w14:textFill>
            <w14:solidFill>
              <w14:schemeClr w14:val="tx1"/>
            </w14:solidFill>
          </w14:textFill>
        </w:rPr>
        <w:t xml:space="preserve"> the evidence supporting global warming, the depletion of the ozone layer and other consequences of industrial growth.</w:t>
      </w:r>
    </w:p>
    <w:p>
      <w:pPr>
        <w:spacing w:line="320" w:lineRule="exact"/>
        <w:ind w:firstLine="480" w:firstLineChars="200"/>
        <w:jc w:val="both"/>
        <w:rPr>
          <w:rFonts w:ascii="Times New Roman" w:hAnsi="Times New Roman" w:cs="Times New Roman"/>
          <w:sz w:val="24"/>
          <w:szCs w:val="24"/>
        </w:rPr>
      </w:pPr>
    </w:p>
    <w:p>
      <w:pPr>
        <w:spacing w:line="320" w:lineRule="exact"/>
        <w:ind w:firstLine="480" w:firstLineChars="200"/>
        <w:jc w:val="both"/>
        <w:rPr>
          <w:rFonts w:ascii="Times New Roman" w:hAnsi="Times New Roman" w:cs="Times New Roman"/>
          <w:sz w:val="24"/>
          <w:szCs w:val="24"/>
        </w:rPr>
      </w:pPr>
      <w:r>
        <w:rPr>
          <w:rFonts w:ascii="Times New Roman" w:hAnsi="Times New Roman" w:cs="Times New Roman"/>
          <w:sz w:val="24"/>
          <w:szCs w:val="24"/>
        </w:rPr>
        <w:t>Indeed, some observers fear that the anti-science epithet is in danger of becoming meaningless. “The term ‘anti-science’ can lump together too many, quite different things,” notes Harvard University philosopher Gerald Holton in his 1993 work Science and Anti-Science. “They have in common only one thing that they tend to annoy or threaten those who regard themselves as more enlightened.”</w:t>
      </w:r>
    </w:p>
    <w:p>
      <w:pPr>
        <w:spacing w:line="320" w:lineRule="exact"/>
        <w:ind w:firstLine="480" w:firstLineChars="200"/>
        <w:jc w:val="both"/>
        <w:rPr>
          <w:rFonts w:ascii="Times New Roman" w:hAnsi="Times New Roman" w:cs="Times New Roman"/>
          <w:sz w:val="24"/>
          <w:szCs w:val="24"/>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alibri Light">
    <w:altName w:val="Helvetica Neue"/>
    <w:panose1 w:val="020F0302020204030204"/>
    <w:charset w:val="00"/>
    <w:family w:val="swiss"/>
    <w:pitch w:val="default"/>
    <w:sig w:usb0="00000000" w:usb1="00000000" w:usb2="00000009" w:usb3="00000000" w:csb0="0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p>
    <w:pPr>
      <w:pStyle w:val="3"/>
      <w:jc w:val="left"/>
      <w:rPr>
        <w:rFonts w:hint="eastAsia"/>
      </w:rPr>
    </w:pPr>
    <w:r>
      <w:drawing>
        <wp:inline distT="0" distB="0" distL="0" distR="0">
          <wp:extent cx="1949450" cy="266065"/>
          <wp:effectExtent l="0" t="0" r="0" b="1270"/>
          <wp:docPr id="4" name="图片 4"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包含 文本&#10;&#10;描述已自动生成"/>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196607" cy="299453"/>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BD2B54"/>
    <w:rsid w:val="006D7628"/>
    <w:rsid w:val="00A80F76"/>
    <w:rsid w:val="00AD4333"/>
    <w:rsid w:val="7FE79DBB"/>
    <w:rsid w:val="BFBD2B54"/>
    <w:rsid w:val="FDEE2E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footer"/>
    <w:basedOn w:val="1"/>
    <w:link w:val="7"/>
    <w:uiPriority w:val="0"/>
    <w:pPr>
      <w:tabs>
        <w:tab w:val="center" w:pos="4153"/>
        <w:tab w:val="right" w:pos="8306"/>
      </w:tabs>
      <w:snapToGrid w:val="0"/>
    </w:pPr>
    <w:rPr>
      <w:sz w:val="18"/>
      <w:szCs w:val="18"/>
    </w:rPr>
  </w:style>
  <w:style w:type="paragraph" w:styleId="3">
    <w:name w:val="header"/>
    <w:basedOn w:val="1"/>
    <w:link w:val="6"/>
    <w:uiPriority w:val="0"/>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4"/>
    <w:link w:val="3"/>
    <w:uiPriority w:val="0"/>
    <w:rPr>
      <w:kern w:val="2"/>
      <w:sz w:val="18"/>
      <w:szCs w:val="18"/>
    </w:rPr>
  </w:style>
  <w:style w:type="character" w:customStyle="1" w:styleId="7">
    <w:name w:val="页脚 字符"/>
    <w:basedOn w:val="4"/>
    <w:link w:val="2"/>
    <w:qFormat/>
    <w:uiPriority w:val="0"/>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398</Words>
  <Characters>2274</Characters>
  <Lines>18</Lines>
  <Paragraphs>5</Paragraphs>
  <TotalTime>0</TotalTime>
  <ScaleCrop>false</ScaleCrop>
  <LinksUpToDate>false</LinksUpToDate>
  <CharactersWithSpaces>2667</CharactersWithSpaces>
  <Application>WPS Office_3.8.1.6116_F1E327BC-269C-435d-A152-05C5408002CA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2022-06-08T17:58:00Z</dcterms:created>
  <dc:creator>zechen</dc:creator>
  <cp:lastModifiedBy>zechen</cp:lastModifiedBy>
  <dcterms:modified xsi:type="dcterms:W3CDTF">2022-06-09T13:35:21Z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2052-3.8.1.6116</vt:lpwstr>
  </property>
</Properties>
</file>