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BF22" w14:textId="77362356" w:rsidR="002A6354" w:rsidRPr="00DA27F5" w:rsidRDefault="00C23187" w:rsidP="00EA0FCA">
      <w:pPr>
        <w:pStyle w:val="Standard"/>
        <w:spacing w:after="120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A27F5">
        <w:rPr>
          <w:rFonts w:ascii="Times New Roman" w:hAnsi="Times New Roman" w:cs="Times New Roman"/>
          <w:b/>
          <w:sz w:val="40"/>
          <w:szCs w:val="40"/>
          <w:u w:val="single"/>
        </w:rPr>
        <w:t>RAN GU</w:t>
      </w:r>
    </w:p>
    <w:p w14:paraId="37498FB0" w14:textId="77777777" w:rsidR="002A142E" w:rsidRPr="00DA27F5" w:rsidRDefault="002A142E" w:rsidP="00EA0FCA">
      <w:pPr>
        <w:pStyle w:val="Standard"/>
        <w:spacing w:after="120"/>
        <w:rPr>
          <w:rFonts w:ascii="Times New Roman" w:hAnsi="Times New Roman" w:cs="Times New Roman"/>
        </w:rPr>
      </w:pPr>
    </w:p>
    <w:tbl>
      <w:tblPr>
        <w:tblW w:w="963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1417"/>
        <w:gridCol w:w="3242"/>
        <w:gridCol w:w="4584"/>
      </w:tblGrid>
      <w:tr w:rsidR="00172C31" w:rsidRPr="00DA27F5" w14:paraId="19E3899D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5B091" w14:textId="616F3EFE" w:rsidR="00172C31" w:rsidRPr="00172C31" w:rsidRDefault="00552408" w:rsidP="00172C31">
            <w:pPr>
              <w:pStyle w:val="Standard"/>
              <w:spacing w:after="12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March</w:t>
            </w:r>
            <w:r w:rsidR="003A2034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, </w:t>
            </w:r>
            <w:r w:rsidR="00172C31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5C43BB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D56271" w:rsidRPr="00DA27F5" w14:paraId="1877AD76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6632D" w14:textId="76A8367C" w:rsidR="00D56271" w:rsidRPr="00DA27F5" w:rsidRDefault="00D56271" w:rsidP="00EA0FCA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D56271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Contact Information</w:t>
            </w:r>
          </w:p>
        </w:tc>
      </w:tr>
      <w:tr w:rsidR="00D56271" w:rsidRPr="00DA27F5" w14:paraId="315F1975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641DD" w14:textId="77777777" w:rsidR="00D56271" w:rsidRPr="00DA27F5" w:rsidRDefault="00D56271" w:rsidP="00EA0FCA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98564" w14:textId="51A76F20" w:rsidR="00D56271" w:rsidRPr="00DA27F5" w:rsidRDefault="00D56271" w:rsidP="0059464D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E71458"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Website: </w:t>
            </w:r>
            <w:hyperlink r:id="rId8" w:history="1">
              <w:r w:rsidRPr="00E71458">
                <w:rPr>
                  <w:rStyle w:val="Internetlink"/>
                  <w:rFonts w:ascii="Times New Roman" w:hAnsi="Times New Roman" w:cs="Times New Roman"/>
                  <w:iCs/>
                  <w:sz w:val="22"/>
                  <w:szCs w:val="22"/>
                </w:rPr>
                <w:t>https://rangu.org/</w:t>
              </w:r>
            </w:hyperlink>
            <w:r w:rsidR="0059464D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</w:t>
            </w:r>
            <w:r w:rsidRPr="00E71458"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Email: </w:t>
            </w:r>
            <w:hyperlink r:id="rId9" w:history="1">
              <w:r w:rsidR="00040E75">
                <w:rPr>
                  <w:rStyle w:val="Internetlink"/>
                  <w:rFonts w:ascii="Times New Roman" w:hAnsi="Times New Roman" w:cs="Times New Roman"/>
                  <w:iCs/>
                  <w:sz w:val="22"/>
                  <w:szCs w:val="22"/>
                </w:rPr>
                <w:t>ran.gu@citystgeorges.ac.uk</w:t>
              </w:r>
            </w:hyperlink>
          </w:p>
        </w:tc>
      </w:tr>
      <w:tr w:rsidR="00DA27F5" w:rsidRPr="00DA27F5" w14:paraId="42B5BF38" w14:textId="77777777" w:rsidTr="008E228F">
        <w:trPr>
          <w:gridAfter w:val="1"/>
          <w:wAfter w:w="4584" w:type="dxa"/>
        </w:trPr>
        <w:tc>
          <w:tcPr>
            <w:tcW w:w="5051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37" w14:textId="77777777" w:rsidR="00DA27F5" w:rsidRPr="00DA27F5" w:rsidRDefault="00DA27F5" w:rsidP="00EA0FCA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E24DE" w:rsidRPr="00DA27F5" w14:paraId="660A937C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36CA" w14:textId="583FCE81" w:rsidR="007E24DE" w:rsidRPr="00DA27F5" w:rsidRDefault="007E24DE" w:rsidP="00EA0FCA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Employment</w:t>
            </w:r>
            <w:r w:rsidRPr="00DA27F5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:</w:t>
            </w:r>
          </w:p>
        </w:tc>
      </w:tr>
      <w:tr w:rsidR="00CB5654" w:rsidRPr="00DA27F5" w14:paraId="72D6351F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676DA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A5CBD" w14:textId="23E3BE8A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 w:rsidR="007119B8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7119B8">
              <w:rPr>
                <w:rFonts w:ascii="Times New Roman" w:hAnsi="Times New Roman" w:cs="Times New Roman"/>
                <w:sz w:val="22"/>
                <w:szCs w:val="22"/>
              </w:rPr>
              <w:t>Present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4ACCF" w14:textId="7DF54E43" w:rsidR="00CB5654" w:rsidRDefault="00FD101D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Senior </w:t>
            </w:r>
            <w:r w:rsidR="00CB5654">
              <w:rPr>
                <w:rFonts w:ascii="Times New Roman" w:hAnsi="Times New Roman" w:cs="Times New Roman"/>
                <w:sz w:val="22"/>
                <w:szCs w:val="22"/>
              </w:rPr>
              <w:t xml:space="preserve">Lecturer, </w:t>
            </w:r>
            <w:r w:rsidR="00CB5654" w:rsidRPr="009079FC">
              <w:rPr>
                <w:rFonts w:ascii="Times New Roman" w:hAnsi="Times New Roman" w:cs="Times New Roman"/>
                <w:sz w:val="22"/>
                <w:szCs w:val="22"/>
              </w:rPr>
              <w:t xml:space="preserve">Economics, </w:t>
            </w:r>
            <w:r w:rsidRPr="00FD101D">
              <w:rPr>
                <w:rFonts w:ascii="Times New Roman" w:hAnsi="Times New Roman" w:cs="Times New Roman"/>
                <w:sz w:val="22"/>
                <w:szCs w:val="22"/>
              </w:rPr>
              <w:t>City St George’s, University of London</w:t>
            </w:r>
          </w:p>
        </w:tc>
      </w:tr>
      <w:tr w:rsidR="00CB5654" w:rsidRPr="00DA27F5" w14:paraId="1A74AFCA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4A4F7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99037" w14:textId="5BFE6479" w:rsidR="00CB5654" w:rsidRPr="00DA27F5" w:rsidRDefault="00C848FD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2018-2025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6AD1" w14:textId="49C176D5" w:rsidR="00CB5654" w:rsidRPr="00DA27F5" w:rsidRDefault="00C848FD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Lecturer, </w:t>
            </w:r>
            <w:r w:rsidRPr="009079FC">
              <w:rPr>
                <w:rFonts w:ascii="Times New Roman" w:hAnsi="Times New Roman" w:cs="Times New Roman"/>
                <w:sz w:val="22"/>
                <w:szCs w:val="22"/>
              </w:rPr>
              <w:t>Economics, University of Essex</w:t>
            </w:r>
          </w:p>
        </w:tc>
      </w:tr>
      <w:tr w:rsidR="00CB5654" w:rsidRPr="00DA27F5" w14:paraId="656D0D50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3381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19E54" w14:textId="7FA5FB93" w:rsidR="00CB5654" w:rsidRPr="00DA27F5" w:rsidRDefault="00C848FD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2018-Present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3B469" w14:textId="5DED67B5" w:rsidR="00CB5654" w:rsidRPr="00DA27F5" w:rsidRDefault="00C848FD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Research Associate, 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nstitute for Fiscal Studies</w:t>
            </w:r>
          </w:p>
        </w:tc>
      </w:tr>
      <w:tr w:rsidR="00CB5654" w:rsidRPr="00DA27F5" w14:paraId="03810485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9E3D2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5C276" w14:textId="426021F5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2015-2018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1F42C" w14:textId="2C65A5ED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Research Economist, 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nstitute for Fiscal Studies</w:t>
            </w:r>
          </w:p>
        </w:tc>
      </w:tr>
      <w:tr w:rsidR="00CB5654" w:rsidRPr="00DA27F5" w14:paraId="35D7F7A5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3BF70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3F74B" w14:textId="13D3DD73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2013-2015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2B649" w14:textId="1C287390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865DD8">
              <w:rPr>
                <w:rFonts w:ascii="Times New Roman" w:hAnsi="Times New Roman" w:cs="Times New Roman"/>
                <w:sz w:val="22"/>
                <w:szCs w:val="22"/>
              </w:rPr>
              <w:t>PhD scholar, Cemmap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nstitute for Fiscal Studies</w:t>
            </w:r>
          </w:p>
        </w:tc>
      </w:tr>
      <w:tr w:rsidR="00CB5654" w:rsidRPr="00DA27F5" w14:paraId="12C9BDD6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21B9B" w14:textId="77777777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</w:tr>
      <w:tr w:rsidR="00CB5654" w:rsidRPr="00DA27F5" w14:paraId="42B5BF42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1" w14:textId="77777777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DA27F5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Education:</w:t>
            </w:r>
          </w:p>
        </w:tc>
      </w:tr>
      <w:tr w:rsidR="00CB5654" w:rsidRPr="00DA27F5" w14:paraId="42B5BF45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3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4" w14:textId="13890214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</w:rPr>
            </w:pPr>
            <w:r w:rsidRPr="00DA27F5">
              <w:rPr>
                <w:rFonts w:ascii="Times New Roman" w:hAnsi="Times New Roman" w:cs="Times New Roman"/>
                <w:i/>
                <w:sz w:val="22"/>
                <w:szCs w:val="22"/>
              </w:rPr>
              <w:t>PhD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9079FC">
              <w:rPr>
                <w:rFonts w:ascii="Times New Roman" w:hAnsi="Times New Roman" w:cs="Times New Roman"/>
                <w:sz w:val="22"/>
                <w:szCs w:val="22"/>
              </w:rPr>
              <w:t xml:space="preserve">Economics, 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Uni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versity College London, 2018</w:t>
            </w:r>
          </w:p>
        </w:tc>
      </w:tr>
      <w:tr w:rsidR="00CB5654" w:rsidRPr="00DA27F5" w14:paraId="42B5BF48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6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7" w14:textId="6BA47957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</w:rPr>
            </w:pPr>
            <w:r w:rsidRPr="00DA27F5">
              <w:rPr>
                <w:rFonts w:ascii="Times New Roman" w:hAnsi="Times New Roman" w:cs="Times New Roman"/>
                <w:i/>
                <w:sz w:val="22"/>
                <w:szCs w:val="22"/>
              </w:rPr>
              <w:t>Visiting Student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9079FC">
              <w:rPr>
                <w:rFonts w:ascii="Times New Roman" w:hAnsi="Times New Roman" w:cs="Times New Roman"/>
                <w:sz w:val="22"/>
                <w:szCs w:val="22"/>
              </w:rPr>
              <w:t xml:space="preserve">Economics, 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 xml:space="preserve">Yale University, 2016    </w:t>
            </w:r>
          </w:p>
        </w:tc>
      </w:tr>
      <w:tr w:rsidR="00CB5654" w:rsidRPr="00DA27F5" w14:paraId="42B5BF4B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9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i/>
                <w:sz w:val="22"/>
                <w:szCs w:val="22"/>
                <w:u w:val="single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A" w14:textId="18617D94" w:rsidR="00CB5654" w:rsidRPr="000766EB" w:rsidRDefault="00CB5654" w:rsidP="00CB5654">
            <w:pPr>
              <w:spacing w:after="120"/>
            </w:pPr>
            <w:r w:rsidRPr="00DA27F5">
              <w:rPr>
                <w:i/>
                <w:sz w:val="22"/>
                <w:szCs w:val="22"/>
              </w:rPr>
              <w:t>Master (Merit)</w:t>
            </w:r>
            <w:r w:rsidRPr="00DA27F5">
              <w:rPr>
                <w:sz w:val="22"/>
                <w:szCs w:val="22"/>
              </w:rPr>
              <w:t>, Economics, UCL, 2011</w:t>
            </w:r>
          </w:p>
        </w:tc>
      </w:tr>
      <w:tr w:rsidR="00CB5654" w:rsidRPr="00DA27F5" w14:paraId="42B5BF4E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C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i/>
                <w:sz w:val="22"/>
                <w:szCs w:val="22"/>
                <w:u w:val="single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D" w14:textId="6F1B5F12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i/>
                <w:sz w:val="22"/>
                <w:szCs w:val="22"/>
                <w:u w:val="single"/>
              </w:rPr>
            </w:pPr>
            <w:r w:rsidRPr="00DA27F5">
              <w:rPr>
                <w:rFonts w:ascii="Times New Roman" w:hAnsi="Times New Roman" w:cs="Times New Roman"/>
                <w:i/>
                <w:sz w:val="22"/>
                <w:szCs w:val="22"/>
              </w:rPr>
              <w:t>Master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, Policy Economics, University of Illinois at Urbana-Champaign, 2010</w:t>
            </w:r>
          </w:p>
        </w:tc>
      </w:tr>
      <w:tr w:rsidR="00CB5654" w:rsidRPr="00DA27F5" w14:paraId="42B5BF51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4F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i/>
                <w:sz w:val="22"/>
                <w:szCs w:val="22"/>
                <w:u w:val="single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50" w14:textId="4990BE3E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</w:rPr>
            </w:pPr>
            <w:r w:rsidRPr="00DA27F5">
              <w:rPr>
                <w:rFonts w:ascii="Times New Roman" w:hAnsi="Times New Roman" w:cs="Times New Roman"/>
                <w:i/>
                <w:sz w:val="22"/>
                <w:szCs w:val="22"/>
              </w:rPr>
              <w:t>B.A.,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 xml:space="preserve"> Economics, Peking University, 2009</w:t>
            </w:r>
          </w:p>
        </w:tc>
      </w:tr>
      <w:tr w:rsidR="00CB5654" w:rsidRPr="00DA27F5" w14:paraId="1B59E50D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5DFCB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i/>
                <w:sz w:val="22"/>
                <w:szCs w:val="22"/>
                <w:u w:val="single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72C44" w14:textId="799CCFD2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DA27F5">
              <w:rPr>
                <w:rFonts w:ascii="Times New Roman" w:hAnsi="Times New Roman" w:cs="Times New Roman"/>
                <w:i/>
                <w:sz w:val="22"/>
                <w:szCs w:val="22"/>
              </w:rPr>
              <w:t>B.A.,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 xml:space="preserve"> Japanese, Beijing Foreign Studies University, 200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CB5654" w:rsidRPr="00DA27F5" w14:paraId="7C4FABB5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41258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i/>
                <w:sz w:val="22"/>
                <w:szCs w:val="22"/>
                <w:u w:val="single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8BCB" w14:textId="77777777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CB5654" w:rsidRPr="00DA27F5" w14:paraId="42B5BF9D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9C" w14:textId="354F7C06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6F2F3C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Research Interests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:</w:t>
            </w:r>
          </w:p>
        </w:tc>
      </w:tr>
      <w:tr w:rsidR="00CB5654" w:rsidRPr="00DA27F5" w14:paraId="42B5BFA0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9E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9F" w14:textId="56599195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0663B1">
              <w:rPr>
                <w:rFonts w:ascii="Times New Roman" w:hAnsi="Times New Roman" w:cs="Times New Roman"/>
                <w:sz w:val="22"/>
                <w:szCs w:val="22"/>
              </w:rPr>
              <w:t xml:space="preserve">Household Finance, </w:t>
            </w:r>
            <w:r w:rsidR="00983E02" w:rsidRPr="00FD5940">
              <w:rPr>
                <w:rFonts w:ascii="Times New Roman" w:hAnsi="Times New Roman" w:cs="Times New Roman"/>
                <w:sz w:val="22"/>
                <w:szCs w:val="22"/>
              </w:rPr>
              <w:t xml:space="preserve">Macro Labour, </w:t>
            </w:r>
            <w:r w:rsidRPr="00FD5940">
              <w:rPr>
                <w:rFonts w:ascii="Times New Roman" w:hAnsi="Times New Roman" w:cs="Times New Roman"/>
                <w:sz w:val="22"/>
                <w:szCs w:val="22"/>
              </w:rPr>
              <w:t>Applied Microeconomics</w:t>
            </w:r>
          </w:p>
        </w:tc>
      </w:tr>
      <w:tr w:rsidR="00CB5654" w:rsidRPr="00DA27F5" w14:paraId="01E6223D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CF169" w14:textId="77777777" w:rsidR="00CB5654" w:rsidRPr="003521BE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en-GB"/>
              </w:rPr>
            </w:pPr>
          </w:p>
        </w:tc>
      </w:tr>
      <w:tr w:rsidR="00CB5654" w:rsidRPr="00DA27F5" w14:paraId="1B2ED312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5EE2C" w14:textId="396EB971" w:rsidR="00CB5654" w:rsidRPr="003521BE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en-GB"/>
              </w:rPr>
            </w:pPr>
            <w:r w:rsidRPr="007A3DF9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  <w:t>Publications</w:t>
            </w:r>
            <w:r w:rsidRPr="0057357A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  <w:t>:</w:t>
            </w:r>
          </w:p>
        </w:tc>
      </w:tr>
      <w:tr w:rsidR="00FC5991" w:rsidRPr="00DA27F5" w14:paraId="4BDC76B5" w14:textId="77777777" w:rsidTr="00FA1EB8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E02FE" w14:textId="77777777" w:rsidR="00FC5991" w:rsidRPr="003521BE" w:rsidRDefault="00FC5991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en-GB"/>
              </w:rPr>
            </w:pPr>
          </w:p>
        </w:tc>
        <w:tc>
          <w:tcPr>
            <w:tcW w:w="9243" w:type="dxa"/>
            <w:gridSpan w:val="3"/>
          </w:tcPr>
          <w:p w14:paraId="3AC5A875" w14:textId="2A43BD6B" w:rsidR="00FC5991" w:rsidRPr="001F6D0B" w:rsidRDefault="00FC5991" w:rsidP="000217E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120"/>
              <w:rPr>
                <w:sz w:val="22"/>
                <w:szCs w:val="22"/>
              </w:rPr>
            </w:pPr>
            <w:r w:rsidRPr="001F6D0B">
              <w:rPr>
                <w:color w:val="000000" w:themeColor="text1"/>
                <w:sz w:val="22"/>
                <w:szCs w:val="22"/>
              </w:rPr>
              <w:t>1. “</w:t>
            </w:r>
            <w:hyperlink r:id="rId10" w:history="1">
              <w:r w:rsidRPr="001F6D0B">
                <w:rPr>
                  <w:rStyle w:val="Hyperlink"/>
                  <w:color w:val="00B0F0"/>
                  <w:sz w:val="22"/>
                  <w:szCs w:val="22"/>
                </w:rPr>
                <w:t>Durables and Lemons: Private Information and the Market for Cars</w:t>
              </w:r>
            </w:hyperlink>
            <w:r w:rsidRPr="001F6D0B">
              <w:rPr>
                <w:color w:val="000000" w:themeColor="text1"/>
                <w:sz w:val="22"/>
                <w:szCs w:val="22"/>
              </w:rPr>
              <w:t xml:space="preserve">” (with Richard Blundell, Soren Leth-Petersen, Hamish Low, and Costas Meghir). </w:t>
            </w:r>
            <w:r w:rsidRPr="001F6D0B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Quantitative Economics</w:t>
            </w:r>
            <w:r w:rsidRPr="001F6D0B">
              <w:rPr>
                <w:color w:val="000000" w:themeColor="text1"/>
                <w:sz w:val="22"/>
                <w:szCs w:val="22"/>
              </w:rPr>
              <w:t xml:space="preserve">, </w:t>
            </w:r>
            <w:r w:rsidR="00CF35EE">
              <w:rPr>
                <w:color w:val="000000" w:themeColor="text1"/>
                <w:sz w:val="22"/>
                <w:szCs w:val="22"/>
              </w:rPr>
              <w:t>2026</w:t>
            </w:r>
            <w:r w:rsidRPr="001F6D0B">
              <w:rPr>
                <w:color w:val="000000" w:themeColor="text1"/>
                <w:sz w:val="22"/>
                <w:szCs w:val="22"/>
              </w:rPr>
              <w:t>. Also issued as NBER Working Paper 26281.</w:t>
            </w:r>
          </w:p>
        </w:tc>
      </w:tr>
      <w:tr w:rsidR="00717865" w:rsidRPr="00DA27F5" w14:paraId="14FBDB46" w14:textId="77777777" w:rsidTr="00FA1EB8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854B2" w14:textId="77777777" w:rsidR="00717865" w:rsidRPr="003521BE" w:rsidRDefault="00717865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en-GB"/>
              </w:rPr>
            </w:pPr>
          </w:p>
        </w:tc>
        <w:tc>
          <w:tcPr>
            <w:tcW w:w="9243" w:type="dxa"/>
            <w:gridSpan w:val="3"/>
          </w:tcPr>
          <w:p w14:paraId="634624BA" w14:textId="631FF2DC" w:rsidR="00717865" w:rsidRPr="001F6D0B" w:rsidRDefault="005C0C0E" w:rsidP="000217E9">
            <w:pPr>
              <w:tabs>
                <w:tab w:val="left" w:pos="265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120"/>
              <w:rPr>
                <w:color w:val="000000" w:themeColor="text1"/>
                <w:sz w:val="22"/>
                <w:szCs w:val="22"/>
              </w:rPr>
            </w:pPr>
            <w:r w:rsidRPr="001F6D0B">
              <w:rPr>
                <w:sz w:val="22"/>
                <w:szCs w:val="22"/>
              </w:rPr>
              <w:t>2</w:t>
            </w:r>
            <w:r w:rsidR="00717865" w:rsidRPr="001F6D0B">
              <w:rPr>
                <w:sz w:val="22"/>
                <w:szCs w:val="22"/>
              </w:rPr>
              <w:t>. “</w:t>
            </w:r>
            <w:hyperlink r:id="rId11" w:history="1">
              <w:r w:rsidR="00717865" w:rsidRPr="001F6D0B">
                <w:rPr>
                  <w:rStyle w:val="Hyperlink"/>
                  <w:iCs/>
                  <w:color w:val="00B0F0"/>
                  <w:sz w:val="22"/>
                  <w:szCs w:val="22"/>
                </w:rPr>
                <w:t xml:space="preserve">Does the </w:t>
              </w:r>
              <w:r w:rsidR="00C01FF5" w:rsidRPr="001F6D0B">
                <w:rPr>
                  <w:rStyle w:val="Hyperlink"/>
                  <w:iCs/>
                  <w:color w:val="00B0F0"/>
                  <w:sz w:val="22"/>
                  <w:szCs w:val="22"/>
                </w:rPr>
                <w:t>‘</w:t>
              </w:r>
              <w:r w:rsidR="00717865" w:rsidRPr="001F6D0B">
                <w:rPr>
                  <w:rStyle w:val="Hyperlink"/>
                  <w:iCs/>
                  <w:color w:val="00B0F0"/>
                  <w:sz w:val="22"/>
                  <w:szCs w:val="22"/>
                </w:rPr>
                <w:t>right to request</w:t>
              </w:r>
              <w:r w:rsidR="00C01FF5" w:rsidRPr="001F6D0B">
                <w:rPr>
                  <w:rStyle w:val="Hyperlink"/>
                  <w:iCs/>
                  <w:color w:val="00B0F0"/>
                  <w:sz w:val="22"/>
                  <w:szCs w:val="22"/>
                </w:rPr>
                <w:t>’</w:t>
              </w:r>
              <w:r w:rsidR="00717865" w:rsidRPr="001F6D0B">
                <w:rPr>
                  <w:rStyle w:val="Hyperlink"/>
                  <w:iCs/>
                  <w:color w:val="00B0F0"/>
                  <w:sz w:val="22"/>
                  <w:szCs w:val="22"/>
                </w:rPr>
                <w:t xml:space="preserve"> flexible work policy influence men’s and women’s uptake of flexible working and well-being —</w:t>
              </w:r>
              <w:r w:rsidR="00717865" w:rsidRPr="001F6D0B">
                <w:rPr>
                  <w:rStyle w:val="Hyperlink"/>
                  <w:color w:val="00B0F0"/>
                  <w:sz w:val="22"/>
                  <w:szCs w:val="22"/>
                </w:rPr>
                <w:t xml:space="preserve"> </w:t>
              </w:r>
              <w:r w:rsidR="00717865" w:rsidRPr="001F6D0B">
                <w:rPr>
                  <w:rStyle w:val="Hyperlink"/>
                  <w:iCs/>
                  <w:color w:val="00B0F0"/>
                  <w:sz w:val="22"/>
                  <w:szCs w:val="22"/>
                </w:rPr>
                <w:t>Findings from the UK Household Longitudinal Study</w:t>
              </w:r>
            </w:hyperlink>
            <w:r w:rsidR="00717865" w:rsidRPr="001F6D0B">
              <w:rPr>
                <w:sz w:val="22"/>
                <w:szCs w:val="22"/>
              </w:rPr>
              <w:t xml:space="preserve">” </w:t>
            </w:r>
            <w:r w:rsidR="00C01FF5" w:rsidRPr="001F6D0B">
              <w:rPr>
                <w:sz w:val="22"/>
                <w:szCs w:val="22"/>
              </w:rPr>
              <w:t>(</w:t>
            </w:r>
            <w:r w:rsidR="00717865" w:rsidRPr="001F6D0B">
              <w:rPr>
                <w:sz w:val="22"/>
                <w:szCs w:val="22"/>
              </w:rPr>
              <w:t>with Baowen Xue, Heejung Chung, and Anne McMunn</w:t>
            </w:r>
            <w:r w:rsidR="00C01FF5" w:rsidRPr="001F6D0B">
              <w:rPr>
                <w:sz w:val="22"/>
                <w:szCs w:val="22"/>
              </w:rPr>
              <w:t>).</w:t>
            </w:r>
            <w:r w:rsidR="00717865" w:rsidRPr="001F6D0B">
              <w:rPr>
                <w:color w:val="000000" w:themeColor="text1"/>
                <w:sz w:val="22"/>
                <w:szCs w:val="22"/>
              </w:rPr>
              <w:t xml:space="preserve"> </w:t>
            </w:r>
            <w:r w:rsidR="00717865" w:rsidRPr="001F6D0B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Journal of Epidemiology &amp; Community Health</w:t>
            </w:r>
            <w:r w:rsidR="00717865" w:rsidRPr="001F6D0B">
              <w:rPr>
                <w:color w:val="000000" w:themeColor="text1"/>
                <w:sz w:val="22"/>
                <w:szCs w:val="22"/>
              </w:rPr>
              <w:t>,</w:t>
            </w:r>
            <w:r w:rsidR="00F23C4A" w:rsidRPr="001F6D0B">
              <w:rPr>
                <w:color w:val="000000" w:themeColor="text1"/>
                <w:sz w:val="22"/>
                <w:szCs w:val="22"/>
              </w:rPr>
              <w:t xml:space="preserve"> </w:t>
            </w:r>
            <w:r w:rsidR="00E04269" w:rsidRPr="001F6D0B">
              <w:rPr>
                <w:color w:val="000000" w:themeColor="text1"/>
                <w:sz w:val="22"/>
                <w:szCs w:val="22"/>
              </w:rPr>
              <w:t>2025</w:t>
            </w:r>
            <w:r w:rsidR="00F23C4A" w:rsidRPr="001F6D0B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D11846" w:rsidRPr="00DA27F5" w14:paraId="5D2829D3" w14:textId="77777777" w:rsidTr="00FA1EB8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64523" w14:textId="77777777" w:rsidR="00D11846" w:rsidRPr="003521BE" w:rsidRDefault="00D11846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en-GB"/>
              </w:rPr>
            </w:pPr>
          </w:p>
        </w:tc>
        <w:tc>
          <w:tcPr>
            <w:tcW w:w="9243" w:type="dxa"/>
            <w:gridSpan w:val="3"/>
          </w:tcPr>
          <w:p w14:paraId="6AD73564" w14:textId="41657B8E" w:rsidR="00D11846" w:rsidRPr="001F6D0B" w:rsidRDefault="00D11846" w:rsidP="00D1184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120"/>
              <w:rPr>
                <w:sz w:val="22"/>
                <w:szCs w:val="22"/>
              </w:rPr>
            </w:pPr>
            <w:r w:rsidRPr="001F6D0B">
              <w:rPr>
                <w:color w:val="000000" w:themeColor="text1"/>
                <w:sz w:val="22"/>
                <w:szCs w:val="22"/>
              </w:rPr>
              <w:t>3. “</w:t>
            </w:r>
            <w:hyperlink r:id="rId12" w:history="1">
              <w:r w:rsidRPr="001F6D0B">
                <w:rPr>
                  <w:rStyle w:val="Hyperlink"/>
                  <w:color w:val="00B0F0"/>
                  <w:sz w:val="22"/>
                  <w:szCs w:val="22"/>
                </w:rPr>
                <w:t>The Gender Gap in Household Bargaining Power: A Revealed-Preference Approach</w:t>
              </w:r>
            </w:hyperlink>
            <w:r w:rsidRPr="001F6D0B">
              <w:rPr>
                <w:color w:val="000000" w:themeColor="text1"/>
                <w:sz w:val="22"/>
                <w:szCs w:val="22"/>
              </w:rPr>
              <w:t xml:space="preserve">” (with Cameron Peng and Weilong Zhang). </w:t>
            </w:r>
            <w:r w:rsidRPr="001F6D0B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Review of Financial Studies</w:t>
            </w:r>
            <w:r w:rsidRPr="001F6D0B">
              <w:rPr>
                <w:color w:val="000000" w:themeColor="text1"/>
                <w:sz w:val="22"/>
                <w:szCs w:val="22"/>
              </w:rPr>
              <w:t>, 2024.</w:t>
            </w:r>
          </w:p>
        </w:tc>
      </w:tr>
      <w:tr w:rsidR="00D11846" w:rsidRPr="00DA27F5" w14:paraId="24D4F8DD" w14:textId="77777777" w:rsidTr="00FA1EB8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4B4F8" w14:textId="77777777" w:rsidR="00D11846" w:rsidRPr="003521BE" w:rsidRDefault="00D11846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en-GB"/>
              </w:rPr>
            </w:pPr>
          </w:p>
        </w:tc>
        <w:tc>
          <w:tcPr>
            <w:tcW w:w="9243" w:type="dxa"/>
            <w:gridSpan w:val="3"/>
          </w:tcPr>
          <w:p w14:paraId="4BFF866E" w14:textId="35D05B32" w:rsidR="00D11846" w:rsidRPr="001F6D0B" w:rsidRDefault="00D11846" w:rsidP="00D1184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120"/>
              <w:rPr>
                <w:color w:val="000000" w:themeColor="text1"/>
                <w:sz w:val="22"/>
                <w:szCs w:val="22"/>
              </w:rPr>
            </w:pPr>
            <w:r w:rsidRPr="001F6D0B">
              <w:rPr>
                <w:color w:val="000000" w:themeColor="text1"/>
                <w:sz w:val="22"/>
                <w:szCs w:val="22"/>
              </w:rPr>
              <w:t>4. “</w:t>
            </w:r>
            <w:hyperlink r:id="rId13" w:history="1">
              <w:r w:rsidRPr="001F6D0B">
                <w:rPr>
                  <w:rStyle w:val="Hyperlink"/>
                  <w:color w:val="00B0F0"/>
                  <w:sz w:val="22"/>
                  <w:szCs w:val="22"/>
                </w:rPr>
                <w:t>Effects of Stay-at-home Orders on Skill Requirements in Vacancy Postings</w:t>
              </w:r>
            </w:hyperlink>
            <w:r w:rsidRPr="001F6D0B">
              <w:rPr>
                <w:color w:val="000000" w:themeColor="text1"/>
                <w:sz w:val="22"/>
                <w:szCs w:val="22"/>
              </w:rPr>
              <w:t xml:space="preserve">” (with Ling Zhong). </w:t>
            </w:r>
            <w:r w:rsidRPr="001F6D0B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Labour Economics</w:t>
            </w:r>
            <w:r w:rsidRPr="001F6D0B">
              <w:rPr>
                <w:color w:val="000000" w:themeColor="text1"/>
                <w:sz w:val="22"/>
                <w:szCs w:val="22"/>
              </w:rPr>
              <w:t>, Volume 82, 2023</w:t>
            </w:r>
            <w:r w:rsidR="007E5A8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CA23BA" w:rsidRPr="00DA27F5" w14:paraId="079708AC" w14:textId="77777777" w:rsidTr="00FA1EB8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507C1" w14:textId="77777777" w:rsidR="00CA23BA" w:rsidRPr="003521BE" w:rsidRDefault="00CA23BA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en-GB"/>
              </w:rPr>
            </w:pPr>
          </w:p>
        </w:tc>
        <w:tc>
          <w:tcPr>
            <w:tcW w:w="9243" w:type="dxa"/>
            <w:gridSpan w:val="3"/>
          </w:tcPr>
          <w:p w14:paraId="0D476915" w14:textId="27D48FC9" w:rsidR="00CA23BA" w:rsidRPr="001F6D0B" w:rsidRDefault="00CA23BA" w:rsidP="00D1184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120"/>
              <w:rPr>
                <w:color w:val="000000" w:themeColor="text1"/>
                <w:sz w:val="22"/>
                <w:szCs w:val="22"/>
              </w:rPr>
            </w:pPr>
            <w:r w:rsidRPr="001F6D0B">
              <w:rPr>
                <w:rStyle w:val="Internetlink"/>
                <w:color w:val="000000" w:themeColor="text1"/>
                <w:sz w:val="22"/>
                <w:szCs w:val="22"/>
                <w:u w:val="none"/>
              </w:rPr>
              <w:t>5. “</w:t>
            </w:r>
            <w:hyperlink r:id="rId14" w:history="1">
              <w:r w:rsidRPr="001F6D0B">
                <w:rPr>
                  <w:rStyle w:val="Hyperlink"/>
                  <w:color w:val="00B0F0"/>
                  <w:sz w:val="22"/>
                  <w:szCs w:val="22"/>
                </w:rPr>
                <w:t>Human Capital and the Business Cycle Effects on the Postgraduate Wage Premium</w:t>
              </w:r>
            </w:hyperlink>
            <w:r w:rsidRPr="001F6D0B">
              <w:rPr>
                <w:color w:val="00B0F0"/>
                <w:sz w:val="22"/>
                <w:szCs w:val="22"/>
              </w:rPr>
              <w:t>.</w:t>
            </w:r>
            <w:r w:rsidRPr="001F6D0B">
              <w:rPr>
                <w:rStyle w:val="Internetlink"/>
                <w:color w:val="000000" w:themeColor="text1"/>
                <w:sz w:val="22"/>
                <w:szCs w:val="22"/>
                <w:u w:val="none"/>
              </w:rPr>
              <w:t xml:space="preserve">” </w:t>
            </w:r>
            <w:r w:rsidRPr="001F6D0B">
              <w:rPr>
                <w:rStyle w:val="Internetlink"/>
                <w:b/>
                <w:bCs/>
                <w:i/>
                <w:iCs/>
                <w:color w:val="000000" w:themeColor="text1"/>
                <w:sz w:val="22"/>
                <w:szCs w:val="22"/>
                <w:u w:val="none"/>
              </w:rPr>
              <w:t>Review of Economic Dynamics</w:t>
            </w:r>
            <w:r w:rsidRPr="001F6D0B">
              <w:rPr>
                <w:rStyle w:val="Internetlink"/>
                <w:i/>
                <w:iCs/>
                <w:color w:val="000000" w:themeColor="text1"/>
                <w:sz w:val="22"/>
                <w:szCs w:val="22"/>
                <w:u w:val="none"/>
              </w:rPr>
              <w:t>,</w:t>
            </w:r>
            <w:r w:rsidRPr="001F6D0B">
              <w:rPr>
                <w:rStyle w:val="Internetlink"/>
                <w:color w:val="000000" w:themeColor="text1"/>
                <w:sz w:val="22"/>
                <w:szCs w:val="22"/>
                <w:u w:val="none"/>
              </w:rPr>
              <w:t xml:space="preserve"> Volume 48, 2023.</w:t>
            </w:r>
          </w:p>
        </w:tc>
      </w:tr>
      <w:tr w:rsidR="00CB5654" w:rsidRPr="00DA27F5" w14:paraId="29C1B3CB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C1D6C" w14:textId="77777777" w:rsidR="00CB5654" w:rsidRPr="003521BE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  <w:lang w:val="en-GB"/>
              </w:rPr>
            </w:pPr>
          </w:p>
        </w:tc>
      </w:tr>
      <w:tr w:rsidR="00CB5654" w:rsidRPr="00DA27F5" w14:paraId="7E538FBF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6C36A" w14:textId="6E483660" w:rsidR="00CB5654" w:rsidRPr="0057357A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</w:pPr>
            <w:r w:rsidRPr="006C6E29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  <w:t>Working Papers</w:t>
            </w:r>
            <w:r w:rsidRPr="0057357A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  <w:t>:</w:t>
            </w:r>
          </w:p>
        </w:tc>
      </w:tr>
      <w:tr w:rsidR="00CB5654" w:rsidRPr="00DA27F5" w14:paraId="3141EDEE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74C70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C414D" w14:textId="07A4A7F0" w:rsidR="00CB5654" w:rsidRPr="00B46CDF" w:rsidRDefault="005C0C0E" w:rsidP="000217E9">
            <w:pPr>
              <w:pStyle w:val="Standard"/>
              <w:snapToGrid w:val="0"/>
              <w:spacing w:after="120"/>
              <w:ind w:left="-101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CB5654" w:rsidRPr="00B46CDF">
              <w:rPr>
                <w:rFonts w:ascii="Times New Roman" w:hAnsi="Times New Roman" w:cs="Times New Roman" w:hint="cs"/>
                <w:sz w:val="22"/>
                <w:szCs w:val="22"/>
              </w:rPr>
              <w:t>. “</w:t>
            </w:r>
            <w:r w:rsidR="00CB5654" w:rsidRPr="00AA2598">
              <w:rPr>
                <w:rFonts w:ascii="Times New Roman" w:hAnsi="Times New Roman" w:cs="Times New Roman" w:hint="cs"/>
                <w:i/>
                <w:iCs/>
                <w:color w:val="00B0F0"/>
                <w:sz w:val="22"/>
                <w:szCs w:val="22"/>
              </w:rPr>
              <w:t>Housing Energy Efficiency and the Horizon Effect</w:t>
            </w:r>
            <w:r w:rsidR="00CB5654" w:rsidRPr="00B46CDF">
              <w:rPr>
                <w:rFonts w:ascii="Times New Roman" w:hAnsi="Times New Roman" w:cs="Times New Roman" w:hint="cs"/>
                <w:sz w:val="22"/>
                <w:szCs w:val="22"/>
              </w:rPr>
              <w:t xml:space="preserve">” </w:t>
            </w:r>
            <w:r w:rsidR="006B6DAB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CB5654" w:rsidRPr="00B46CDF">
              <w:rPr>
                <w:rFonts w:ascii="Times New Roman" w:hAnsi="Times New Roman" w:cs="Times New Roman" w:hint="cs"/>
                <w:sz w:val="22"/>
                <w:szCs w:val="22"/>
              </w:rPr>
              <w:t>with Egle Jakucionyte and Swapnil Singh</w:t>
            </w:r>
            <w:r w:rsidR="006B6DAB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CB5654" w:rsidRPr="00DA27F5" w14:paraId="75FCA95D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09FBC" w14:textId="77777777" w:rsidR="00CB5654" w:rsidRPr="007500A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CB5654" w:rsidRPr="00DA27F5" w14:paraId="2FF16E29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4F902" w14:textId="659ED4AC" w:rsidR="00CB5654" w:rsidRPr="007500A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6C6E29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  <w:t>Work in Progress</w:t>
            </w:r>
            <w:r w:rsidRPr="0057357A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  <w:t>:</w:t>
            </w:r>
          </w:p>
        </w:tc>
      </w:tr>
      <w:tr w:rsidR="00CB5654" w:rsidRPr="00DA27F5" w14:paraId="6E2793A0" w14:textId="77777777" w:rsidTr="00AC2B55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AA099" w14:textId="77777777" w:rsidR="00CB5654" w:rsidRPr="007500A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9243" w:type="dxa"/>
            <w:gridSpan w:val="3"/>
          </w:tcPr>
          <w:p w14:paraId="29D51230" w14:textId="155B2F25" w:rsidR="000217E9" w:rsidRPr="000217E9" w:rsidRDefault="00CB5654" w:rsidP="000217E9">
            <w:pPr>
              <w:pStyle w:val="Standard"/>
              <w:numPr>
                <w:ilvl w:val="0"/>
                <w:numId w:val="12"/>
              </w:numPr>
              <w:tabs>
                <w:tab w:val="left" w:pos="265"/>
              </w:tabs>
              <w:snapToGrid w:val="0"/>
              <w:spacing w:after="120"/>
              <w:ind w:left="0" w:firstLine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46CDF">
              <w:rPr>
                <w:rFonts w:ascii="Times New Roman" w:hAnsi="Times New Roman" w:cs="Times New Roman" w:hint="cs"/>
                <w:sz w:val="22"/>
                <w:szCs w:val="22"/>
              </w:rPr>
              <w:t>“</w:t>
            </w:r>
            <w:r w:rsidRPr="00AA2598">
              <w:rPr>
                <w:rFonts w:ascii="Times New Roman" w:hAnsi="Times New Roman" w:cs="Times New Roman"/>
                <w:i/>
                <w:iCs/>
                <w:color w:val="00B0F0"/>
                <w:sz w:val="22"/>
                <w:szCs w:val="22"/>
              </w:rPr>
              <w:t>Unemployment Insurance Extensions and the Dynamics of Labour Force Participation</w:t>
            </w:r>
            <w:r w:rsidRPr="00B46CDF">
              <w:rPr>
                <w:rFonts w:ascii="Times New Roman" w:hAnsi="Times New Roman" w:cs="Times New Roman" w:hint="cs"/>
                <w:sz w:val="22"/>
                <w:szCs w:val="22"/>
              </w:rPr>
              <w:t xml:space="preserve">” </w:t>
            </w:r>
            <w:r w:rsidR="004168A2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B46CDF">
              <w:rPr>
                <w:rFonts w:ascii="Times New Roman" w:hAnsi="Times New Roman" w:cs="Times New Roman" w:hint="cs"/>
                <w:sz w:val="22"/>
                <w:szCs w:val="22"/>
              </w:rPr>
              <w:t>with Similan Rujiwattanapong</w:t>
            </w:r>
            <w:r w:rsidR="004168A2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  <w:r w:rsidR="00A40F9A" w:rsidRPr="001F6D0B">
              <w:rPr>
                <w:rStyle w:val="Internetlink"/>
                <w:rFonts w:ascii="Times New Roman" w:hAnsi="Times New Roman" w:cs="Times New Roman"/>
                <w:color w:val="000000" w:themeColor="text1"/>
                <w:sz w:val="22"/>
                <w:szCs w:val="22"/>
                <w:u w:val="none"/>
              </w:rPr>
              <w:t xml:space="preserve"> </w:t>
            </w:r>
          </w:p>
        </w:tc>
      </w:tr>
      <w:tr w:rsidR="00CB5654" w:rsidRPr="00DA27F5" w14:paraId="06493309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4E4C4" w14:textId="77777777" w:rsidR="00CB5654" w:rsidRPr="0097625C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</w:pPr>
          </w:p>
        </w:tc>
      </w:tr>
      <w:tr w:rsidR="00CB5654" w:rsidRPr="00DA27F5" w14:paraId="592AECA8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03195" w14:textId="0CAE2FE2" w:rsidR="00CB5654" w:rsidRPr="008561BD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97625C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  <w:t>Non-refereed Publications and Policy Reports</w:t>
            </w:r>
            <w:r w:rsidRPr="0057357A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  <w:u w:val="single"/>
              </w:rPr>
              <w:t>:</w:t>
            </w:r>
          </w:p>
        </w:tc>
      </w:tr>
      <w:tr w:rsidR="00CB5654" w:rsidRPr="00DA27F5" w14:paraId="2276DB25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AE238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57999" w14:textId="6FFE4A49" w:rsidR="00CB5654" w:rsidRPr="001F6D0B" w:rsidRDefault="00CB5654" w:rsidP="000217E9">
            <w:pPr>
              <w:pStyle w:val="Standard"/>
              <w:numPr>
                <w:ilvl w:val="0"/>
                <w:numId w:val="3"/>
              </w:numPr>
              <w:tabs>
                <w:tab w:val="left" w:pos="182"/>
              </w:tabs>
              <w:snapToGrid w:val="0"/>
              <w:spacing w:after="120"/>
              <w:ind w:left="-101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hyperlink r:id="rId15" w:history="1">
              <w:r w:rsidRPr="007A20E9">
                <w:rPr>
                  <w:rStyle w:val="Hyperlink"/>
                  <w:rFonts w:ascii="Times New Roman" w:hAnsi="Times New Roman" w:cs="Times New Roman"/>
                  <w:color w:val="00B0F0"/>
                  <w:sz w:val="22"/>
                  <w:szCs w:val="22"/>
                </w:rPr>
                <w:t>Who really holds the purse strings? Why it matters which partner decides where the money goes</w:t>
              </w:r>
            </w:hyperlink>
            <w:r w:rsidR="004168A2" w:rsidRPr="001F6D0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 xml:space="preserve">” </w:t>
            </w:r>
            <w:r w:rsidRPr="001F6D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The Conversation, </w:t>
            </w: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>2024-10</w:t>
            </w:r>
          </w:p>
        </w:tc>
      </w:tr>
      <w:tr w:rsidR="00CB5654" w:rsidRPr="00DA27F5" w14:paraId="0E9E5609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47A86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D464A" w14:textId="7ADD8F49" w:rsidR="00CB5654" w:rsidRPr="001F6D0B" w:rsidRDefault="00CB5654" w:rsidP="000217E9">
            <w:pPr>
              <w:pStyle w:val="Standard"/>
              <w:numPr>
                <w:ilvl w:val="0"/>
                <w:numId w:val="3"/>
              </w:numPr>
              <w:tabs>
                <w:tab w:val="left" w:pos="182"/>
              </w:tabs>
              <w:snapToGrid w:val="0"/>
              <w:spacing w:after="120"/>
              <w:ind w:left="-101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hyperlink r:id="rId16" w:history="1">
              <w:r w:rsidRPr="001F6D0B">
                <w:rPr>
                  <w:rStyle w:val="Hyperlink"/>
                  <w:rFonts w:ascii="Times New Roman" w:hAnsi="Times New Roman" w:cs="Times New Roman"/>
                  <w:color w:val="00B0F0"/>
                  <w:sz w:val="22"/>
                  <w:szCs w:val="22"/>
                </w:rPr>
                <w:t>Husbands still dominate investment decisions</w:t>
              </w:r>
            </w:hyperlink>
            <w:r w:rsidR="004168A2" w:rsidRPr="001F6D0B">
              <w:rPr>
                <w:rFonts w:ascii="Times New Roman" w:hAnsi="Times New Roman" w:cs="Times New Roman"/>
                <w:color w:val="00B0F0"/>
                <w:sz w:val="22"/>
                <w:szCs w:val="22"/>
              </w:rPr>
              <w:t>.</w:t>
            </w: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 xml:space="preserve">” Policy report, </w:t>
            </w:r>
            <w:r w:rsidRPr="001F6D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University of Essex, </w:t>
            </w: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>2024-08</w:t>
            </w:r>
          </w:p>
        </w:tc>
      </w:tr>
      <w:tr w:rsidR="00CB5654" w:rsidRPr="00DA27F5" w14:paraId="3BD59D22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83B78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E4ABB" w14:textId="56404680" w:rsidR="00CB5654" w:rsidRPr="001F6D0B" w:rsidRDefault="00CB5654" w:rsidP="000217E9">
            <w:pPr>
              <w:pStyle w:val="Standard"/>
              <w:numPr>
                <w:ilvl w:val="0"/>
                <w:numId w:val="3"/>
              </w:numPr>
              <w:tabs>
                <w:tab w:val="left" w:pos="182"/>
              </w:tabs>
              <w:snapToGrid w:val="0"/>
              <w:spacing w:after="120"/>
              <w:ind w:left="-101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hyperlink r:id="rId17" w:history="1">
              <w:r w:rsidRPr="001F6D0B">
                <w:rPr>
                  <w:rStyle w:val="Hyperlink"/>
                  <w:rFonts w:ascii="Times New Roman" w:hAnsi="Times New Roman" w:cs="Times New Roman"/>
                  <w:color w:val="00B0F0"/>
                  <w:sz w:val="22"/>
                  <w:szCs w:val="22"/>
                </w:rPr>
                <w:t>Can you buy a good second-hand car?</w:t>
              </w:r>
            </w:hyperlink>
            <w:r w:rsidR="004168A2" w:rsidRPr="001F6D0B">
              <w:rPr>
                <w:rFonts w:ascii="Times New Roman" w:hAnsi="Times New Roman" w:cs="Times New Roman"/>
                <w:color w:val="00B0F0"/>
                <w:sz w:val="22"/>
                <w:szCs w:val="22"/>
              </w:rPr>
              <w:t>.</w:t>
            </w: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 xml:space="preserve">” </w:t>
            </w:r>
            <w:r w:rsidRPr="001F6D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The Economis</w:t>
            </w:r>
            <w:r w:rsidR="008C56CD" w:rsidRPr="001F6D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</w:t>
            </w:r>
            <w:r w:rsidRPr="001F6D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>2019-09</w:t>
            </w:r>
          </w:p>
        </w:tc>
      </w:tr>
      <w:tr w:rsidR="00CB5654" w:rsidRPr="00DA27F5" w14:paraId="6BCED3EE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98151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2C7FB" w14:textId="61ABCAF5" w:rsidR="00CB5654" w:rsidRPr="001F6D0B" w:rsidRDefault="00CB5654" w:rsidP="000217E9">
            <w:pPr>
              <w:pStyle w:val="Standard"/>
              <w:numPr>
                <w:ilvl w:val="0"/>
                <w:numId w:val="3"/>
              </w:numPr>
              <w:tabs>
                <w:tab w:val="left" w:pos="182"/>
              </w:tabs>
              <w:snapToGrid w:val="0"/>
              <w:spacing w:after="120"/>
              <w:ind w:left="-101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hyperlink r:id="rId18" w:history="1">
              <w:r w:rsidRPr="001F6D0B">
                <w:rPr>
                  <w:rStyle w:val="Hyperlink"/>
                  <w:rFonts w:ascii="Times New Roman" w:hAnsi="Times New Roman" w:cs="Times New Roman"/>
                  <w:color w:val="00B0F0"/>
                  <w:sz w:val="22"/>
                  <w:szCs w:val="22"/>
                </w:rPr>
                <w:t>A postgraduate degree protects you against the business cycle</w:t>
              </w:r>
            </w:hyperlink>
            <w:r w:rsidR="004168A2" w:rsidRPr="001F6D0B">
              <w:rPr>
                <w:rFonts w:ascii="Times New Roman" w:hAnsi="Times New Roman" w:cs="Times New Roman"/>
                <w:color w:val="00B0F0"/>
                <w:sz w:val="22"/>
                <w:szCs w:val="22"/>
              </w:rPr>
              <w:t>.</w:t>
            </w: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 xml:space="preserve">” </w:t>
            </w:r>
            <w:r w:rsidRPr="001F6D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LSE Business Review, </w:t>
            </w:r>
            <w:r w:rsidRPr="001F6D0B">
              <w:rPr>
                <w:rFonts w:ascii="Times New Roman" w:hAnsi="Times New Roman" w:cs="Times New Roman"/>
                <w:sz w:val="22"/>
                <w:szCs w:val="22"/>
              </w:rPr>
              <w:t>2018-06</w:t>
            </w:r>
          </w:p>
        </w:tc>
      </w:tr>
      <w:tr w:rsidR="00CB5654" w:rsidRPr="00DA27F5" w14:paraId="5016891B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02C99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BB976" w14:textId="77777777" w:rsidR="00CB5654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B5654" w:rsidRPr="00DA27F5" w14:paraId="00CF8C74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E5F6D" w14:textId="02F4DEB8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2C527C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Grants, Fellowships, and Awards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:</w:t>
            </w:r>
          </w:p>
        </w:tc>
      </w:tr>
      <w:tr w:rsidR="00CB5654" w:rsidRPr="00DA27F5" w14:paraId="1C89BB89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6FF48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C3431" w14:textId="43AFC5AC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95B1" w14:textId="7E0BC477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A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BA/Leverhulme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</w:t>
            </w:r>
            <w:r w:rsidRPr="00D50A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mall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Research G</w:t>
            </w:r>
            <w:r w:rsidRPr="00D50A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ran</w:t>
            </w:r>
            <w:r w:rsidR="004E1F7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</w:t>
            </w:r>
            <w:r w:rsidRPr="00D50A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(9,310 GBP)</w:t>
            </w:r>
          </w:p>
          <w:p w14:paraId="426AF6C5" w14:textId="6CF91D66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50AE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Keynes Fund (16,158 GBP)</w:t>
            </w:r>
          </w:p>
        </w:tc>
      </w:tr>
      <w:tr w:rsidR="00CB5654" w:rsidRPr="00DA27F5" w14:paraId="5430840D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92B7D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232A" w14:textId="278DA045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2013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2015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FEA69" w14:textId="7F4A4570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ESRC award for 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 xml:space="preserve">PhD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student</w:t>
            </w:r>
          </w:p>
        </w:tc>
      </w:tr>
      <w:tr w:rsidR="00CB5654" w:rsidRPr="00DA27F5" w14:paraId="7FE1C00C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7501B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8EEE8" w14:textId="5F56D9BD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2011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1FE9D" w14:textId="21EC11D6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David Pearce Scholarships, UCL</w:t>
            </w:r>
          </w:p>
        </w:tc>
      </w:tr>
      <w:tr w:rsidR="00CB5654" w:rsidRPr="00DA27F5" w14:paraId="67562F8B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C9C99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093B7" w14:textId="787500FA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2010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FB02B" w14:textId="3BB3668A" w:rsidR="00CB5654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Excellence for the Future Award, UIUC</w:t>
            </w:r>
          </w:p>
        </w:tc>
      </w:tr>
      <w:tr w:rsidR="00CB5654" w:rsidRPr="00DA27F5" w14:paraId="42B5BFA3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A1" w14:textId="77777777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4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A2" w14:textId="2BD2BC25" w:rsidR="00CB5654" w:rsidRPr="00DA27F5" w:rsidRDefault="00CB5654" w:rsidP="00CB5654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B5654" w:rsidRPr="00DA27F5" w14:paraId="42B5BFDF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DE" w14:textId="24C080DF" w:rsidR="00CB5654" w:rsidRPr="00DA27F5" w:rsidRDefault="00CB5654" w:rsidP="00CB5654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DA27F5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Teaching:</w:t>
            </w:r>
          </w:p>
        </w:tc>
      </w:tr>
      <w:tr w:rsidR="00BD4C31" w:rsidRPr="00DA27F5" w14:paraId="1C27D362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58B93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83CBB" w14:textId="464377E1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-Present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105EC" w14:textId="63F4C4C8" w:rsidR="00956D90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25AC5">
              <w:rPr>
                <w:rFonts w:ascii="Times New Roman" w:hAnsi="Times New Roman" w:cs="Times New Roman"/>
                <w:sz w:val="22"/>
                <w:szCs w:val="22"/>
              </w:rPr>
              <w:t>Money and Banking (UG)</w:t>
            </w:r>
            <w:r w:rsidR="00956D90">
              <w:rPr>
                <w:rFonts w:ascii="Times New Roman" w:hAnsi="Times New Roman" w:cs="Times New Roman"/>
                <w:sz w:val="22"/>
                <w:szCs w:val="22"/>
              </w:rPr>
              <w:t xml:space="preserve"> and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25AC5">
              <w:rPr>
                <w:rFonts w:ascii="Times New Roman" w:hAnsi="Times New Roman" w:cs="Times New Roman"/>
                <w:sz w:val="22"/>
                <w:szCs w:val="22"/>
              </w:rPr>
              <w:t>Macroeconomics (MSc)</w:t>
            </w:r>
          </w:p>
          <w:p w14:paraId="301E797F" w14:textId="52CD3402" w:rsidR="00BD4C31" w:rsidRPr="00D25AC5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FD101D">
              <w:rPr>
                <w:rFonts w:ascii="Times New Roman" w:hAnsi="Times New Roman" w:cs="Times New Roman"/>
                <w:sz w:val="22"/>
                <w:szCs w:val="22"/>
              </w:rPr>
              <w:t>City St George’s, University of London</w:t>
            </w:r>
          </w:p>
        </w:tc>
      </w:tr>
      <w:tr w:rsidR="00BD4C31" w:rsidRPr="00DA27F5" w14:paraId="1923AB23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B7B93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0BC4D" w14:textId="1FA39A87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2021-2025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4A039" w14:textId="29569038" w:rsidR="00BD4C31" w:rsidRPr="001254A3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F37FB">
              <w:rPr>
                <w:rFonts w:ascii="Times New Roman" w:hAnsi="Times New Roman" w:cs="Times New Roman"/>
                <w:sz w:val="22"/>
                <w:szCs w:val="22"/>
              </w:rPr>
              <w:t>Computational Economics (Machine Learning Focus, MSc Economics with Data Science Core Module), University of Essex</w:t>
            </w:r>
          </w:p>
        </w:tc>
      </w:tr>
      <w:tr w:rsidR="00BD4C31" w:rsidRPr="00DA27F5" w14:paraId="23EC6C47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C759D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B23" w14:textId="177E549C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2018-2025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002E9" w14:textId="75FB3093" w:rsidR="00BD4C31" w:rsidRPr="001254A3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254A3">
              <w:rPr>
                <w:rFonts w:ascii="Times New Roman" w:hAnsi="Times New Roman" w:cs="Times New Roman" w:hint="cs"/>
                <w:sz w:val="22"/>
                <w:szCs w:val="22"/>
              </w:rPr>
              <w:t>Topics in Macro (Ph.D.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-level course)</w:t>
            </w:r>
            <w:r w:rsidRPr="001254A3">
              <w:rPr>
                <w:rFonts w:ascii="Times New Roman" w:hAnsi="Times New Roman" w:cs="Times New Roman" w:hint="cs"/>
                <w:sz w:val="22"/>
                <w:szCs w:val="22"/>
              </w:rPr>
              <w:t>, University of Essex</w:t>
            </w:r>
          </w:p>
        </w:tc>
      </w:tr>
      <w:tr w:rsidR="00BD4C31" w:rsidRPr="00DA27F5" w14:paraId="4BAD8601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7F042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8CE45" w14:textId="1457B850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2018-2020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E130C" w14:textId="202AB641" w:rsidR="00BD4C31" w:rsidRPr="001254A3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254A3">
              <w:rPr>
                <w:rFonts w:ascii="Times New Roman" w:hAnsi="Times New Roman" w:cs="Times New Roman" w:hint="cs"/>
                <w:sz w:val="22"/>
                <w:szCs w:val="22"/>
              </w:rPr>
              <w:t>Computational Methods in Agent Based Economics and Policy Simulation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1254A3">
              <w:rPr>
                <w:rFonts w:ascii="Times New Roman" w:hAnsi="Times New Roman" w:cs="Times New Roman" w:hint="cs"/>
                <w:sz w:val="22"/>
                <w:szCs w:val="22"/>
              </w:rPr>
              <w:t>Essex</w:t>
            </w:r>
          </w:p>
        </w:tc>
      </w:tr>
      <w:tr w:rsidR="00BD4C31" w:rsidRPr="00DA27F5" w14:paraId="10AC7341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D9554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6ABF5" w14:textId="6D5DDB36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 2018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9A1A8" w14:textId="77777777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E072DE">
              <w:rPr>
                <w:rFonts w:ascii="Times New Roman" w:hAnsi="Times New Roman" w:cs="Times New Roman"/>
                <w:sz w:val="22"/>
                <w:szCs w:val="22"/>
              </w:rPr>
              <w:t>Intermediate Macroeconomics, Yale University, TA for Prof. William Nordhaus</w:t>
            </w:r>
          </w:p>
          <w:p w14:paraId="41222D3A" w14:textId="77777777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E072DE">
              <w:rPr>
                <w:rFonts w:ascii="Times New Roman" w:hAnsi="Times New Roman" w:cs="Times New Roman"/>
                <w:sz w:val="22"/>
                <w:szCs w:val="22"/>
              </w:rPr>
              <w:t>Intermediate Macroeconomics, Yale University, TA for Prof. Michael Peters</w:t>
            </w:r>
          </w:p>
          <w:p w14:paraId="1594E47C" w14:textId="0645DC54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E072DE">
              <w:rPr>
                <w:rFonts w:ascii="Times New Roman" w:hAnsi="Times New Roman" w:cs="Times New Roman"/>
                <w:sz w:val="22"/>
                <w:szCs w:val="22"/>
              </w:rPr>
              <w:t>Stochastic Frontier and Efficiency Estimation, Cemmap, TA for Prof. William Greene</w:t>
            </w:r>
          </w:p>
          <w:p w14:paraId="7CEE88D1" w14:textId="77777777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E072DE">
              <w:rPr>
                <w:rFonts w:ascii="Times New Roman" w:hAnsi="Times New Roman" w:cs="Times New Roman"/>
                <w:sz w:val="22"/>
                <w:szCs w:val="22"/>
              </w:rPr>
              <w:t>Microsimulation/Microeconometrics, Cemmap, TA for Prof. Alan Duncan</w:t>
            </w:r>
          </w:p>
          <w:p w14:paraId="200F93F9" w14:textId="4A684C8F" w:rsidR="00BD4C31" w:rsidRPr="00D92503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E072DE">
              <w:rPr>
                <w:rFonts w:ascii="Times New Roman" w:hAnsi="Times New Roman" w:cs="Times New Roman"/>
                <w:sz w:val="22"/>
                <w:szCs w:val="22"/>
              </w:rPr>
              <w:t>Microeconomics Principle/Intermediate Economics Theory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E072DE">
              <w:rPr>
                <w:rFonts w:ascii="Times New Roman" w:hAnsi="Times New Roman" w:cs="Times New Roman"/>
                <w:sz w:val="22"/>
                <w:szCs w:val="22"/>
              </w:rPr>
              <w:t>UIUC</w:t>
            </w:r>
          </w:p>
        </w:tc>
      </w:tr>
      <w:tr w:rsidR="00BD4C31" w:rsidRPr="00DA27F5" w14:paraId="42B5BFE9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BFE8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4C31" w:rsidRPr="00DA27F5" w14:paraId="42B5C007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5C006" w14:textId="58B4039B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Journal Referee</w:t>
            </w:r>
            <w:r w:rsidRPr="006E0658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 xml:space="preserve"> Services:</w:t>
            </w:r>
          </w:p>
        </w:tc>
      </w:tr>
      <w:tr w:rsidR="00BD4C31" w:rsidRPr="00DA27F5" w14:paraId="7B706401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FE4C3" w14:textId="399347BF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01DC4C86" w14:textId="13DBF2BE" w:rsidR="00BD4C31" w:rsidRPr="00AC67BE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AC67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The Review of Economic Studies (REStud), </w:t>
            </w:r>
            <w:r w:rsidRPr="001320C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International Economic Review (IER)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 xml:space="preserve">, </w:t>
            </w:r>
            <w:r w:rsidRPr="00AC67BE">
              <w:rPr>
                <w:rFonts w:ascii="Times New Roman" w:hAnsi="Times New Roman" w:cs="Times New Roman" w:hint="eastAsia"/>
                <w:i/>
                <w:iCs/>
                <w:sz w:val="22"/>
                <w:szCs w:val="22"/>
              </w:rPr>
              <w:t>R</w:t>
            </w:r>
            <w:r w:rsidRPr="00AC67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eview of Economic Dynamics (RED), Labour Economics, European Economic Review (EER), Journal of Economic Dynamics and Control (JEDC), Oxford Bulletin of Economics and Statistics, </w:t>
            </w:r>
            <w:r w:rsidR="00357030" w:rsidRPr="0035703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ILR Review</w:t>
            </w:r>
            <w:r w:rsidR="0035703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, </w:t>
            </w:r>
            <w:r w:rsidRPr="00AC67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Oxford Economic Papers, Economic Theory, China Economic Review, Journal of Population Economics, Fiscal Studies, Empirical Economics, Economica,</w:t>
            </w:r>
            <w:r w:rsidRPr="00AC67BE">
              <w:rPr>
                <w:i/>
                <w:iCs/>
              </w:rPr>
              <w:t xml:space="preserve"> </w:t>
            </w:r>
            <w:r w:rsidRPr="00AC67B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Review of Behavioral Finance, Economics, Routledge.</w:t>
            </w:r>
          </w:p>
        </w:tc>
      </w:tr>
      <w:tr w:rsidR="00BD4C31" w:rsidRPr="00DA27F5" w14:paraId="3DC84C22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B7F7B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2F467A23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D4C31" w:rsidRPr="00DA27F5" w14:paraId="64BA420A" w14:textId="77777777" w:rsidTr="00697BD1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48E0B" w14:textId="0DF240C6" w:rsidR="00BD4C31" w:rsidRPr="00811939" w:rsidRDefault="00BD4C31" w:rsidP="00BD4C31">
            <w:pPr>
              <w:pStyle w:val="Standard"/>
              <w:snapToGrid w:val="0"/>
              <w:spacing w:after="120"/>
            </w:pPr>
            <w:r w:rsidRPr="00811939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Conference and Workshop Organization:</w:t>
            </w:r>
          </w:p>
        </w:tc>
      </w:tr>
      <w:tr w:rsidR="00BD4C31" w:rsidRPr="00DA27F5" w14:paraId="204F1933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B6F95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58145D60" w14:textId="5C1BB577" w:rsidR="00BD4C31" w:rsidRPr="005D55FC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211931">
              <w:rPr>
                <w:rFonts w:ascii="Times New Roman" w:hAnsi="Times New Roman" w:cs="Times New Roman"/>
                <w:sz w:val="22"/>
                <w:szCs w:val="22"/>
              </w:rPr>
              <w:t>Programme Committee Member, Royal Economic Society Conference, 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211931">
              <w:rPr>
                <w:rFonts w:ascii="Times New Roman" w:hAnsi="Times New Roman" w:cs="Times New Roman"/>
                <w:sz w:val="22"/>
                <w:szCs w:val="22"/>
              </w:rPr>
              <w:t xml:space="preserve"> -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  <w:tr w:rsidR="00BD4C31" w:rsidRPr="00DA27F5" w14:paraId="30064E7F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0479A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2B77DA81" w14:textId="7D561631" w:rsidR="00BD4C31" w:rsidRPr="0083133E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Co-organizer of </w:t>
            </w:r>
            <w:r w:rsidRPr="00BC6FDF">
              <w:rPr>
                <w:rFonts w:ascii="Times New Roman" w:hAnsi="Times New Roman" w:cs="Times New Roman"/>
                <w:sz w:val="22"/>
                <w:szCs w:val="22"/>
              </w:rPr>
              <w:t>Essex Search and Matching Workshop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DE2F82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</w:tr>
      <w:tr w:rsidR="00BD4C31" w:rsidRPr="00DA27F5" w14:paraId="502BA3CF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036DA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6C35347E" w14:textId="77777777" w:rsidR="00BD4C31" w:rsidRPr="00B84C28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D4C31" w:rsidRPr="00DA27F5" w14:paraId="45E56794" w14:textId="77777777" w:rsidTr="00493A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826CD" w14:textId="09C849C3" w:rsidR="00BD4C31" w:rsidRPr="002119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Departmental</w:t>
            </w:r>
            <w:r w:rsidRPr="006E0658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 xml:space="preserve"> Services:</w:t>
            </w:r>
          </w:p>
        </w:tc>
      </w:tr>
      <w:tr w:rsidR="00BD4C31" w:rsidRPr="00DA27F5" w14:paraId="5ADC2603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CB43C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10CB1B1F" w14:textId="23F8B4A9" w:rsidR="00BD4C31" w:rsidRPr="00203399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0B4243">
              <w:rPr>
                <w:rFonts w:ascii="Times New Roman" w:hAnsi="Times New Roman" w:cs="Times New Roman"/>
                <w:sz w:val="22"/>
                <w:szCs w:val="22"/>
              </w:rPr>
              <w:t xml:space="preserve">Deputy Director for China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Recruitment, 2022-2025</w:t>
            </w:r>
          </w:p>
        </w:tc>
      </w:tr>
      <w:tr w:rsidR="00BD4C31" w:rsidRPr="00DA27F5" w14:paraId="050546BC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0249D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0AB96285" w14:textId="26CA55B3" w:rsidR="00BD4C31" w:rsidRPr="00203399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970C8E">
              <w:rPr>
                <w:rFonts w:ascii="Times New Roman" w:hAnsi="Times New Roman" w:cs="Times New Roman"/>
                <w:sz w:val="22"/>
                <w:szCs w:val="22"/>
              </w:rPr>
              <w:t>Member of the Department's Internal Staffing Committee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2023-2025</w:t>
            </w:r>
          </w:p>
        </w:tc>
      </w:tr>
      <w:tr w:rsidR="00BD4C31" w:rsidRPr="00DA27F5" w14:paraId="034BD3C0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1B64B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2AAB28E0" w14:textId="6E40F412" w:rsidR="00BD4C31" w:rsidRPr="000B4243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Co-chair, </w:t>
            </w:r>
            <w:r w:rsidRPr="009916DB">
              <w:rPr>
                <w:rFonts w:ascii="Times New Roman" w:hAnsi="Times New Roman" w:cs="Times New Roman"/>
                <w:sz w:val="22"/>
                <w:szCs w:val="22"/>
              </w:rPr>
              <w:t xml:space="preserve">Athena SWAN Self-Assessment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Committee, 2024-2025</w:t>
            </w:r>
          </w:p>
        </w:tc>
      </w:tr>
      <w:tr w:rsidR="00BD4C31" w:rsidRPr="00DA27F5" w14:paraId="54698C47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4BC2C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0343A04E" w14:textId="434ADC60" w:rsidR="00BD4C31" w:rsidRPr="00203399" w:rsidRDefault="00BD4C31" w:rsidP="00BD4C31">
            <w:pPr>
              <w:pStyle w:val="Standard"/>
              <w:tabs>
                <w:tab w:val="left" w:pos="1367"/>
              </w:tabs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0B4243">
              <w:rPr>
                <w:rFonts w:ascii="Times New Roman" w:hAnsi="Times New Roman" w:cs="Times New Roman"/>
                <w:sz w:val="22"/>
                <w:szCs w:val="22"/>
              </w:rPr>
              <w:t>Dep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artmental</w:t>
            </w:r>
            <w:r w:rsidRPr="000B424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Server Lead, 2018-2025</w:t>
            </w:r>
          </w:p>
        </w:tc>
      </w:tr>
      <w:tr w:rsidR="00BD4C31" w:rsidRPr="00DA27F5" w14:paraId="2F3890FE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44E74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29229846" w14:textId="4827FE23" w:rsidR="00BD4C31" w:rsidRPr="00203399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Organizer,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Macro</w:t>
            </w:r>
            <w:r w:rsidRPr="00DE2F82">
              <w:rPr>
                <w:rFonts w:ascii="Times New Roman" w:hAnsi="Times New Roman" w:cs="Times New Roman"/>
                <w:sz w:val="22"/>
                <w:szCs w:val="22"/>
              </w:rPr>
              <w:t xml:space="preserve"> Seminar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Series, </w:t>
            </w:r>
            <w:r w:rsidRPr="00DE2F82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 w:rsidRPr="00DE2F82">
              <w:rPr>
                <w:rFonts w:ascii="Times New Roman" w:hAnsi="Times New Roman" w:cs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D4C31" w:rsidRPr="00DA27F5" w14:paraId="6DDFBE6A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EE4F7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22E2B252" w14:textId="414D6419" w:rsidR="00BD4C31" w:rsidRPr="00203399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Organizer, </w:t>
            </w:r>
            <w:r w:rsidRPr="00DE2F82">
              <w:rPr>
                <w:rFonts w:ascii="Times New Roman" w:hAnsi="Times New Roman" w:cs="Times New Roman"/>
                <w:sz w:val="22"/>
                <w:szCs w:val="22"/>
              </w:rPr>
              <w:t xml:space="preserve">Departmental Seminar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Series, </w:t>
            </w:r>
            <w:r w:rsidRPr="00DE2F82">
              <w:rPr>
                <w:rFonts w:ascii="Times New Roman" w:hAnsi="Times New Roman" w:cs="Times New Roman"/>
                <w:sz w:val="22"/>
                <w:szCs w:val="22"/>
              </w:rPr>
              <w:t>2019-2020</w:t>
            </w:r>
          </w:p>
        </w:tc>
      </w:tr>
      <w:tr w:rsidR="00BD4C31" w:rsidRPr="00DA27F5" w14:paraId="04FAABEA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06A3D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79D895E0" w14:textId="7E7F4113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Organizer, </w:t>
            </w:r>
            <w:r w:rsidRPr="00970C8E">
              <w:rPr>
                <w:rFonts w:ascii="Times New Roman" w:hAnsi="Times New Roman" w:cs="Times New Roman"/>
                <w:sz w:val="22"/>
                <w:szCs w:val="22"/>
              </w:rPr>
              <w:t xml:space="preserve">Department's </w:t>
            </w:r>
            <w:r w:rsidRPr="00DE2F82">
              <w:rPr>
                <w:rFonts w:ascii="Times New Roman" w:hAnsi="Times New Roman" w:cs="Times New Roman"/>
                <w:sz w:val="22"/>
                <w:szCs w:val="22"/>
              </w:rPr>
              <w:t xml:space="preserve">Internal Seminar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Series, </w:t>
            </w:r>
            <w:r w:rsidRPr="00DE2F82">
              <w:rPr>
                <w:rFonts w:ascii="Times New Roman" w:hAnsi="Times New Roman" w:cs="Times New Roman"/>
                <w:sz w:val="22"/>
                <w:szCs w:val="22"/>
              </w:rPr>
              <w:t>2018-20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DE2F82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</w:tr>
      <w:tr w:rsidR="00BD4C31" w:rsidRPr="00DA27F5" w14:paraId="0B49023B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53857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3AEF597E" w14:textId="77777777" w:rsidR="00BD4C31" w:rsidRPr="007443A6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D4C31" w:rsidRPr="00DA27F5" w14:paraId="19F4C03F" w14:textId="77777777" w:rsidTr="00275336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E6850" w14:textId="4DA1EC97" w:rsidR="00BD4C31" w:rsidRPr="007B3DD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 w:rsidRPr="007B3DD1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PhD Supervision:</w:t>
            </w:r>
          </w:p>
        </w:tc>
      </w:tr>
      <w:tr w:rsidR="00BD4C31" w:rsidRPr="00DA27F5" w14:paraId="0402FFFE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D9C4A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7BA1A9FB" w14:textId="6263BDDE" w:rsidR="00BD4C31" w:rsidRPr="00DE2F82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Supervisor</w:t>
            </w:r>
            <w:r w:rsidRPr="007443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  <w:r w:rsidRPr="000A153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Moe Suzuki</w:t>
            </w:r>
            <w:r w:rsidRPr="000A153D">
              <w:rPr>
                <w:rFonts w:ascii="Times New Roman" w:hAnsi="Times New Roman" w:cs="Times New Roman"/>
                <w:sz w:val="22"/>
                <w:szCs w:val="22"/>
              </w:rPr>
              <w:t xml:space="preserve"> (current),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Guohua He</w:t>
            </w:r>
            <w:r w:rsidRPr="000A153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Deo Sande</w:t>
            </w:r>
          </w:p>
        </w:tc>
      </w:tr>
      <w:tr w:rsidR="00BD4C31" w:rsidRPr="00DA27F5" w14:paraId="1CF91C6D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5F3B6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5FA3762A" w14:textId="4020339B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Internal Examiner: </w:t>
            </w:r>
            <w:r w:rsidRPr="00DC55E7">
              <w:rPr>
                <w:rFonts w:ascii="Times New Roman" w:hAnsi="Times New Roman" w:cs="Times New Roman"/>
                <w:sz w:val="22"/>
                <w:szCs w:val="22"/>
              </w:rPr>
              <w:t>Pavlos Balamatsias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Kai Zhang,</w:t>
            </w:r>
            <w:r w:rsidRPr="0021534E">
              <w:rPr>
                <w:rFonts w:ascii="Times New Roman" w:hAnsi="Times New Roman" w:cs="Times New Roman"/>
                <w:sz w:val="22"/>
                <w:szCs w:val="22"/>
              </w:rPr>
              <w:t xml:space="preserve"> Sofia Bounahai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21534E">
              <w:rPr>
                <w:rFonts w:ascii="Times New Roman" w:hAnsi="Times New Roman" w:cs="Times New Roman"/>
                <w:sz w:val="22"/>
                <w:szCs w:val="22"/>
              </w:rPr>
              <w:t>Junko 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wagami</w:t>
            </w:r>
          </w:p>
        </w:tc>
      </w:tr>
      <w:tr w:rsidR="00BD4C31" w:rsidRPr="00DA27F5" w14:paraId="5A64B496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3049C" w14:textId="77777777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9243" w:type="dxa"/>
            <w:gridSpan w:val="3"/>
          </w:tcPr>
          <w:p w14:paraId="55849569" w14:textId="66CAD83E" w:rsidR="00BD4C31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D578B">
              <w:rPr>
                <w:rFonts w:ascii="Times New Roman" w:hAnsi="Times New Roman" w:cs="Times New Roman"/>
                <w:sz w:val="22"/>
                <w:szCs w:val="22"/>
              </w:rPr>
              <w:t xml:space="preserve">Chair of Supervisory Board: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Taichi Yoshida, Zhexin Feng</w:t>
            </w:r>
          </w:p>
        </w:tc>
      </w:tr>
      <w:tr w:rsidR="00BD4C31" w:rsidRPr="00DA27F5" w14:paraId="5EC8EDD5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31A68" w14:textId="77777777" w:rsidR="00BD4C31" w:rsidRPr="002C527C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</w:tr>
      <w:tr w:rsidR="00BD4C31" w:rsidRPr="00DA27F5" w14:paraId="1987B6E5" w14:textId="77777777" w:rsidTr="008E228F">
        <w:tc>
          <w:tcPr>
            <w:tcW w:w="963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4A4EC" w14:textId="35AEA4B9" w:rsidR="00BD4C31" w:rsidRPr="00DA27F5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DA27F5"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  <w:t>Conference &amp; Seminar Presentations:</w:t>
            </w:r>
          </w:p>
        </w:tc>
      </w:tr>
      <w:tr w:rsidR="00BD4C31" w:rsidRPr="00DA27F5" w14:paraId="331BCFFD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DAD6D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30FDC" w14:textId="71102A79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4158E" w14:textId="0FA0AEA2" w:rsidR="00BD4C31" w:rsidRDefault="00BD4C31" w:rsidP="00BD4C31">
            <w:pPr>
              <w:spacing w:after="120"/>
              <w:rPr>
                <w:sz w:val="22"/>
                <w:szCs w:val="22"/>
              </w:rPr>
            </w:pPr>
            <w:r w:rsidRPr="00E44C1F">
              <w:rPr>
                <w:sz w:val="22"/>
                <w:szCs w:val="22"/>
              </w:rPr>
              <w:t>Southwestern University of Finance and Economics (China)</w:t>
            </w:r>
            <w:r>
              <w:rPr>
                <w:sz w:val="22"/>
                <w:szCs w:val="22"/>
              </w:rPr>
              <w:t>, Essex,</w:t>
            </w:r>
            <w:r w:rsidRPr="00E44C1F">
              <w:rPr>
                <w:sz w:val="22"/>
                <w:szCs w:val="22"/>
              </w:rPr>
              <w:t xml:space="preserve"> </w:t>
            </w:r>
            <w:r w:rsidRPr="009B046F">
              <w:rPr>
                <w:sz w:val="22"/>
                <w:szCs w:val="22"/>
              </w:rPr>
              <w:t>City St George’s University of London</w:t>
            </w:r>
            <w:r>
              <w:rPr>
                <w:sz w:val="22"/>
                <w:szCs w:val="22"/>
              </w:rPr>
              <w:t xml:space="preserve">, </w:t>
            </w:r>
            <w:r w:rsidRPr="009B046F">
              <w:rPr>
                <w:sz w:val="22"/>
                <w:szCs w:val="22"/>
              </w:rPr>
              <w:t>Queen Mary University of London</w:t>
            </w:r>
          </w:p>
        </w:tc>
      </w:tr>
      <w:tr w:rsidR="00BD4C31" w:rsidRPr="00DA27F5" w14:paraId="508416A4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82DE0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4BF1E" w14:textId="6D3FDE26" w:rsidR="00BD4C31" w:rsidRPr="00B05B8D" w:rsidRDefault="00BD4C31" w:rsidP="00BD4C31">
            <w:pPr>
              <w:pStyle w:val="Standard"/>
              <w:spacing w:after="120"/>
              <w:rPr>
                <w:rStyle w:val="Hyperlink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2023-2024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4CC72" w14:textId="5AEF7170" w:rsidR="00BD4C31" w:rsidRPr="00D50AE6" w:rsidRDefault="00BD4C31" w:rsidP="00BD4C31">
            <w:pPr>
              <w:spacing w:after="12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UCL, AMES, </w:t>
            </w:r>
            <w:r w:rsidRPr="0047472E">
              <w:rPr>
                <w:sz w:val="22"/>
                <w:szCs w:val="22"/>
              </w:rPr>
              <w:t>UCL Structural Econometrics Work</w:t>
            </w:r>
            <w:r>
              <w:rPr>
                <w:sz w:val="22"/>
                <w:szCs w:val="22"/>
              </w:rPr>
              <w:t xml:space="preserve">shop, Penn Labor Firms and Macro Workshop, </w:t>
            </w:r>
            <w:r w:rsidRPr="0068229D">
              <w:rPr>
                <w:sz w:val="22"/>
                <w:szCs w:val="22"/>
              </w:rPr>
              <w:t>Shanghai University of Finance and Economics</w:t>
            </w:r>
          </w:p>
        </w:tc>
      </w:tr>
      <w:tr w:rsidR="00BD4C31" w:rsidRPr="00DA27F5" w14:paraId="6C89AF60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3DD7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35F70" w14:textId="43404D2E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2019-2022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108C2" w14:textId="3F0A39ED" w:rsidR="00BD4C31" w:rsidRPr="0044794A" w:rsidRDefault="00BD4C31" w:rsidP="00BD4C31">
            <w:pPr>
              <w:spacing w:after="120"/>
              <w:rPr>
                <w:sz w:val="22"/>
                <w:szCs w:val="22"/>
              </w:rPr>
            </w:pPr>
            <w:r w:rsidRPr="00C908BE">
              <w:rPr>
                <w:sz w:val="22"/>
                <w:szCs w:val="22"/>
              </w:rPr>
              <w:t>IZA/SOLE Transatlantic Meeting of Labor Economists</w:t>
            </w:r>
            <w:r>
              <w:rPr>
                <w:sz w:val="22"/>
                <w:szCs w:val="22"/>
              </w:rPr>
              <w:t xml:space="preserve">, RCEA, </w:t>
            </w:r>
            <w:r w:rsidRPr="003E358F">
              <w:rPr>
                <w:sz w:val="22"/>
                <w:szCs w:val="22"/>
              </w:rPr>
              <w:t>SWUFE, AASLE, SOLE, SED, SEHO, IFS, ES World Congress, Essex SaM Workshop, Cambridge, EEA-ESEM, AMES, CMES, NAMES, ISER, RES, Bristol SaM Workshop</w:t>
            </w:r>
          </w:p>
        </w:tc>
      </w:tr>
      <w:tr w:rsidR="00BD4C31" w:rsidRPr="00DA27F5" w14:paraId="459777C9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4D9ED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93D93" w14:textId="651D3C52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2017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-2018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C2080" w14:textId="2D9FFA6B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Essex, </w:t>
            </w:r>
            <w:r w:rsidRPr="006A054E">
              <w:rPr>
                <w:rFonts w:ascii="Times New Roman" w:hAnsi="Times New Roman" w:cs="Times New Roman"/>
                <w:sz w:val="22"/>
                <w:szCs w:val="22"/>
              </w:rPr>
              <w:t>RES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EIEF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, Royal Holloway, IFS, UCL</w:t>
            </w:r>
          </w:p>
        </w:tc>
      </w:tr>
      <w:tr w:rsidR="00BD4C31" w:rsidRPr="00DA27F5" w14:paraId="3D1B1CCC" w14:textId="77777777" w:rsidTr="008E228F">
        <w:tc>
          <w:tcPr>
            <w:tcW w:w="3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6DD1C" w14:textId="77777777" w:rsidR="00BD4C31" w:rsidRPr="00DA27F5" w:rsidRDefault="00BD4C31" w:rsidP="00BD4C31">
            <w:pPr>
              <w:pStyle w:val="Standard"/>
              <w:snapToGrid w:val="0"/>
              <w:spacing w:after="120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D5EE8" w14:textId="6D56B289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2013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2016</w:t>
            </w:r>
          </w:p>
        </w:tc>
        <w:tc>
          <w:tcPr>
            <w:tcW w:w="7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E94B1" w14:textId="320C1F8A" w:rsidR="00BD4C31" w:rsidRDefault="00BD4C31" w:rsidP="00BD4C31">
            <w:pPr>
              <w:pStyle w:val="Standard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DA27F5">
              <w:rPr>
                <w:rFonts w:ascii="Times New Roman" w:hAnsi="Times New Roman" w:cs="Times New Roman"/>
                <w:sz w:val="22"/>
                <w:szCs w:val="22"/>
              </w:rPr>
              <w:t>Yale University, Sciences Po Paris, UCL, Peking University, Xiamen University</w:t>
            </w:r>
          </w:p>
        </w:tc>
      </w:tr>
    </w:tbl>
    <w:p w14:paraId="42B5C00A" w14:textId="57091976" w:rsidR="002A6354" w:rsidRPr="00DA27F5" w:rsidRDefault="002A6354" w:rsidP="00172C31">
      <w:pPr>
        <w:pStyle w:val="Standard"/>
        <w:spacing w:after="120"/>
        <w:rPr>
          <w:rFonts w:ascii="Times New Roman" w:hAnsi="Times New Roman" w:cs="Times New Roman"/>
          <w:sz w:val="22"/>
          <w:szCs w:val="22"/>
        </w:rPr>
      </w:pPr>
    </w:p>
    <w:sectPr w:rsidR="002A6354" w:rsidRPr="00DA27F5" w:rsidSect="00910288">
      <w:pgSz w:w="12240" w:h="15840"/>
      <w:pgMar w:top="1296" w:right="1296" w:bottom="1296" w:left="1296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24718" w14:textId="77777777" w:rsidR="00A01313" w:rsidRDefault="00A01313">
      <w:r>
        <w:separator/>
      </w:r>
    </w:p>
  </w:endnote>
  <w:endnote w:type="continuationSeparator" w:id="0">
    <w:p w14:paraId="0BCE8BCD" w14:textId="77777777" w:rsidR="00A01313" w:rsidRDefault="00A01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, 宋体">
    <w:altName w:val="SimSun"/>
    <w:panose1 w:val="020B0604020202020204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 Regular">
    <w:panose1 w:val="020B0604020202020204"/>
    <w:charset w:val="00"/>
    <w:family w:val="auto"/>
    <w:pitch w:val="variable"/>
  </w:font>
  <w:font w:name="FreeSans, 'Times New Roman'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3E292" w14:textId="77777777" w:rsidR="00A01313" w:rsidRDefault="00A01313">
      <w:r>
        <w:rPr>
          <w:color w:val="000000"/>
        </w:rPr>
        <w:separator/>
      </w:r>
    </w:p>
  </w:footnote>
  <w:footnote w:type="continuationSeparator" w:id="0">
    <w:p w14:paraId="6618FD6E" w14:textId="77777777" w:rsidR="00A01313" w:rsidRDefault="00A013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7237"/>
    <w:multiLevelType w:val="hybridMultilevel"/>
    <w:tmpl w:val="F72285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D260D1"/>
    <w:multiLevelType w:val="hybridMultilevel"/>
    <w:tmpl w:val="3E54A562"/>
    <w:lvl w:ilvl="0" w:tplc="31A4BC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73A59"/>
    <w:multiLevelType w:val="hybridMultilevel"/>
    <w:tmpl w:val="A14C52A6"/>
    <w:lvl w:ilvl="0" w:tplc="0409000F">
      <w:start w:val="1"/>
      <w:numFmt w:val="decimal"/>
      <w:lvlText w:val="%1."/>
      <w:lvlJc w:val="left"/>
      <w:pPr>
        <w:ind w:left="754" w:hanging="360"/>
      </w:p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 w15:restartNumberingAfterBreak="0">
    <w:nsid w:val="34450A3F"/>
    <w:multiLevelType w:val="hybridMultilevel"/>
    <w:tmpl w:val="7BFCD7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A05F2"/>
    <w:multiLevelType w:val="hybridMultilevel"/>
    <w:tmpl w:val="99EC583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3E3BA5"/>
    <w:multiLevelType w:val="hybridMultilevel"/>
    <w:tmpl w:val="E42AB7DA"/>
    <w:lvl w:ilvl="0" w:tplc="003C5CEA">
      <w:start w:val="1"/>
      <w:numFmt w:val="decimal"/>
      <w:lvlText w:val="%1."/>
      <w:lvlJc w:val="left"/>
      <w:pPr>
        <w:ind w:left="491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1931" w:hanging="180"/>
      </w:pPr>
    </w:lvl>
    <w:lvl w:ilvl="3" w:tplc="0809000F" w:tentative="1">
      <w:start w:val="1"/>
      <w:numFmt w:val="decimal"/>
      <w:lvlText w:val="%4."/>
      <w:lvlJc w:val="left"/>
      <w:pPr>
        <w:ind w:left="2651" w:hanging="360"/>
      </w:pPr>
    </w:lvl>
    <w:lvl w:ilvl="4" w:tplc="08090019" w:tentative="1">
      <w:start w:val="1"/>
      <w:numFmt w:val="lowerLetter"/>
      <w:lvlText w:val="%5."/>
      <w:lvlJc w:val="left"/>
      <w:pPr>
        <w:ind w:left="3371" w:hanging="360"/>
      </w:pPr>
    </w:lvl>
    <w:lvl w:ilvl="5" w:tplc="0809001B" w:tentative="1">
      <w:start w:val="1"/>
      <w:numFmt w:val="lowerRoman"/>
      <w:lvlText w:val="%6."/>
      <w:lvlJc w:val="right"/>
      <w:pPr>
        <w:ind w:left="4091" w:hanging="180"/>
      </w:pPr>
    </w:lvl>
    <w:lvl w:ilvl="6" w:tplc="0809000F" w:tentative="1">
      <w:start w:val="1"/>
      <w:numFmt w:val="decimal"/>
      <w:lvlText w:val="%7."/>
      <w:lvlJc w:val="left"/>
      <w:pPr>
        <w:ind w:left="4811" w:hanging="360"/>
      </w:pPr>
    </w:lvl>
    <w:lvl w:ilvl="7" w:tplc="08090019" w:tentative="1">
      <w:start w:val="1"/>
      <w:numFmt w:val="lowerLetter"/>
      <w:lvlText w:val="%8."/>
      <w:lvlJc w:val="left"/>
      <w:pPr>
        <w:ind w:left="5531" w:hanging="360"/>
      </w:pPr>
    </w:lvl>
    <w:lvl w:ilvl="8" w:tplc="0809001B" w:tentative="1">
      <w:start w:val="1"/>
      <w:numFmt w:val="lowerRoman"/>
      <w:lvlText w:val="%9."/>
      <w:lvlJc w:val="right"/>
      <w:pPr>
        <w:ind w:left="6251" w:hanging="180"/>
      </w:pPr>
    </w:lvl>
  </w:abstractNum>
  <w:abstractNum w:abstractNumId="6" w15:restartNumberingAfterBreak="0">
    <w:nsid w:val="46597AE3"/>
    <w:multiLevelType w:val="hybridMultilevel"/>
    <w:tmpl w:val="523AC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12968"/>
    <w:multiLevelType w:val="multilevel"/>
    <w:tmpl w:val="87F0A52C"/>
    <w:styleLink w:val="WW8Num1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  <w:pPr>
        <w:ind w:left="864" w:hanging="864"/>
      </w:pPr>
    </w:lvl>
    <w:lvl w:ilvl="4">
      <w:start w:val="1"/>
      <w:numFmt w:val="none"/>
      <w:suff w:val="nothing"/>
      <w:lvlText w:val="%5"/>
      <w:lvlJc w:val="left"/>
      <w:pPr>
        <w:ind w:left="1008" w:hanging="1008"/>
      </w:pPr>
    </w:lvl>
    <w:lvl w:ilvl="5">
      <w:start w:val="1"/>
      <w:numFmt w:val="none"/>
      <w:suff w:val="nothing"/>
      <w:lvlText w:val="%6"/>
      <w:lvlJc w:val="left"/>
      <w:pPr>
        <w:ind w:left="1152" w:hanging="1152"/>
      </w:pPr>
    </w:lvl>
    <w:lvl w:ilvl="6">
      <w:start w:val="1"/>
      <w:numFmt w:val="none"/>
      <w:suff w:val="nothing"/>
      <w:lvlText w:val="%7"/>
      <w:lvlJc w:val="left"/>
      <w:pPr>
        <w:ind w:left="1296" w:hanging="1296"/>
      </w:pPr>
    </w:lvl>
    <w:lvl w:ilvl="7">
      <w:start w:val="1"/>
      <w:numFmt w:val="none"/>
      <w:suff w:val="nothing"/>
      <w:lvlText w:val="%8"/>
      <w:lvlJc w:val="left"/>
      <w:pPr>
        <w:ind w:left="1440" w:hanging="1440"/>
      </w:pPr>
    </w:lvl>
    <w:lvl w:ilvl="8">
      <w:start w:val="1"/>
      <w:numFmt w:val="none"/>
      <w:suff w:val="nothing"/>
      <w:lvlText w:val="%9"/>
      <w:lvlJc w:val="left"/>
      <w:pPr>
        <w:ind w:left="1584" w:hanging="1584"/>
      </w:pPr>
    </w:lvl>
  </w:abstractNum>
  <w:abstractNum w:abstractNumId="8" w15:restartNumberingAfterBreak="0">
    <w:nsid w:val="594E5E69"/>
    <w:multiLevelType w:val="hybridMultilevel"/>
    <w:tmpl w:val="4FF4B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13462"/>
    <w:multiLevelType w:val="hybridMultilevel"/>
    <w:tmpl w:val="B0FAE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66058D"/>
    <w:multiLevelType w:val="hybridMultilevel"/>
    <w:tmpl w:val="D8CCB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71082D"/>
    <w:multiLevelType w:val="hybridMultilevel"/>
    <w:tmpl w:val="8D5C8260"/>
    <w:lvl w:ilvl="0" w:tplc="7B02842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920512">
    <w:abstractNumId w:val="7"/>
  </w:num>
  <w:num w:numId="2" w16cid:durableId="89208049">
    <w:abstractNumId w:val="9"/>
  </w:num>
  <w:num w:numId="3" w16cid:durableId="1962497054">
    <w:abstractNumId w:val="2"/>
  </w:num>
  <w:num w:numId="4" w16cid:durableId="323167482">
    <w:abstractNumId w:val="10"/>
  </w:num>
  <w:num w:numId="5" w16cid:durableId="1066876291">
    <w:abstractNumId w:val="3"/>
  </w:num>
  <w:num w:numId="6" w16cid:durableId="600064762">
    <w:abstractNumId w:val="8"/>
  </w:num>
  <w:num w:numId="7" w16cid:durableId="658849695">
    <w:abstractNumId w:val="6"/>
  </w:num>
  <w:num w:numId="8" w16cid:durableId="1177888556">
    <w:abstractNumId w:val="11"/>
  </w:num>
  <w:num w:numId="9" w16cid:durableId="1111168098">
    <w:abstractNumId w:val="1"/>
  </w:num>
  <w:num w:numId="10" w16cid:durableId="324746898">
    <w:abstractNumId w:val="4"/>
  </w:num>
  <w:num w:numId="11" w16cid:durableId="2080905290">
    <w:abstractNumId w:val="0"/>
  </w:num>
  <w:num w:numId="12" w16cid:durableId="245268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354"/>
    <w:rsid w:val="000062C9"/>
    <w:rsid w:val="0000787E"/>
    <w:rsid w:val="00014DEE"/>
    <w:rsid w:val="000217E9"/>
    <w:rsid w:val="000254DE"/>
    <w:rsid w:val="00026A77"/>
    <w:rsid w:val="000312BD"/>
    <w:rsid w:val="0003743C"/>
    <w:rsid w:val="00040E75"/>
    <w:rsid w:val="00044199"/>
    <w:rsid w:val="00046F0F"/>
    <w:rsid w:val="00053019"/>
    <w:rsid w:val="00053E2C"/>
    <w:rsid w:val="00064E0A"/>
    <w:rsid w:val="00065A34"/>
    <w:rsid w:val="00065F1B"/>
    <w:rsid w:val="00066274"/>
    <w:rsid w:val="000663B1"/>
    <w:rsid w:val="00070328"/>
    <w:rsid w:val="000747A7"/>
    <w:rsid w:val="000766EB"/>
    <w:rsid w:val="00086A78"/>
    <w:rsid w:val="000945D9"/>
    <w:rsid w:val="00096E36"/>
    <w:rsid w:val="000A153D"/>
    <w:rsid w:val="000A158A"/>
    <w:rsid w:val="000A2887"/>
    <w:rsid w:val="000A5044"/>
    <w:rsid w:val="000A5CA2"/>
    <w:rsid w:val="000A7DF1"/>
    <w:rsid w:val="000B0623"/>
    <w:rsid w:val="000B1FDF"/>
    <w:rsid w:val="000B4243"/>
    <w:rsid w:val="000B6BA8"/>
    <w:rsid w:val="000C4073"/>
    <w:rsid w:val="000C621C"/>
    <w:rsid w:val="000C7CE6"/>
    <w:rsid w:val="000D05FC"/>
    <w:rsid w:val="000D2020"/>
    <w:rsid w:val="000D72E3"/>
    <w:rsid w:val="000E44B7"/>
    <w:rsid w:val="000E6036"/>
    <w:rsid w:val="000F40E7"/>
    <w:rsid w:val="000F46E6"/>
    <w:rsid w:val="000F6BAB"/>
    <w:rsid w:val="001049D8"/>
    <w:rsid w:val="0010782E"/>
    <w:rsid w:val="00110152"/>
    <w:rsid w:val="00113ACA"/>
    <w:rsid w:val="00124341"/>
    <w:rsid w:val="001254A3"/>
    <w:rsid w:val="00125CF4"/>
    <w:rsid w:val="001320C1"/>
    <w:rsid w:val="00144445"/>
    <w:rsid w:val="00150763"/>
    <w:rsid w:val="0015264C"/>
    <w:rsid w:val="00153354"/>
    <w:rsid w:val="00154364"/>
    <w:rsid w:val="0016070D"/>
    <w:rsid w:val="0016556A"/>
    <w:rsid w:val="00172C31"/>
    <w:rsid w:val="0017369D"/>
    <w:rsid w:val="00174A79"/>
    <w:rsid w:val="00181404"/>
    <w:rsid w:val="001872DD"/>
    <w:rsid w:val="001873ED"/>
    <w:rsid w:val="00187A41"/>
    <w:rsid w:val="00190C75"/>
    <w:rsid w:val="00197538"/>
    <w:rsid w:val="001A0FEC"/>
    <w:rsid w:val="001B1E92"/>
    <w:rsid w:val="001B2582"/>
    <w:rsid w:val="001C445F"/>
    <w:rsid w:val="001C5FD5"/>
    <w:rsid w:val="001D074C"/>
    <w:rsid w:val="001D0840"/>
    <w:rsid w:val="001D08A6"/>
    <w:rsid w:val="001D11CE"/>
    <w:rsid w:val="001E6363"/>
    <w:rsid w:val="001E6D27"/>
    <w:rsid w:val="001F37FB"/>
    <w:rsid w:val="001F52C5"/>
    <w:rsid w:val="001F6D0B"/>
    <w:rsid w:val="001F7DB7"/>
    <w:rsid w:val="00203399"/>
    <w:rsid w:val="00203772"/>
    <w:rsid w:val="00211931"/>
    <w:rsid w:val="0021534E"/>
    <w:rsid w:val="002177BB"/>
    <w:rsid w:val="00222317"/>
    <w:rsid w:val="0022319E"/>
    <w:rsid w:val="00227DB6"/>
    <w:rsid w:val="00231FC6"/>
    <w:rsid w:val="00243550"/>
    <w:rsid w:val="002458C9"/>
    <w:rsid w:val="00254283"/>
    <w:rsid w:val="00263A0E"/>
    <w:rsid w:val="00273DA9"/>
    <w:rsid w:val="00274AEC"/>
    <w:rsid w:val="00283929"/>
    <w:rsid w:val="002864EF"/>
    <w:rsid w:val="002902EF"/>
    <w:rsid w:val="00293BED"/>
    <w:rsid w:val="00294788"/>
    <w:rsid w:val="00294C6B"/>
    <w:rsid w:val="002A142E"/>
    <w:rsid w:val="002A6354"/>
    <w:rsid w:val="002B2765"/>
    <w:rsid w:val="002C1483"/>
    <w:rsid w:val="002C527C"/>
    <w:rsid w:val="002D3C3A"/>
    <w:rsid w:val="002D62D8"/>
    <w:rsid w:val="002F7E4D"/>
    <w:rsid w:val="00302995"/>
    <w:rsid w:val="00305862"/>
    <w:rsid w:val="003058D7"/>
    <w:rsid w:val="00311AC8"/>
    <w:rsid w:val="003135F2"/>
    <w:rsid w:val="003136A7"/>
    <w:rsid w:val="0031788B"/>
    <w:rsid w:val="0032045C"/>
    <w:rsid w:val="00324532"/>
    <w:rsid w:val="00331A08"/>
    <w:rsid w:val="003359C7"/>
    <w:rsid w:val="003521BE"/>
    <w:rsid w:val="00357030"/>
    <w:rsid w:val="00362536"/>
    <w:rsid w:val="00366558"/>
    <w:rsid w:val="00373483"/>
    <w:rsid w:val="003744DA"/>
    <w:rsid w:val="00375739"/>
    <w:rsid w:val="003771B0"/>
    <w:rsid w:val="00387968"/>
    <w:rsid w:val="00391CA0"/>
    <w:rsid w:val="003933B0"/>
    <w:rsid w:val="00393C9C"/>
    <w:rsid w:val="00393FDE"/>
    <w:rsid w:val="0039413A"/>
    <w:rsid w:val="003A2034"/>
    <w:rsid w:val="003A345B"/>
    <w:rsid w:val="003B2624"/>
    <w:rsid w:val="003C262E"/>
    <w:rsid w:val="003C4A64"/>
    <w:rsid w:val="003D3896"/>
    <w:rsid w:val="003E093F"/>
    <w:rsid w:val="003E0B61"/>
    <w:rsid w:val="003E358F"/>
    <w:rsid w:val="003F3390"/>
    <w:rsid w:val="003F55EB"/>
    <w:rsid w:val="003F7A7D"/>
    <w:rsid w:val="004168A2"/>
    <w:rsid w:val="004175F1"/>
    <w:rsid w:val="004210D5"/>
    <w:rsid w:val="00421CBA"/>
    <w:rsid w:val="00422058"/>
    <w:rsid w:val="00422E46"/>
    <w:rsid w:val="00424AC5"/>
    <w:rsid w:val="004277A4"/>
    <w:rsid w:val="00427C6F"/>
    <w:rsid w:val="00432112"/>
    <w:rsid w:val="004353B5"/>
    <w:rsid w:val="00435547"/>
    <w:rsid w:val="0044794A"/>
    <w:rsid w:val="004502DB"/>
    <w:rsid w:val="00450C7A"/>
    <w:rsid w:val="00460191"/>
    <w:rsid w:val="00461838"/>
    <w:rsid w:val="0046273C"/>
    <w:rsid w:val="00464DDD"/>
    <w:rsid w:val="00470A9C"/>
    <w:rsid w:val="00472F39"/>
    <w:rsid w:val="00473332"/>
    <w:rsid w:val="0047472E"/>
    <w:rsid w:val="004758D3"/>
    <w:rsid w:val="004820D4"/>
    <w:rsid w:val="00483BE2"/>
    <w:rsid w:val="00484E55"/>
    <w:rsid w:val="00491124"/>
    <w:rsid w:val="0049568E"/>
    <w:rsid w:val="004A176F"/>
    <w:rsid w:val="004A1785"/>
    <w:rsid w:val="004A1EF7"/>
    <w:rsid w:val="004B082A"/>
    <w:rsid w:val="004B75AB"/>
    <w:rsid w:val="004C1A2F"/>
    <w:rsid w:val="004C7FF3"/>
    <w:rsid w:val="004E0A1D"/>
    <w:rsid w:val="004E1F71"/>
    <w:rsid w:val="004F2FA0"/>
    <w:rsid w:val="00504AC9"/>
    <w:rsid w:val="00504EB5"/>
    <w:rsid w:val="005133CD"/>
    <w:rsid w:val="00516D41"/>
    <w:rsid w:val="0052122A"/>
    <w:rsid w:val="005221B3"/>
    <w:rsid w:val="00544BAC"/>
    <w:rsid w:val="00552408"/>
    <w:rsid w:val="0055253C"/>
    <w:rsid w:val="0055688B"/>
    <w:rsid w:val="0057357A"/>
    <w:rsid w:val="005738B8"/>
    <w:rsid w:val="00576766"/>
    <w:rsid w:val="00581763"/>
    <w:rsid w:val="00582522"/>
    <w:rsid w:val="00585E9C"/>
    <w:rsid w:val="0059464D"/>
    <w:rsid w:val="005A04E7"/>
    <w:rsid w:val="005B0A55"/>
    <w:rsid w:val="005B28EE"/>
    <w:rsid w:val="005B5EC8"/>
    <w:rsid w:val="005C0C0E"/>
    <w:rsid w:val="005C2B6D"/>
    <w:rsid w:val="005C3807"/>
    <w:rsid w:val="005C43BB"/>
    <w:rsid w:val="005C7F97"/>
    <w:rsid w:val="005D1320"/>
    <w:rsid w:val="005D33E4"/>
    <w:rsid w:val="005D4D0B"/>
    <w:rsid w:val="005D55FC"/>
    <w:rsid w:val="005D6A63"/>
    <w:rsid w:val="005D6F08"/>
    <w:rsid w:val="005D7D54"/>
    <w:rsid w:val="005F6BCA"/>
    <w:rsid w:val="00600CB2"/>
    <w:rsid w:val="00605185"/>
    <w:rsid w:val="00605F26"/>
    <w:rsid w:val="006138B1"/>
    <w:rsid w:val="00620A22"/>
    <w:rsid w:val="00622B35"/>
    <w:rsid w:val="00634B2A"/>
    <w:rsid w:val="00635922"/>
    <w:rsid w:val="006418E9"/>
    <w:rsid w:val="0064683F"/>
    <w:rsid w:val="00647C41"/>
    <w:rsid w:val="006500F0"/>
    <w:rsid w:val="00650E9F"/>
    <w:rsid w:val="00654D6A"/>
    <w:rsid w:val="00654E9A"/>
    <w:rsid w:val="006604EC"/>
    <w:rsid w:val="00661637"/>
    <w:rsid w:val="006639B3"/>
    <w:rsid w:val="0068229D"/>
    <w:rsid w:val="00683191"/>
    <w:rsid w:val="00685C7F"/>
    <w:rsid w:val="006862DB"/>
    <w:rsid w:val="0069248E"/>
    <w:rsid w:val="00695741"/>
    <w:rsid w:val="006964A2"/>
    <w:rsid w:val="006A054E"/>
    <w:rsid w:val="006A0AF0"/>
    <w:rsid w:val="006A78D0"/>
    <w:rsid w:val="006B4355"/>
    <w:rsid w:val="006B6867"/>
    <w:rsid w:val="006B6DAB"/>
    <w:rsid w:val="006C1A87"/>
    <w:rsid w:val="006C59B0"/>
    <w:rsid w:val="006C6E29"/>
    <w:rsid w:val="006D1CE5"/>
    <w:rsid w:val="006D320E"/>
    <w:rsid w:val="006E0658"/>
    <w:rsid w:val="006E27A8"/>
    <w:rsid w:val="006E361D"/>
    <w:rsid w:val="006E794D"/>
    <w:rsid w:val="006F2F3C"/>
    <w:rsid w:val="006F40F0"/>
    <w:rsid w:val="00700C73"/>
    <w:rsid w:val="00703D4A"/>
    <w:rsid w:val="0070527E"/>
    <w:rsid w:val="007119B8"/>
    <w:rsid w:val="00717865"/>
    <w:rsid w:val="00717ED4"/>
    <w:rsid w:val="0072618E"/>
    <w:rsid w:val="007329A9"/>
    <w:rsid w:val="0073457D"/>
    <w:rsid w:val="007364AA"/>
    <w:rsid w:val="00737DD8"/>
    <w:rsid w:val="007415D7"/>
    <w:rsid w:val="00741658"/>
    <w:rsid w:val="00742781"/>
    <w:rsid w:val="00743479"/>
    <w:rsid w:val="007443A6"/>
    <w:rsid w:val="00746F1C"/>
    <w:rsid w:val="007500A5"/>
    <w:rsid w:val="00755DE5"/>
    <w:rsid w:val="00763D60"/>
    <w:rsid w:val="00773F9A"/>
    <w:rsid w:val="00777D29"/>
    <w:rsid w:val="007869BD"/>
    <w:rsid w:val="007A20E9"/>
    <w:rsid w:val="007A3DF9"/>
    <w:rsid w:val="007A44BB"/>
    <w:rsid w:val="007A60A8"/>
    <w:rsid w:val="007B3B69"/>
    <w:rsid w:val="007B3DD1"/>
    <w:rsid w:val="007C4856"/>
    <w:rsid w:val="007C5C28"/>
    <w:rsid w:val="007D7074"/>
    <w:rsid w:val="007E24DE"/>
    <w:rsid w:val="007E5A8C"/>
    <w:rsid w:val="007F7A40"/>
    <w:rsid w:val="007F7AB9"/>
    <w:rsid w:val="00804A2B"/>
    <w:rsid w:val="00805977"/>
    <w:rsid w:val="00810571"/>
    <w:rsid w:val="0081073F"/>
    <w:rsid w:val="00811939"/>
    <w:rsid w:val="008137C4"/>
    <w:rsid w:val="0083133E"/>
    <w:rsid w:val="00834449"/>
    <w:rsid w:val="00835962"/>
    <w:rsid w:val="0083619A"/>
    <w:rsid w:val="00840CC1"/>
    <w:rsid w:val="00844952"/>
    <w:rsid w:val="008561BD"/>
    <w:rsid w:val="00864F36"/>
    <w:rsid w:val="00865F8E"/>
    <w:rsid w:val="00866C06"/>
    <w:rsid w:val="00873C55"/>
    <w:rsid w:val="0087459C"/>
    <w:rsid w:val="008810C1"/>
    <w:rsid w:val="008811F2"/>
    <w:rsid w:val="00891262"/>
    <w:rsid w:val="008923E2"/>
    <w:rsid w:val="00896503"/>
    <w:rsid w:val="00896FF3"/>
    <w:rsid w:val="008A0CD7"/>
    <w:rsid w:val="008A40DE"/>
    <w:rsid w:val="008A44EB"/>
    <w:rsid w:val="008B067A"/>
    <w:rsid w:val="008B0A41"/>
    <w:rsid w:val="008B1AFE"/>
    <w:rsid w:val="008C19FB"/>
    <w:rsid w:val="008C56CD"/>
    <w:rsid w:val="008C63EA"/>
    <w:rsid w:val="008D50B3"/>
    <w:rsid w:val="008D609E"/>
    <w:rsid w:val="008E228F"/>
    <w:rsid w:val="008E78A1"/>
    <w:rsid w:val="008F1795"/>
    <w:rsid w:val="008F2F59"/>
    <w:rsid w:val="008F5951"/>
    <w:rsid w:val="009001B6"/>
    <w:rsid w:val="009079FC"/>
    <w:rsid w:val="00910288"/>
    <w:rsid w:val="0091149F"/>
    <w:rsid w:val="009114CD"/>
    <w:rsid w:val="009133DC"/>
    <w:rsid w:val="00914787"/>
    <w:rsid w:val="00915EC5"/>
    <w:rsid w:val="00920DCD"/>
    <w:rsid w:val="009312EC"/>
    <w:rsid w:val="00937CFB"/>
    <w:rsid w:val="009400EF"/>
    <w:rsid w:val="009410D4"/>
    <w:rsid w:val="009464D3"/>
    <w:rsid w:val="009519EE"/>
    <w:rsid w:val="00955900"/>
    <w:rsid w:val="00956BF6"/>
    <w:rsid w:val="00956D90"/>
    <w:rsid w:val="00957377"/>
    <w:rsid w:val="00970C8E"/>
    <w:rsid w:val="00974453"/>
    <w:rsid w:val="0097625C"/>
    <w:rsid w:val="0098285A"/>
    <w:rsid w:val="00983038"/>
    <w:rsid w:val="00983E02"/>
    <w:rsid w:val="009916DB"/>
    <w:rsid w:val="009930C2"/>
    <w:rsid w:val="009A797E"/>
    <w:rsid w:val="009B046F"/>
    <w:rsid w:val="009C1B7D"/>
    <w:rsid w:val="009C25C0"/>
    <w:rsid w:val="009C27DD"/>
    <w:rsid w:val="009C4867"/>
    <w:rsid w:val="009D5C57"/>
    <w:rsid w:val="009E5844"/>
    <w:rsid w:val="009E5C7E"/>
    <w:rsid w:val="009E7338"/>
    <w:rsid w:val="009F4B71"/>
    <w:rsid w:val="009F786B"/>
    <w:rsid w:val="00A003BE"/>
    <w:rsid w:val="00A01313"/>
    <w:rsid w:val="00A05B17"/>
    <w:rsid w:val="00A14A1E"/>
    <w:rsid w:val="00A16B54"/>
    <w:rsid w:val="00A21FE4"/>
    <w:rsid w:val="00A230F6"/>
    <w:rsid w:val="00A24D14"/>
    <w:rsid w:val="00A340B3"/>
    <w:rsid w:val="00A364D8"/>
    <w:rsid w:val="00A37319"/>
    <w:rsid w:val="00A40F9A"/>
    <w:rsid w:val="00A632B6"/>
    <w:rsid w:val="00A63A4C"/>
    <w:rsid w:val="00A66882"/>
    <w:rsid w:val="00A80020"/>
    <w:rsid w:val="00A87F1B"/>
    <w:rsid w:val="00A921F4"/>
    <w:rsid w:val="00A93CEE"/>
    <w:rsid w:val="00AA2598"/>
    <w:rsid w:val="00AA739E"/>
    <w:rsid w:val="00AB0EB9"/>
    <w:rsid w:val="00AB180F"/>
    <w:rsid w:val="00AB6219"/>
    <w:rsid w:val="00AC2B55"/>
    <w:rsid w:val="00AC5338"/>
    <w:rsid w:val="00AC67BE"/>
    <w:rsid w:val="00AD2CC8"/>
    <w:rsid w:val="00AD596C"/>
    <w:rsid w:val="00AE1E69"/>
    <w:rsid w:val="00AE473E"/>
    <w:rsid w:val="00AE549C"/>
    <w:rsid w:val="00AF3DD0"/>
    <w:rsid w:val="00B05B8D"/>
    <w:rsid w:val="00B13BCC"/>
    <w:rsid w:val="00B14EA9"/>
    <w:rsid w:val="00B22444"/>
    <w:rsid w:val="00B33D6C"/>
    <w:rsid w:val="00B42250"/>
    <w:rsid w:val="00B42C7D"/>
    <w:rsid w:val="00B42FB6"/>
    <w:rsid w:val="00B46CDF"/>
    <w:rsid w:val="00B55261"/>
    <w:rsid w:val="00B57E70"/>
    <w:rsid w:val="00B66265"/>
    <w:rsid w:val="00B67C3A"/>
    <w:rsid w:val="00B7230B"/>
    <w:rsid w:val="00B748FF"/>
    <w:rsid w:val="00B769AF"/>
    <w:rsid w:val="00B76DB3"/>
    <w:rsid w:val="00B81A74"/>
    <w:rsid w:val="00B82685"/>
    <w:rsid w:val="00B84C28"/>
    <w:rsid w:val="00B86DB6"/>
    <w:rsid w:val="00B9213F"/>
    <w:rsid w:val="00BA1AF4"/>
    <w:rsid w:val="00BA1FEC"/>
    <w:rsid w:val="00BA21E3"/>
    <w:rsid w:val="00BA3F19"/>
    <w:rsid w:val="00BA5807"/>
    <w:rsid w:val="00BB57C5"/>
    <w:rsid w:val="00BC2C5F"/>
    <w:rsid w:val="00BC2F58"/>
    <w:rsid w:val="00BC6FDF"/>
    <w:rsid w:val="00BD056E"/>
    <w:rsid w:val="00BD4C31"/>
    <w:rsid w:val="00BD777C"/>
    <w:rsid w:val="00BE0576"/>
    <w:rsid w:val="00BE637F"/>
    <w:rsid w:val="00C01FF5"/>
    <w:rsid w:val="00C0735B"/>
    <w:rsid w:val="00C143C6"/>
    <w:rsid w:val="00C202FE"/>
    <w:rsid w:val="00C23187"/>
    <w:rsid w:val="00C247D5"/>
    <w:rsid w:val="00C36384"/>
    <w:rsid w:val="00C41889"/>
    <w:rsid w:val="00C41A81"/>
    <w:rsid w:val="00C44695"/>
    <w:rsid w:val="00C53C10"/>
    <w:rsid w:val="00C540E3"/>
    <w:rsid w:val="00C65006"/>
    <w:rsid w:val="00C70CE7"/>
    <w:rsid w:val="00C75976"/>
    <w:rsid w:val="00C776B6"/>
    <w:rsid w:val="00C8286D"/>
    <w:rsid w:val="00C848FD"/>
    <w:rsid w:val="00C908BE"/>
    <w:rsid w:val="00C90CEC"/>
    <w:rsid w:val="00C93E82"/>
    <w:rsid w:val="00CA23BA"/>
    <w:rsid w:val="00CA3538"/>
    <w:rsid w:val="00CA50B5"/>
    <w:rsid w:val="00CB4E6D"/>
    <w:rsid w:val="00CB5654"/>
    <w:rsid w:val="00CC0700"/>
    <w:rsid w:val="00CC33B4"/>
    <w:rsid w:val="00CC5567"/>
    <w:rsid w:val="00CD2047"/>
    <w:rsid w:val="00CE09E3"/>
    <w:rsid w:val="00CF3583"/>
    <w:rsid w:val="00CF35EE"/>
    <w:rsid w:val="00CF3D09"/>
    <w:rsid w:val="00D02236"/>
    <w:rsid w:val="00D026BE"/>
    <w:rsid w:val="00D0689A"/>
    <w:rsid w:val="00D10033"/>
    <w:rsid w:val="00D11846"/>
    <w:rsid w:val="00D137AA"/>
    <w:rsid w:val="00D17525"/>
    <w:rsid w:val="00D25AC5"/>
    <w:rsid w:val="00D33847"/>
    <w:rsid w:val="00D338A3"/>
    <w:rsid w:val="00D50AE6"/>
    <w:rsid w:val="00D51FE2"/>
    <w:rsid w:val="00D56271"/>
    <w:rsid w:val="00D5711C"/>
    <w:rsid w:val="00D614D2"/>
    <w:rsid w:val="00D61E21"/>
    <w:rsid w:val="00D628AB"/>
    <w:rsid w:val="00D6614F"/>
    <w:rsid w:val="00D66C97"/>
    <w:rsid w:val="00D67311"/>
    <w:rsid w:val="00D6795C"/>
    <w:rsid w:val="00D77A68"/>
    <w:rsid w:val="00D81E48"/>
    <w:rsid w:val="00D87B20"/>
    <w:rsid w:val="00D87C93"/>
    <w:rsid w:val="00D90D3E"/>
    <w:rsid w:val="00D92026"/>
    <w:rsid w:val="00D92503"/>
    <w:rsid w:val="00D93472"/>
    <w:rsid w:val="00D93E48"/>
    <w:rsid w:val="00D94901"/>
    <w:rsid w:val="00D94F75"/>
    <w:rsid w:val="00DA0866"/>
    <w:rsid w:val="00DA27F5"/>
    <w:rsid w:val="00DA4174"/>
    <w:rsid w:val="00DA5D21"/>
    <w:rsid w:val="00DB7F20"/>
    <w:rsid w:val="00DC1D4D"/>
    <w:rsid w:val="00DC1FA3"/>
    <w:rsid w:val="00DC55E7"/>
    <w:rsid w:val="00DD578B"/>
    <w:rsid w:val="00DE2F82"/>
    <w:rsid w:val="00DF2E1E"/>
    <w:rsid w:val="00DF2FDD"/>
    <w:rsid w:val="00E04269"/>
    <w:rsid w:val="00E04D93"/>
    <w:rsid w:val="00E072DE"/>
    <w:rsid w:val="00E168C3"/>
    <w:rsid w:val="00E22145"/>
    <w:rsid w:val="00E22F9D"/>
    <w:rsid w:val="00E331E5"/>
    <w:rsid w:val="00E34C11"/>
    <w:rsid w:val="00E42453"/>
    <w:rsid w:val="00E44C1F"/>
    <w:rsid w:val="00E50A02"/>
    <w:rsid w:val="00E540CD"/>
    <w:rsid w:val="00E57786"/>
    <w:rsid w:val="00E57BBA"/>
    <w:rsid w:val="00E6163D"/>
    <w:rsid w:val="00E65D37"/>
    <w:rsid w:val="00E71458"/>
    <w:rsid w:val="00E72D1C"/>
    <w:rsid w:val="00E83E53"/>
    <w:rsid w:val="00E94B73"/>
    <w:rsid w:val="00E97C5A"/>
    <w:rsid w:val="00EA0FCA"/>
    <w:rsid w:val="00EC24E7"/>
    <w:rsid w:val="00ED03A5"/>
    <w:rsid w:val="00EE2150"/>
    <w:rsid w:val="00EE27E5"/>
    <w:rsid w:val="00EE5027"/>
    <w:rsid w:val="00EE543E"/>
    <w:rsid w:val="00EF10FB"/>
    <w:rsid w:val="00EF2043"/>
    <w:rsid w:val="00EF2A17"/>
    <w:rsid w:val="00F04D9D"/>
    <w:rsid w:val="00F054B4"/>
    <w:rsid w:val="00F05F31"/>
    <w:rsid w:val="00F0720F"/>
    <w:rsid w:val="00F116A4"/>
    <w:rsid w:val="00F14C1F"/>
    <w:rsid w:val="00F1682D"/>
    <w:rsid w:val="00F23C4A"/>
    <w:rsid w:val="00F35C9B"/>
    <w:rsid w:val="00F42A8D"/>
    <w:rsid w:val="00F433B8"/>
    <w:rsid w:val="00F46A22"/>
    <w:rsid w:val="00F46E12"/>
    <w:rsid w:val="00F47051"/>
    <w:rsid w:val="00F54185"/>
    <w:rsid w:val="00F564AD"/>
    <w:rsid w:val="00F56C17"/>
    <w:rsid w:val="00F75A21"/>
    <w:rsid w:val="00F83156"/>
    <w:rsid w:val="00F833BC"/>
    <w:rsid w:val="00F93A81"/>
    <w:rsid w:val="00FA1EB8"/>
    <w:rsid w:val="00FA38C2"/>
    <w:rsid w:val="00FA5F38"/>
    <w:rsid w:val="00FA74AD"/>
    <w:rsid w:val="00FB2680"/>
    <w:rsid w:val="00FB2A59"/>
    <w:rsid w:val="00FB4E50"/>
    <w:rsid w:val="00FC2A07"/>
    <w:rsid w:val="00FC5991"/>
    <w:rsid w:val="00FC6065"/>
    <w:rsid w:val="00FD101D"/>
    <w:rsid w:val="00FD212D"/>
    <w:rsid w:val="00FD324A"/>
    <w:rsid w:val="00FD3295"/>
    <w:rsid w:val="00FD5940"/>
    <w:rsid w:val="00FE3063"/>
    <w:rsid w:val="00FE51D5"/>
    <w:rsid w:val="00FF0139"/>
    <w:rsid w:val="00FF15C4"/>
    <w:rsid w:val="00FF584D"/>
    <w:rsid w:val="00FF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BF22"/>
  <w15:docId w15:val="{A6704876-24B1-574A-A35A-2C44FE11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DejaVu 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865"/>
    <w:pPr>
      <w:widowControl/>
      <w:suppressAutoHyphens w:val="0"/>
      <w:autoSpaceDN/>
      <w:textAlignment w:val="auto"/>
    </w:pPr>
    <w:rPr>
      <w:rFonts w:ascii="Times New Roman" w:eastAsia="Times New Roman" w:hAnsi="Times New Roman" w:cs="Times New Roman"/>
      <w:kern w:val="0"/>
      <w:lang w:val="en-GB" w:bidi="ar-SA"/>
    </w:rPr>
  </w:style>
  <w:style w:type="paragraph" w:styleId="Heading1">
    <w:name w:val="heading 1"/>
    <w:basedOn w:val="Standard"/>
    <w:next w:val="Standard"/>
    <w:uiPriority w:val="9"/>
    <w:qFormat/>
    <w:pPr>
      <w:keepNext/>
      <w:spacing w:before="240" w:after="60"/>
      <w:outlineLvl w:val="0"/>
    </w:pPr>
    <w:rPr>
      <w:rFonts w:ascii="Cambria" w:hAnsi="Cambria" w:cs="Cambria"/>
      <w:b/>
      <w:bCs/>
      <w:sz w:val="32"/>
      <w:szCs w:val="32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ascii="Cambria" w:hAnsi="Cambria" w:cs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Calibri" w:eastAsia="SimSun, 宋体" w:hAnsi="Calibri" w:cs="Calibri"/>
      <w:lang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FreeSans, 'Times New Roman'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FreeSans, 'Times New Roman'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FreeSans, 'Times New Roman'"/>
      <w:i/>
      <w:iCs/>
    </w:rPr>
  </w:style>
  <w:style w:type="paragraph" w:customStyle="1" w:styleId="Index">
    <w:name w:val="Index"/>
    <w:basedOn w:val="Standard"/>
    <w:pPr>
      <w:suppressLineNumbers/>
    </w:pPr>
    <w:rPr>
      <w:rFonts w:cs="FreeSans, 'Times New Roman'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itle">
    <w:name w:val="Title"/>
    <w:basedOn w:val="Standard"/>
    <w:next w:val="Standard"/>
    <w:uiPriority w:val="10"/>
    <w:qFormat/>
    <w:pPr>
      <w:spacing w:before="240" w:after="60"/>
      <w:jc w:val="center"/>
    </w:pPr>
    <w:rPr>
      <w:rFonts w:ascii="Cambria" w:hAnsi="Cambria" w:cs="Cambria"/>
      <w:b/>
      <w:bCs/>
      <w:sz w:val="32"/>
      <w:szCs w:val="32"/>
    </w:rPr>
  </w:style>
  <w:style w:type="paragraph" w:styleId="Subtitle">
    <w:name w:val="Subtitle"/>
    <w:basedOn w:val="Standard"/>
    <w:next w:val="Standard"/>
    <w:uiPriority w:val="11"/>
    <w:qFormat/>
    <w:pPr>
      <w:spacing w:after="60"/>
      <w:jc w:val="center"/>
    </w:pPr>
    <w:rPr>
      <w:rFonts w:ascii="Cambria" w:hAnsi="Cambria" w:cs="Cambria"/>
    </w:rPr>
  </w:style>
  <w:style w:type="paragraph" w:styleId="NoSpacing">
    <w:name w:val="No Spacing"/>
    <w:basedOn w:val="Standard"/>
    <w:rPr>
      <w:szCs w:val="32"/>
    </w:rPr>
  </w:style>
  <w:style w:type="paragraph" w:styleId="ListParagraph">
    <w:name w:val="List Paragraph"/>
    <w:basedOn w:val="Standard"/>
    <w:pPr>
      <w:ind w:left="720"/>
    </w:pPr>
  </w:style>
  <w:style w:type="paragraph" w:styleId="Quote">
    <w:name w:val="Quote"/>
    <w:basedOn w:val="Standard"/>
    <w:next w:val="Standard"/>
    <w:rPr>
      <w:i/>
    </w:rPr>
  </w:style>
  <w:style w:type="paragraph" w:styleId="IntenseQuote">
    <w:name w:val="Intense Quote"/>
    <w:basedOn w:val="Standard"/>
    <w:next w:val="Standard"/>
    <w:pPr>
      <w:ind w:left="720" w:right="720"/>
    </w:pPr>
    <w:rPr>
      <w:b/>
      <w:i/>
      <w:szCs w:val="22"/>
    </w:rPr>
  </w:style>
  <w:style w:type="paragraph" w:styleId="TOCHeading">
    <w:name w:val="TOC Heading"/>
    <w:basedOn w:val="Heading1"/>
    <w:next w:val="Standard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WW-DefaultParagraphFont11">
    <w:name w:val="WW-Default Paragraph Font11"/>
  </w:style>
  <w:style w:type="character" w:customStyle="1" w:styleId="WW-DefaultParagraphFont111">
    <w:name w:val="WW-Default Paragraph Font111"/>
  </w:style>
  <w:style w:type="character" w:customStyle="1" w:styleId="WW-DefaultParagraphFont1111">
    <w:name w:val="WW-Default Paragraph Font1111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Heading1Char">
    <w:name w:val="Heading 1 Char"/>
    <w:rPr>
      <w:rFonts w:ascii="Cambria" w:eastAsia="SimSun, 宋体" w:hAnsi="Cambria" w:cs="Cambria"/>
      <w:b/>
      <w:bCs/>
      <w:kern w:val="3"/>
      <w:sz w:val="32"/>
      <w:szCs w:val="32"/>
    </w:rPr>
  </w:style>
  <w:style w:type="character" w:customStyle="1" w:styleId="Heading2Char">
    <w:name w:val="Heading 2 Char"/>
    <w:rPr>
      <w:rFonts w:ascii="Cambria" w:eastAsia="SimSun, 宋体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uiPriority w:val="9"/>
    <w:rPr>
      <w:rFonts w:ascii="Cambria" w:eastAsia="SimSun, 宋体" w:hAnsi="Cambria" w:cs="Cambria"/>
      <w:b/>
      <w:bCs/>
      <w:sz w:val="26"/>
      <w:szCs w:val="26"/>
    </w:rPr>
  </w:style>
  <w:style w:type="character" w:customStyle="1" w:styleId="Heading4Char">
    <w:name w:val="Heading 4 Char"/>
    <w:rPr>
      <w:b/>
      <w:bCs/>
      <w:sz w:val="28"/>
      <w:szCs w:val="28"/>
    </w:rPr>
  </w:style>
  <w:style w:type="character" w:customStyle="1" w:styleId="Heading5Char">
    <w:name w:val="Heading 5 Char"/>
    <w:rPr>
      <w:b/>
      <w:bCs/>
      <w:i/>
      <w:iCs/>
      <w:sz w:val="26"/>
      <w:szCs w:val="26"/>
    </w:rPr>
  </w:style>
  <w:style w:type="character" w:customStyle="1" w:styleId="Heading6Char">
    <w:name w:val="Heading 6 Char"/>
    <w:rPr>
      <w:b/>
      <w:bCs/>
    </w:rPr>
  </w:style>
  <w:style w:type="character" w:customStyle="1" w:styleId="Heading7Char">
    <w:name w:val="Heading 7 Char"/>
    <w:rPr>
      <w:sz w:val="24"/>
      <w:szCs w:val="24"/>
    </w:rPr>
  </w:style>
  <w:style w:type="character" w:customStyle="1" w:styleId="Heading8Char">
    <w:name w:val="Heading 8 Char"/>
    <w:rPr>
      <w:i/>
      <w:iCs/>
      <w:sz w:val="24"/>
      <w:szCs w:val="24"/>
    </w:rPr>
  </w:style>
  <w:style w:type="character" w:customStyle="1" w:styleId="Heading9Char">
    <w:name w:val="Heading 9 Char"/>
    <w:rPr>
      <w:rFonts w:ascii="Cambria" w:eastAsia="SimSun, 宋体" w:hAnsi="Cambria" w:cs="Cambria"/>
    </w:rPr>
  </w:style>
  <w:style w:type="character" w:customStyle="1" w:styleId="TitleChar">
    <w:name w:val="Title Char"/>
    <w:rPr>
      <w:rFonts w:ascii="Cambria" w:eastAsia="SimSun, 宋体" w:hAnsi="Cambria" w:cs="Cambria"/>
      <w:b/>
      <w:bCs/>
      <w:kern w:val="3"/>
      <w:sz w:val="32"/>
      <w:szCs w:val="32"/>
    </w:rPr>
  </w:style>
  <w:style w:type="character" w:customStyle="1" w:styleId="SubtitleChar">
    <w:name w:val="Subtitle Char"/>
    <w:rPr>
      <w:rFonts w:ascii="Cambria" w:eastAsia="SimSun, 宋体" w:hAnsi="Cambria" w:cs="Cambria"/>
      <w:sz w:val="24"/>
      <w:szCs w:val="24"/>
    </w:rPr>
  </w:style>
  <w:style w:type="character" w:customStyle="1" w:styleId="StrongEmphasis">
    <w:name w:val="Strong Emphasis"/>
    <w:rPr>
      <w:b/>
      <w:bCs/>
    </w:rPr>
  </w:style>
  <w:style w:type="character" w:styleId="Emphasis">
    <w:name w:val="Emphasis"/>
    <w:rPr>
      <w:rFonts w:ascii="Calibri" w:eastAsia="Calibri" w:hAnsi="Calibri" w:cs="Calibri"/>
      <w:b/>
      <w:i/>
      <w:iCs/>
    </w:rPr>
  </w:style>
  <w:style w:type="character" w:customStyle="1" w:styleId="QuoteChar">
    <w:name w:val="Quote Char"/>
    <w:rPr>
      <w:i/>
      <w:sz w:val="24"/>
      <w:szCs w:val="24"/>
    </w:rPr>
  </w:style>
  <w:style w:type="character" w:customStyle="1" w:styleId="IntenseQuoteChar">
    <w:name w:val="Intense Quote Char"/>
    <w:rPr>
      <w:b/>
      <w:i/>
      <w:sz w:val="24"/>
    </w:rPr>
  </w:style>
  <w:style w:type="character" w:styleId="SubtleEmphasis">
    <w:name w:val="Subtle Emphasis"/>
    <w:rPr>
      <w:i/>
      <w:color w:val="5A5A5A"/>
    </w:rPr>
  </w:style>
  <w:style w:type="character" w:styleId="IntenseEmphasis">
    <w:name w:val="Intense Emphasis"/>
    <w:rPr>
      <w:b/>
      <w:i/>
      <w:sz w:val="24"/>
      <w:szCs w:val="24"/>
      <w:u w:val="single"/>
    </w:rPr>
  </w:style>
  <w:style w:type="character" w:styleId="SubtleReference">
    <w:name w:val="Subtle Reference"/>
    <w:rPr>
      <w:sz w:val="24"/>
      <w:szCs w:val="24"/>
      <w:u w:val="single"/>
    </w:rPr>
  </w:style>
  <w:style w:type="character" w:styleId="IntenseReference">
    <w:name w:val="Intense Reference"/>
    <w:rPr>
      <w:b/>
      <w:sz w:val="24"/>
      <w:u w:val="single"/>
    </w:rPr>
  </w:style>
  <w:style w:type="character" w:styleId="BookTitle">
    <w:name w:val="Book Title"/>
    <w:rPr>
      <w:rFonts w:ascii="Cambria" w:eastAsia="SimSun, 宋体" w:hAnsi="Cambria" w:cs="Cambria"/>
      <w:b/>
      <w:i/>
      <w:sz w:val="24"/>
      <w:szCs w:val="24"/>
    </w:rPr>
  </w:style>
  <w:style w:type="character" w:customStyle="1" w:styleId="VisitedInternetLink">
    <w:name w:val="Visited Internet Link"/>
    <w:rPr>
      <w:color w:val="954F72"/>
      <w:u w:val="single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character" w:customStyle="1" w:styleId="abstractlabel">
    <w:name w:val="abstract_label"/>
    <w:basedOn w:val="DefaultParagraphFont"/>
    <w:rsid w:val="00C23187"/>
    <w:rPr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B05B8D"/>
    <w:rPr>
      <w:i/>
      <w:color w:val="0070C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D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52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350">
          <w:marLeft w:val="480"/>
          <w:marRight w:val="48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5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4127">
          <w:marLeft w:val="480"/>
          <w:marRight w:val="48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7394">
          <w:marLeft w:val="480"/>
          <w:marRight w:val="48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ngu.org/" TargetMode="External"/><Relationship Id="rId13" Type="http://schemas.openxmlformats.org/officeDocument/2006/relationships/hyperlink" Target="https://doi.org/10.1016/j.labeco.2023.102342" TargetMode="External"/><Relationship Id="rId18" Type="http://schemas.openxmlformats.org/officeDocument/2006/relationships/hyperlink" Target="https://blogs.lse.ac.uk/businessreview/2018/06/13/a-postgraduate-degree-protects-you-against-the-business-cycl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93/rfs/hhae039" TargetMode="External"/><Relationship Id="rId17" Type="http://schemas.openxmlformats.org/officeDocument/2006/relationships/hyperlink" Target="https://www.economist.com/finance-and-economics/2019/09/26/can-you-buy-a-good-second-hand-ca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ssex.ac.uk/news/2024/08/28/husbands-still-dominate-investment-decision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ech.bmj.com/content/early/2025/09/13/jech-2025-22416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heconversation.com/who-really-holds-the-purse-strings-why-it-matters-which-partner-decides-where-the-money-goes-241089" TargetMode="External"/><Relationship Id="rId10" Type="http://schemas.openxmlformats.org/officeDocument/2006/relationships/hyperlink" Target="https://doi.org/10.3982/QE182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an.gu@citystgeorges.ac.uk" TargetMode="External"/><Relationship Id="rId14" Type="http://schemas.openxmlformats.org/officeDocument/2006/relationships/hyperlink" Target="https://drive.google.com/file/d/1kEHk50aoLmnih1MOqjOn6EMTmjZNxwVj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704E7F-A1F9-1D4A-8679-CAEF0F65F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NAME LAST NAME</vt:lpstr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NAME LAST NAME</dc:title>
  <dc:creator>pcguest</dc:creator>
  <cp:lastModifiedBy>Gu, Ran</cp:lastModifiedBy>
  <cp:revision>10</cp:revision>
  <cp:lastPrinted>2020-10-08T05:41:00Z</cp:lastPrinted>
  <dcterms:created xsi:type="dcterms:W3CDTF">2026-02-03T08:03:00Z</dcterms:created>
  <dcterms:modified xsi:type="dcterms:W3CDTF">2026-04-21T16:29:00Z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c24981-b6df-48f8-949b-0896357b9b03_Enabled">
    <vt:lpwstr>true</vt:lpwstr>
  </property>
  <property fmtid="{D5CDD505-2E9C-101B-9397-08002B2CF9AE}" pid="3" name="MSIP_Label_06c24981-b6df-48f8-949b-0896357b9b03_SetDate">
    <vt:lpwstr>2025-10-04T05:55:51Z</vt:lpwstr>
  </property>
  <property fmtid="{D5CDD505-2E9C-101B-9397-08002B2CF9AE}" pid="4" name="MSIP_Label_06c24981-b6df-48f8-949b-0896357b9b03_Method">
    <vt:lpwstr>Standard</vt:lpwstr>
  </property>
  <property fmtid="{D5CDD505-2E9C-101B-9397-08002B2CF9AE}" pid="5" name="MSIP_Label_06c24981-b6df-48f8-949b-0896357b9b03_Name">
    <vt:lpwstr>Official</vt:lpwstr>
  </property>
  <property fmtid="{D5CDD505-2E9C-101B-9397-08002B2CF9AE}" pid="6" name="MSIP_Label_06c24981-b6df-48f8-949b-0896357b9b03_SiteId">
    <vt:lpwstr>dd615949-5bd0-4da0-ac52-28ef8d336373</vt:lpwstr>
  </property>
  <property fmtid="{D5CDD505-2E9C-101B-9397-08002B2CF9AE}" pid="7" name="MSIP_Label_06c24981-b6df-48f8-949b-0896357b9b03_ActionId">
    <vt:lpwstr>ecd2719b-407e-439b-a3dd-e0a6b550dc32</vt:lpwstr>
  </property>
  <property fmtid="{D5CDD505-2E9C-101B-9397-08002B2CF9AE}" pid="8" name="MSIP_Label_06c24981-b6df-48f8-949b-0896357b9b03_ContentBits">
    <vt:lpwstr>0</vt:lpwstr>
  </property>
  <property fmtid="{D5CDD505-2E9C-101B-9397-08002B2CF9AE}" pid="9" name="MSIP_Label_06c24981-b6df-48f8-949b-0896357b9b03_Tag">
    <vt:lpwstr>50, 3, 0, 1</vt:lpwstr>
  </property>
</Properties>
</file>