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5BF22" w14:textId="77362356" w:rsidR="002A6354" w:rsidRPr="00DA27F5" w:rsidRDefault="00C23187" w:rsidP="00EA0FCA">
      <w:pPr>
        <w:pStyle w:val="Standard"/>
        <w:spacing w:after="120"/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DA27F5">
        <w:rPr>
          <w:rFonts w:ascii="Times New Roman" w:hAnsi="Times New Roman" w:cs="Times New Roman"/>
          <w:b/>
          <w:sz w:val="40"/>
          <w:szCs w:val="40"/>
          <w:u w:val="single"/>
        </w:rPr>
        <w:t>RAN GU</w:t>
      </w:r>
    </w:p>
    <w:p w14:paraId="37498FB0" w14:textId="77777777" w:rsidR="002A142E" w:rsidRPr="00DA27F5" w:rsidRDefault="002A142E" w:rsidP="00EA0FCA">
      <w:pPr>
        <w:pStyle w:val="Standard"/>
        <w:spacing w:after="120"/>
        <w:rPr>
          <w:rFonts w:ascii="Times New Roman" w:hAnsi="Times New Roman" w:cs="Times New Roman"/>
        </w:rPr>
      </w:pPr>
    </w:p>
    <w:tbl>
      <w:tblPr>
        <w:tblW w:w="9635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"/>
        <w:gridCol w:w="1417"/>
        <w:gridCol w:w="3242"/>
        <w:gridCol w:w="4584"/>
      </w:tblGrid>
      <w:tr w:rsidR="00172C31" w:rsidRPr="00DA27F5" w14:paraId="19E3899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5B091" w14:textId="3A2369F2" w:rsidR="00172C31" w:rsidRPr="00172C31" w:rsidRDefault="005C43BB" w:rsidP="00172C31">
            <w:pPr>
              <w:pStyle w:val="Standard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January</w:t>
            </w:r>
            <w:r w:rsidR="003A2034"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, </w:t>
            </w:r>
            <w:r w:rsidR="00172C31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D56271" w:rsidRPr="00DA27F5" w14:paraId="1877AD76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6632D" w14:textId="76A8367C" w:rsidR="00D56271" w:rsidRPr="00DA27F5" w:rsidRDefault="00D56271" w:rsidP="00EA0FCA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56271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Contact Information</w:t>
            </w:r>
          </w:p>
        </w:tc>
      </w:tr>
      <w:tr w:rsidR="00D56271" w:rsidRPr="00DA27F5" w14:paraId="315F197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641DD" w14:textId="77777777" w:rsidR="00D56271" w:rsidRPr="00DA27F5" w:rsidRDefault="00D56271" w:rsidP="00EA0FCA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98564" w14:textId="51A76F20" w:rsidR="00D56271" w:rsidRPr="00DA27F5" w:rsidRDefault="00D56271" w:rsidP="0059464D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71458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Website: </w:t>
            </w:r>
            <w:hyperlink r:id="rId8" w:history="1">
              <w:r w:rsidRPr="00E71458">
                <w:rPr>
                  <w:rStyle w:val="Internetlink"/>
                  <w:rFonts w:ascii="Times New Roman" w:hAnsi="Times New Roman" w:cs="Times New Roman"/>
                  <w:iCs/>
                  <w:sz w:val="22"/>
                  <w:szCs w:val="22"/>
                </w:rPr>
                <w:t>https://rangu.org/</w:t>
              </w:r>
            </w:hyperlink>
            <w:r w:rsidR="0059464D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                                           </w:t>
            </w:r>
            <w:r w:rsidRPr="00E71458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Email: </w:t>
            </w:r>
            <w:hyperlink r:id="rId9" w:history="1">
              <w:r w:rsidR="00040E75">
                <w:rPr>
                  <w:rStyle w:val="Internetlink"/>
                  <w:rFonts w:ascii="Times New Roman" w:hAnsi="Times New Roman" w:cs="Times New Roman"/>
                  <w:iCs/>
                  <w:sz w:val="22"/>
                  <w:szCs w:val="22"/>
                </w:rPr>
                <w:t>ran.gu@citystgeorges.ac.uk</w:t>
              </w:r>
            </w:hyperlink>
          </w:p>
        </w:tc>
      </w:tr>
      <w:tr w:rsidR="00DA27F5" w:rsidRPr="00DA27F5" w14:paraId="42B5BF38" w14:textId="77777777" w:rsidTr="008E228F">
        <w:trPr>
          <w:gridAfter w:val="1"/>
          <w:wAfter w:w="4584" w:type="dxa"/>
        </w:trPr>
        <w:tc>
          <w:tcPr>
            <w:tcW w:w="5051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37" w14:textId="77777777" w:rsidR="00DA27F5" w:rsidRPr="00DA27F5" w:rsidRDefault="00DA27F5" w:rsidP="00EA0FCA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E24DE" w:rsidRPr="00DA27F5" w14:paraId="660A937C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36CA" w14:textId="583FCE81" w:rsidR="007E24DE" w:rsidRPr="00DA27F5" w:rsidRDefault="007E24DE" w:rsidP="00EA0FCA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Employment</w:t>
            </w: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72D6351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676DA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A5CBD" w14:textId="23E3BE8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 w:rsidR="007119B8"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>25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="007119B8">
              <w:rPr>
                <w:rFonts w:ascii="Times New Roman" w:hAnsi="Times New Roman" w:cs="Times New Roman"/>
                <w:sz w:val="22"/>
                <w:szCs w:val="22"/>
              </w:rPr>
              <w:t>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4ACCF" w14:textId="7DF54E43" w:rsidR="00CB5654" w:rsidRDefault="00FD101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Senior </w:t>
            </w:r>
            <w:r w:rsidR="00CB5654">
              <w:rPr>
                <w:rFonts w:ascii="Times New Roman" w:hAnsi="Times New Roman" w:cs="Times New Roman"/>
                <w:sz w:val="22"/>
                <w:szCs w:val="22"/>
              </w:rPr>
              <w:t xml:space="preserve">Lecturer, </w:t>
            </w:r>
            <w:r w:rsidR="00CB5654"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FD101D">
              <w:rPr>
                <w:rFonts w:ascii="Times New Roman" w:hAnsi="Times New Roman" w:cs="Times New Roman"/>
                <w:sz w:val="22"/>
                <w:szCs w:val="22"/>
              </w:rPr>
              <w:t>City St George’s, University of London</w:t>
            </w:r>
          </w:p>
        </w:tc>
      </w:tr>
      <w:tr w:rsidR="00CB5654" w:rsidRPr="00DA27F5" w14:paraId="1A74AFC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4A4F7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799037" w14:textId="5BFE6479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E6AD1" w14:textId="49C176D5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Lecturer,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>Economics, University of Essex</w:t>
            </w:r>
          </w:p>
        </w:tc>
      </w:tr>
      <w:tr w:rsidR="00CB5654" w:rsidRPr="00DA27F5" w14:paraId="656D0D5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338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19E54" w14:textId="7FA5FB93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3B469" w14:textId="5DED67B5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Research Associate,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0381048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59E3D2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5C276" w14:textId="426021F5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2015-2018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1F42C" w14:textId="2C65A5ED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Research Economist,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35D7F7A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3BF70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3F74B" w14:textId="13D3DD73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2013-2015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2B649" w14:textId="1C287390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865DD8">
              <w:rPr>
                <w:rFonts w:ascii="Times New Roman" w:hAnsi="Times New Roman" w:cs="Times New Roman"/>
                <w:sz w:val="22"/>
                <w:szCs w:val="22"/>
              </w:rPr>
              <w:t xml:space="preserve">PhD scholar, </w:t>
            </w:r>
            <w:proofErr w:type="spellStart"/>
            <w:r w:rsidRPr="00865DD8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12C9BDD6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21B9B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</w:tr>
      <w:tr w:rsidR="00CB5654" w:rsidRPr="00DA27F5" w14:paraId="42B5BF42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1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Education:</w:t>
            </w:r>
          </w:p>
        </w:tc>
      </w:tr>
      <w:tr w:rsidR="00CB5654" w:rsidRPr="00DA27F5" w14:paraId="42B5BF4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3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4" w14:textId="13890214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PhD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Uni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versity College London, 2018</w:t>
            </w:r>
          </w:p>
        </w:tc>
      </w:tr>
      <w:tr w:rsidR="00CB5654" w:rsidRPr="00DA27F5" w14:paraId="42B5BF48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6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7" w14:textId="6BA4795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Visiting Student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Yale University, 2016    </w:t>
            </w:r>
          </w:p>
        </w:tc>
      </w:tr>
      <w:tr w:rsidR="00CB5654" w:rsidRPr="00DA27F5" w14:paraId="42B5BF4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A" w14:textId="18617D94" w:rsidR="00CB5654" w:rsidRPr="000766EB" w:rsidRDefault="00CB5654" w:rsidP="00CB5654">
            <w:pPr>
              <w:spacing w:after="120"/>
            </w:pPr>
            <w:r w:rsidRPr="00DA27F5">
              <w:rPr>
                <w:i/>
                <w:sz w:val="22"/>
                <w:szCs w:val="22"/>
              </w:rPr>
              <w:t>Master (Merit)</w:t>
            </w:r>
            <w:r w:rsidRPr="00DA27F5">
              <w:rPr>
                <w:sz w:val="22"/>
                <w:szCs w:val="22"/>
              </w:rPr>
              <w:t>, Economics, UCL, 2011</w:t>
            </w:r>
          </w:p>
        </w:tc>
      </w:tr>
      <w:tr w:rsidR="00CB5654" w:rsidRPr="00DA27F5" w14:paraId="42B5BF4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C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D" w14:textId="6F1B5F12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Master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, Policy Economics, University of Illinois at Urbana-Champaign, 2010</w:t>
            </w:r>
          </w:p>
        </w:tc>
      </w:tr>
      <w:tr w:rsidR="00CB5654" w:rsidRPr="00DA27F5" w14:paraId="42B5BF5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F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50" w14:textId="4990BE3E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B.A.,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 Economics, Peking University, 2009</w:t>
            </w:r>
          </w:p>
        </w:tc>
      </w:tr>
      <w:tr w:rsidR="00CB5654" w:rsidRPr="00DA27F5" w14:paraId="1B59E50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5DFCB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72C44" w14:textId="799CCFD2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B.A.,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 Japanese, Beijing Foreign Studies University, 200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</w:tr>
      <w:tr w:rsidR="00CB5654" w:rsidRPr="00DA27F5" w14:paraId="7C4FABB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4125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08BCB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</w:p>
        </w:tc>
      </w:tr>
      <w:tr w:rsidR="00CB5654" w:rsidRPr="00DA27F5" w14:paraId="42B5BF9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C" w14:textId="354F7C06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6F2F3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Research Interests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42B5BFA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E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F" w14:textId="7E5CD8CA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0663B1">
              <w:rPr>
                <w:rFonts w:ascii="Times New Roman" w:hAnsi="Times New Roman" w:cs="Times New Roman"/>
                <w:sz w:val="22"/>
                <w:szCs w:val="22"/>
              </w:rPr>
              <w:t xml:space="preserve">Household Finance, </w:t>
            </w:r>
            <w:r w:rsidRPr="00FD5940">
              <w:rPr>
                <w:rFonts w:ascii="Times New Roman" w:hAnsi="Times New Roman" w:cs="Times New Roman"/>
                <w:sz w:val="22"/>
                <w:szCs w:val="22"/>
              </w:rPr>
              <w:t>Macro Labour, Applied Microeconomics</w:t>
            </w:r>
          </w:p>
        </w:tc>
      </w:tr>
      <w:tr w:rsidR="00CB5654" w:rsidRPr="00DA27F5" w14:paraId="01E6223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CF169" w14:textId="77777777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</w:tr>
      <w:tr w:rsidR="00CB5654" w:rsidRPr="00DA27F5" w14:paraId="1B2ED312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5EE2C" w14:textId="396EB971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  <w:r w:rsidRPr="007A3DF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Publications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FC5991" w:rsidRPr="00DA27F5" w14:paraId="4BDC76B5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E02FE" w14:textId="77777777" w:rsidR="00FC5991" w:rsidRPr="003521BE" w:rsidRDefault="00FC5991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3AC5A875" w14:textId="2A43BD6B" w:rsidR="00FC5991" w:rsidRPr="001F6D0B" w:rsidRDefault="00FC5991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1. “</w:t>
            </w:r>
            <w:hyperlink r:id="rId10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Durables and Lemons: Private Information and the Market for Cars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Richard Blundell, Soren Leth-Petersen, Hamish Low, and Costas Meghir).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Quantitative Economics</w:t>
            </w:r>
            <w:r w:rsidRPr="001F6D0B">
              <w:rPr>
                <w:color w:val="000000" w:themeColor="text1"/>
                <w:sz w:val="22"/>
                <w:szCs w:val="22"/>
              </w:rPr>
              <w:t xml:space="preserve">, </w:t>
            </w:r>
            <w:r w:rsidR="00CF35EE">
              <w:rPr>
                <w:color w:val="000000" w:themeColor="text1"/>
                <w:sz w:val="22"/>
                <w:szCs w:val="22"/>
              </w:rPr>
              <w:t>2026</w:t>
            </w:r>
            <w:r w:rsidRPr="001F6D0B">
              <w:rPr>
                <w:color w:val="000000" w:themeColor="text1"/>
                <w:sz w:val="22"/>
                <w:szCs w:val="22"/>
              </w:rPr>
              <w:t>. Also issued as NBER Working Paper 26281.</w:t>
            </w:r>
          </w:p>
        </w:tc>
      </w:tr>
      <w:tr w:rsidR="00717865" w:rsidRPr="00DA27F5" w14:paraId="14FBDB46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854B2" w14:textId="77777777" w:rsidR="00717865" w:rsidRPr="003521BE" w:rsidRDefault="00717865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634624BA" w14:textId="631FF2DC" w:rsidR="00717865" w:rsidRPr="001F6D0B" w:rsidRDefault="005C0C0E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sz w:val="22"/>
                <w:szCs w:val="22"/>
              </w:rPr>
              <w:t>2</w:t>
            </w:r>
            <w:r w:rsidR="00717865" w:rsidRPr="001F6D0B">
              <w:rPr>
                <w:sz w:val="22"/>
                <w:szCs w:val="22"/>
              </w:rPr>
              <w:t>. “</w:t>
            </w:r>
            <w:hyperlink r:id="rId11" w:history="1"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 xml:space="preserve">Does the </w:t>
              </w:r>
              <w:r w:rsidR="00C01FF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‘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right to request</w:t>
              </w:r>
              <w:r w:rsidR="00C01FF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’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 xml:space="preserve"> flexible work policy influence men’s and women’s uptake of flexible working and well-being —</w:t>
              </w:r>
              <w:r w:rsidR="00717865" w:rsidRPr="001F6D0B">
                <w:rPr>
                  <w:rStyle w:val="Hyperlink"/>
                  <w:color w:val="00B0F0"/>
                  <w:sz w:val="22"/>
                  <w:szCs w:val="22"/>
                </w:rPr>
                <w:t xml:space="preserve"> 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Findings from the UK Household Longitudinal Study</w:t>
              </w:r>
            </w:hyperlink>
            <w:r w:rsidR="00717865" w:rsidRPr="001F6D0B">
              <w:rPr>
                <w:sz w:val="22"/>
                <w:szCs w:val="22"/>
              </w:rPr>
              <w:t xml:space="preserve">” </w:t>
            </w:r>
            <w:r w:rsidR="00C01FF5" w:rsidRPr="001F6D0B">
              <w:rPr>
                <w:sz w:val="22"/>
                <w:szCs w:val="22"/>
              </w:rPr>
              <w:t>(</w:t>
            </w:r>
            <w:r w:rsidR="00717865" w:rsidRPr="001F6D0B">
              <w:rPr>
                <w:sz w:val="22"/>
                <w:szCs w:val="22"/>
              </w:rPr>
              <w:t xml:space="preserve">with </w:t>
            </w:r>
            <w:proofErr w:type="spellStart"/>
            <w:r w:rsidR="00717865" w:rsidRPr="001F6D0B">
              <w:rPr>
                <w:sz w:val="22"/>
                <w:szCs w:val="22"/>
              </w:rPr>
              <w:t>Baowen</w:t>
            </w:r>
            <w:proofErr w:type="spellEnd"/>
            <w:r w:rsidR="00717865" w:rsidRPr="001F6D0B">
              <w:rPr>
                <w:sz w:val="22"/>
                <w:szCs w:val="22"/>
              </w:rPr>
              <w:t xml:space="preserve"> Xue, </w:t>
            </w:r>
            <w:proofErr w:type="spellStart"/>
            <w:r w:rsidR="00717865" w:rsidRPr="001F6D0B">
              <w:rPr>
                <w:sz w:val="22"/>
                <w:szCs w:val="22"/>
              </w:rPr>
              <w:t>Heejung</w:t>
            </w:r>
            <w:proofErr w:type="spellEnd"/>
            <w:r w:rsidR="00717865" w:rsidRPr="001F6D0B">
              <w:rPr>
                <w:sz w:val="22"/>
                <w:szCs w:val="22"/>
              </w:rPr>
              <w:t xml:space="preserve"> Chung, and Anne McMunn</w:t>
            </w:r>
            <w:r w:rsidR="00C01FF5" w:rsidRPr="001F6D0B">
              <w:rPr>
                <w:sz w:val="22"/>
                <w:szCs w:val="22"/>
              </w:rPr>
              <w:t>).</w:t>
            </w:r>
            <w:r w:rsidR="00717865" w:rsidRPr="001F6D0B">
              <w:rPr>
                <w:color w:val="000000" w:themeColor="text1"/>
                <w:sz w:val="22"/>
                <w:szCs w:val="22"/>
              </w:rPr>
              <w:t xml:space="preserve"> </w:t>
            </w:r>
            <w:r w:rsidR="00717865"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Journal of Epidemiology &amp; Community Health</w:t>
            </w:r>
            <w:r w:rsidR="00717865" w:rsidRPr="001F6D0B">
              <w:rPr>
                <w:color w:val="000000" w:themeColor="text1"/>
                <w:sz w:val="22"/>
                <w:szCs w:val="22"/>
              </w:rPr>
              <w:t>,</w:t>
            </w:r>
            <w:r w:rsidR="00F23C4A" w:rsidRPr="001F6D0B">
              <w:rPr>
                <w:color w:val="000000" w:themeColor="text1"/>
                <w:sz w:val="22"/>
                <w:szCs w:val="22"/>
              </w:rPr>
              <w:t xml:space="preserve"> </w:t>
            </w:r>
            <w:r w:rsidR="00E04269" w:rsidRPr="001F6D0B">
              <w:rPr>
                <w:color w:val="000000" w:themeColor="text1"/>
                <w:sz w:val="22"/>
                <w:szCs w:val="22"/>
              </w:rPr>
              <w:t>2025</w:t>
            </w:r>
            <w:r w:rsidR="00F23C4A" w:rsidRPr="001F6D0B">
              <w:rPr>
                <w:color w:val="000000" w:themeColor="text1"/>
                <w:sz w:val="22"/>
                <w:szCs w:val="22"/>
              </w:rPr>
              <w:t>.</w:t>
            </w:r>
          </w:p>
        </w:tc>
      </w:tr>
      <w:tr w:rsidR="00D11846" w:rsidRPr="00DA27F5" w14:paraId="5D2829D3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64523" w14:textId="77777777" w:rsidR="00D11846" w:rsidRPr="003521BE" w:rsidRDefault="00D11846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6AD73564" w14:textId="41657B8E" w:rsidR="00D11846" w:rsidRPr="001F6D0B" w:rsidRDefault="00D11846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3. “</w:t>
            </w:r>
            <w:hyperlink r:id="rId12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The Gender Gap in Household Bargaining Power: A Revealed-Preference Approach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Cameron Peng and </w:t>
            </w:r>
            <w:proofErr w:type="spellStart"/>
            <w:r w:rsidRPr="001F6D0B">
              <w:rPr>
                <w:color w:val="000000" w:themeColor="text1"/>
                <w:sz w:val="22"/>
                <w:szCs w:val="22"/>
              </w:rPr>
              <w:t>Weilong</w:t>
            </w:r>
            <w:proofErr w:type="spellEnd"/>
            <w:r w:rsidRPr="001F6D0B">
              <w:rPr>
                <w:color w:val="000000" w:themeColor="text1"/>
                <w:sz w:val="22"/>
                <w:szCs w:val="22"/>
              </w:rPr>
              <w:t xml:space="preserve"> Zhang).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Review of Financial Studies</w:t>
            </w:r>
            <w:r w:rsidRPr="001F6D0B">
              <w:rPr>
                <w:color w:val="000000" w:themeColor="text1"/>
                <w:sz w:val="22"/>
                <w:szCs w:val="22"/>
              </w:rPr>
              <w:t>, 2024.</w:t>
            </w:r>
          </w:p>
        </w:tc>
      </w:tr>
      <w:tr w:rsidR="00D11846" w:rsidRPr="00DA27F5" w14:paraId="24D4F8DD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4B4F8" w14:textId="77777777" w:rsidR="00D11846" w:rsidRPr="003521BE" w:rsidRDefault="00D11846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4BFF866E" w14:textId="2A176DB3" w:rsidR="00D11846" w:rsidRPr="001F6D0B" w:rsidRDefault="00D11846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4. “</w:t>
            </w:r>
            <w:hyperlink r:id="rId13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Effects of Stay-at-home Orders on Skill Requirements in Vacancy Postings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Ling Zhong).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Labour Economics</w:t>
            </w:r>
            <w:r w:rsidRPr="001F6D0B">
              <w:rPr>
                <w:color w:val="000000" w:themeColor="text1"/>
                <w:sz w:val="22"/>
                <w:szCs w:val="22"/>
              </w:rPr>
              <w:t>, Volume 82, 2023</w:t>
            </w:r>
          </w:p>
        </w:tc>
      </w:tr>
      <w:tr w:rsidR="00CA23BA" w:rsidRPr="00DA27F5" w14:paraId="079708AC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507C1" w14:textId="77777777" w:rsidR="00CA23BA" w:rsidRPr="003521BE" w:rsidRDefault="00CA23BA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0D476915" w14:textId="27D48FC9" w:rsidR="00CA23BA" w:rsidRPr="001F6D0B" w:rsidRDefault="00CA23BA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>5. “</w:t>
            </w:r>
            <w:hyperlink r:id="rId14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Human Capital and the Business Cycle Effects on the Postgraduate Wage Premium</w:t>
              </w:r>
            </w:hyperlink>
            <w:r w:rsidRPr="001F6D0B">
              <w:rPr>
                <w:color w:val="00B0F0"/>
                <w:sz w:val="22"/>
                <w:szCs w:val="22"/>
              </w:rPr>
              <w:t>.</w:t>
            </w: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 xml:space="preserve">” </w:t>
            </w:r>
            <w:r w:rsidRPr="001F6D0B">
              <w:rPr>
                <w:rStyle w:val="Internetlink"/>
                <w:b/>
                <w:bCs/>
                <w:i/>
                <w:iCs/>
                <w:color w:val="000000" w:themeColor="text1"/>
                <w:sz w:val="22"/>
                <w:szCs w:val="22"/>
                <w:u w:val="none"/>
              </w:rPr>
              <w:t>Review of Economic Dynamics</w:t>
            </w:r>
            <w:r w:rsidRPr="001F6D0B">
              <w:rPr>
                <w:rStyle w:val="Internetlink"/>
                <w:i/>
                <w:iCs/>
                <w:color w:val="000000" w:themeColor="text1"/>
                <w:sz w:val="22"/>
                <w:szCs w:val="22"/>
                <w:u w:val="none"/>
              </w:rPr>
              <w:t>,</w:t>
            </w: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 xml:space="preserve"> Volume 48, 2023.</w:t>
            </w:r>
          </w:p>
        </w:tc>
      </w:tr>
      <w:tr w:rsidR="00CB5654" w:rsidRPr="00DA27F5" w14:paraId="29C1B3CB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C1D6C" w14:textId="77777777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</w:tr>
      <w:tr w:rsidR="00CB5654" w:rsidRPr="00DA27F5" w14:paraId="7E538FBF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6C36A" w14:textId="6E483660" w:rsidR="00CB5654" w:rsidRPr="0057357A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</w:pPr>
            <w:r w:rsidRPr="006C6E2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Working Papers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3141EDE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74C70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C414D" w14:textId="07A4A7F0" w:rsidR="00CB5654" w:rsidRPr="00B46CDF" w:rsidRDefault="005C0C0E" w:rsidP="00A40F9A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>. “</w:t>
            </w:r>
            <w:r w:rsidR="00CB5654" w:rsidRPr="00AA2598">
              <w:rPr>
                <w:rFonts w:ascii="Times New Roman" w:hAnsi="Times New Roman" w:cs="Times New Roman" w:hint="cs"/>
                <w:i/>
                <w:iCs/>
                <w:color w:val="00B0F0"/>
                <w:sz w:val="22"/>
                <w:szCs w:val="22"/>
              </w:rPr>
              <w:t>Housing Energy Efficiency and the Horizon Effect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” </w:t>
            </w:r>
            <w:r w:rsidR="006B6DAB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with Egle </w:t>
            </w:r>
            <w:proofErr w:type="spellStart"/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>Jakucionyte</w:t>
            </w:r>
            <w:proofErr w:type="spellEnd"/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 and Swapnil Singh</w:t>
            </w:r>
            <w:r w:rsidR="006B6DAB">
              <w:rPr>
                <w:rFonts w:ascii="Times New Roman" w:hAnsi="Times New Roman" w:cs="Times New Roman"/>
                <w:sz w:val="22"/>
                <w:szCs w:val="22"/>
              </w:rPr>
              <w:t>).</w:t>
            </w:r>
          </w:p>
        </w:tc>
      </w:tr>
      <w:tr w:rsidR="00CB5654" w:rsidRPr="00DA27F5" w14:paraId="75FCA95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09FBC" w14:textId="77777777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</w:p>
        </w:tc>
      </w:tr>
      <w:tr w:rsidR="00CB5654" w:rsidRPr="00DA27F5" w14:paraId="2FF16E2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4F902" w14:textId="659ED4AC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  <w:r w:rsidRPr="006C6E2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Work in Progress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6E2793A0" w14:textId="77777777" w:rsidTr="00AC2B55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AA099" w14:textId="77777777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29D51230" w14:textId="5BD08161" w:rsidR="00CB5654" w:rsidRPr="007500A5" w:rsidRDefault="00CB5654" w:rsidP="00D11846">
            <w:pPr>
              <w:pStyle w:val="Standard"/>
              <w:snapToGrid w:val="0"/>
              <w:spacing w:after="120"/>
              <w:ind w:left="138" w:hanging="7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>. “</w:t>
            </w:r>
            <w:r w:rsidRPr="00AA2598">
              <w:rPr>
                <w:rFonts w:ascii="Times New Roman" w:hAnsi="Times New Roman" w:cs="Times New Roman"/>
                <w:i/>
                <w:iCs/>
                <w:color w:val="00B0F0"/>
                <w:sz w:val="22"/>
                <w:szCs w:val="22"/>
              </w:rPr>
              <w:t>Unemployment Insurance Extensions and the Dynamics of Labour Force Participation</w:t>
            </w: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” </w:t>
            </w:r>
            <w:r w:rsidR="004168A2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>with Similan Rujiwattanapong</w:t>
            </w:r>
            <w:r w:rsidR="004168A2">
              <w:rPr>
                <w:rFonts w:ascii="Times New Roman" w:hAnsi="Times New Roman" w:cs="Times New Roman"/>
                <w:sz w:val="22"/>
                <w:szCs w:val="22"/>
              </w:rPr>
              <w:t>).</w:t>
            </w:r>
            <w:r w:rsidR="00A40F9A" w:rsidRPr="001F6D0B">
              <w:rPr>
                <w:rStyle w:val="Internetlink"/>
                <w:rFonts w:ascii="Times New Roman" w:hAnsi="Times New Roman" w:cs="Times New Roman"/>
                <w:color w:val="000000" w:themeColor="text1"/>
                <w:sz w:val="22"/>
                <w:szCs w:val="22"/>
                <w:u w:val="none"/>
              </w:rPr>
              <w:t xml:space="preserve"> 5. “</w:t>
            </w:r>
            <w:hyperlink r:id="rId15" w:history="1">
              <w:r w:rsidR="00A40F9A"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Human Capital and the Business Cycle Effects on the Postgraduate Wage Premium</w:t>
              </w:r>
            </w:hyperlink>
            <w:r w:rsidR="00A40F9A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="00A40F9A" w:rsidRPr="001F6D0B">
              <w:rPr>
                <w:rStyle w:val="Internetlink"/>
                <w:rFonts w:ascii="Times New Roman" w:hAnsi="Times New Roman" w:cs="Times New Roman"/>
                <w:color w:val="000000" w:themeColor="text1"/>
                <w:sz w:val="22"/>
                <w:szCs w:val="22"/>
                <w:u w:val="none"/>
              </w:rPr>
              <w:t xml:space="preserve">” </w:t>
            </w:r>
            <w:r w:rsidR="00A40F9A" w:rsidRPr="001F6D0B">
              <w:rPr>
                <w:rStyle w:val="Internetlink"/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  <w:u w:val="none"/>
              </w:rPr>
              <w:t>Review of Economic Dynamics</w:t>
            </w:r>
            <w:r w:rsidR="00A40F9A" w:rsidRPr="001F6D0B">
              <w:rPr>
                <w:rStyle w:val="Internetlink"/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  <w:u w:val="none"/>
              </w:rPr>
              <w:t>,</w:t>
            </w:r>
            <w:r w:rsidR="00A40F9A" w:rsidRPr="001F6D0B">
              <w:rPr>
                <w:rStyle w:val="Internetlink"/>
                <w:rFonts w:ascii="Times New Roman" w:hAnsi="Times New Roman" w:cs="Times New Roman"/>
                <w:color w:val="000000" w:themeColor="text1"/>
                <w:sz w:val="22"/>
                <w:szCs w:val="22"/>
                <w:u w:val="none"/>
              </w:rPr>
              <w:t xml:space="preserve"> Volume 48, 2023.</w:t>
            </w:r>
          </w:p>
        </w:tc>
      </w:tr>
      <w:tr w:rsidR="00CB5654" w:rsidRPr="00DA27F5" w14:paraId="0649330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4E4C4" w14:textId="77777777" w:rsidR="00CB5654" w:rsidRPr="0097625C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</w:pPr>
          </w:p>
        </w:tc>
      </w:tr>
      <w:tr w:rsidR="00CB5654" w:rsidRPr="00DA27F5" w14:paraId="592AECA8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703195" w14:textId="0CAE2FE2" w:rsidR="00CB5654" w:rsidRPr="008561BD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97625C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Non-refereed Publications and Policy Reports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2276DB2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9AE23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57999" w14:textId="6FFE4A49" w:rsidR="00CB5654" w:rsidRPr="001F6D0B" w:rsidRDefault="00CB5654" w:rsidP="007A20E9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6" w:history="1">
              <w:r w:rsidRPr="007A20E9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Who really holds the purse strings? Why it matters which partner decides where the money goes</w:t>
              </w:r>
            </w:hyperlink>
            <w:r w:rsidR="004168A2" w:rsidRPr="001F6D0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The Conversation,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2024-10</w:t>
            </w:r>
          </w:p>
        </w:tc>
      </w:tr>
      <w:tr w:rsidR="00CB5654" w:rsidRPr="00DA27F5" w14:paraId="0E9E560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47A86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D464A" w14:textId="7ADD8F49" w:rsidR="00CB5654" w:rsidRPr="001F6D0B" w:rsidRDefault="00CB5654" w:rsidP="00D94F75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7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Husbands still dominate investment decisions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Policy report,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University of Essex,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2024-08</w:t>
            </w:r>
          </w:p>
        </w:tc>
      </w:tr>
      <w:tr w:rsidR="00CB5654" w:rsidRPr="00DA27F5" w14:paraId="3BD59D2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83B7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8E4ABB" w14:textId="56404680" w:rsidR="00CB5654" w:rsidRPr="001F6D0B" w:rsidRDefault="00CB5654" w:rsidP="00D94F75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8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Can you buy a good second-hand car?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Economis</w:t>
            </w:r>
            <w:r w:rsidR="008C56CD"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2019-09</w:t>
            </w:r>
          </w:p>
        </w:tc>
      </w:tr>
      <w:tr w:rsidR="00CB5654" w:rsidRPr="00DA27F5" w14:paraId="6BCED3E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29815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2C7FB" w14:textId="61ABCAF5" w:rsidR="00CB5654" w:rsidRPr="001F6D0B" w:rsidRDefault="00CB5654" w:rsidP="00D94F75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9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A postgraduate degree protects you against the business cycle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LSE Business Review,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2018-06</w:t>
            </w:r>
          </w:p>
        </w:tc>
      </w:tr>
      <w:tr w:rsidR="00CB5654" w:rsidRPr="00DA27F5" w14:paraId="5016891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02C9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BB976" w14:textId="77777777" w:rsidR="00CB5654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CB5654" w:rsidRPr="00DA27F5" w14:paraId="00CF8C74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E5F6D" w14:textId="02F4DEB8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2C527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Grants, Fellowships, and Awards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1C89BB8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6FF4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FC3431" w14:textId="43AFC5AC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95B1" w14:textId="054C9102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BA/Leverhulme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</w:t>
            </w: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mall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Research G</w:t>
            </w: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rand (9,310 GBP)</w:t>
            </w:r>
          </w:p>
          <w:p w14:paraId="426AF6C5" w14:textId="6CF91D66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Keynes Fund (16,158 GBP)</w:t>
            </w:r>
          </w:p>
        </w:tc>
      </w:tr>
      <w:tr w:rsidR="00CB5654" w:rsidRPr="00DA27F5" w14:paraId="5430840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92B7D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232A" w14:textId="278DA045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2013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FEA69" w14:textId="7F4A4570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ESRC award for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PhD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student</w:t>
            </w:r>
          </w:p>
        </w:tc>
      </w:tr>
      <w:tr w:rsidR="00CB5654" w:rsidRPr="00DA27F5" w14:paraId="7FE1C00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87501B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8EEE8" w14:textId="5F56D9BD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2011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1FE9D" w14:textId="21EC11D6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David Pearce Scholarships, UCL</w:t>
            </w:r>
          </w:p>
        </w:tc>
      </w:tr>
      <w:tr w:rsidR="00CB5654" w:rsidRPr="00DA27F5" w14:paraId="67562F8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C9C9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093B7" w14:textId="787500F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FB02B" w14:textId="3BB3668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Excellence for the Future Award, UIUC</w:t>
            </w:r>
          </w:p>
        </w:tc>
      </w:tr>
      <w:tr w:rsidR="00CB5654" w:rsidRPr="00DA27F5" w14:paraId="42B5BFA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A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A2" w14:textId="2BD2BC25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CB5654" w:rsidRPr="00DA27F5" w14:paraId="42B5BFDF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DE" w14:textId="24C080DF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Teaching:</w:t>
            </w:r>
          </w:p>
        </w:tc>
      </w:tr>
      <w:tr w:rsidR="00BD4C31" w:rsidRPr="00DA27F5" w14:paraId="1C27D36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58B93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83CBB" w14:textId="464377E1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>25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105EC" w14:textId="63F4C4C8" w:rsidR="00956D90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25AC5">
              <w:rPr>
                <w:rFonts w:ascii="Times New Roman" w:hAnsi="Times New Roman" w:cs="Times New Roman"/>
                <w:sz w:val="22"/>
                <w:szCs w:val="22"/>
              </w:rPr>
              <w:t>Money and Banking (UG)</w:t>
            </w:r>
            <w:r w:rsidR="00956D90">
              <w:rPr>
                <w:rFonts w:ascii="Times New Roman" w:hAnsi="Times New Roman" w:cs="Times New Roman"/>
                <w:sz w:val="22"/>
                <w:szCs w:val="22"/>
              </w:rPr>
              <w:t xml:space="preserve"> and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D25AC5">
              <w:rPr>
                <w:rFonts w:ascii="Times New Roman" w:hAnsi="Times New Roman" w:cs="Times New Roman"/>
                <w:sz w:val="22"/>
                <w:szCs w:val="22"/>
              </w:rPr>
              <w:t>Macroeconomics (MSc)</w:t>
            </w:r>
          </w:p>
          <w:p w14:paraId="301E797F" w14:textId="52CD3402" w:rsidR="00BD4C31" w:rsidRPr="00D25AC5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iCs/>
                <w:sz w:val="22"/>
                <w:szCs w:val="22"/>
              </w:rPr>
            </w:pPr>
            <w:r w:rsidRPr="00FD101D">
              <w:rPr>
                <w:rFonts w:ascii="Times New Roman" w:hAnsi="Times New Roman" w:cs="Times New Roman"/>
                <w:sz w:val="22"/>
                <w:szCs w:val="22"/>
              </w:rPr>
              <w:t>City St George’s, University of London</w:t>
            </w:r>
          </w:p>
        </w:tc>
      </w:tr>
      <w:tr w:rsidR="00BD4C31" w:rsidRPr="00DA27F5" w14:paraId="1923AB2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B7B93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0BC4D" w14:textId="1FA39A8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2021-2025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4A039" w14:textId="29569038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F37FB">
              <w:rPr>
                <w:rFonts w:ascii="Times New Roman" w:hAnsi="Times New Roman" w:cs="Times New Roman"/>
                <w:sz w:val="22"/>
                <w:szCs w:val="22"/>
              </w:rPr>
              <w:t>Computational Economics (Machine Learning Focus, MSc Economics with Data Science Core Module), University of Essex</w:t>
            </w:r>
          </w:p>
        </w:tc>
      </w:tr>
      <w:tr w:rsidR="00BD4C31" w:rsidRPr="00DA27F5" w14:paraId="23EC6C47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C759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B23" w14:textId="177E549C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002E9" w14:textId="75FB3093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Topics in Macro (Ph.D.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-level course)</w:t>
            </w: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, University of Essex</w:t>
            </w:r>
          </w:p>
        </w:tc>
      </w:tr>
      <w:tr w:rsidR="00BD4C31" w:rsidRPr="00DA27F5" w14:paraId="4BAD860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7F042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28CE45" w14:textId="1457B850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7E130C" w14:textId="202AB641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Computational Methods in Agent Based Economics and Policy Simulation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Essex</w:t>
            </w:r>
          </w:p>
        </w:tc>
      </w:tr>
      <w:tr w:rsidR="00BD4C31" w:rsidRPr="00DA27F5" w14:paraId="10AC734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D9554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6ABF5" w14:textId="6D5DDB36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 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9A1A8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Intermediate Macroeconomics, Yale University, TA for Prof. William Nordhaus</w:t>
            </w:r>
          </w:p>
          <w:p w14:paraId="41222D3A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Intermediate Macroeconomics, Yale University, TA for Prof. Michael Peters</w:t>
            </w:r>
          </w:p>
          <w:p w14:paraId="1594E47C" w14:textId="0645DC54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 xml:space="preserve">Stochastic Frontier and Efficiency Estimation, 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, TA for Prof. William Greene</w:t>
            </w:r>
          </w:p>
          <w:p w14:paraId="7CEE88D1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Microsimulation/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Microeconometrics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, TA for Prof. Alan Duncan</w:t>
            </w:r>
          </w:p>
          <w:p w14:paraId="200F93F9" w14:textId="4A684C8F" w:rsidR="00BD4C31" w:rsidRPr="00D9250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Microeconomics Principle/Intermediate Economics Theory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UIUC</w:t>
            </w:r>
          </w:p>
        </w:tc>
      </w:tr>
      <w:tr w:rsidR="00BD4C31" w:rsidRPr="00DA27F5" w14:paraId="42B5BFE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E8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C31" w:rsidRPr="00DA27F5" w14:paraId="42B5C007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C006" w14:textId="58B4039B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lastRenderedPageBreak/>
              <w:t>Journal Referee</w:t>
            </w:r>
            <w:r w:rsidRPr="006E0658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 xml:space="preserve"> Services:</w:t>
            </w:r>
          </w:p>
        </w:tc>
      </w:tr>
      <w:tr w:rsidR="00BD4C31" w:rsidRPr="00DA27F5" w14:paraId="7B70640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FE4C3" w14:textId="399347BF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1DC4C86" w14:textId="13DBF2BE" w:rsidR="00BD4C31" w:rsidRPr="00AC67BE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Review of Economic Studies (</w:t>
            </w:r>
            <w:proofErr w:type="spellStart"/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REStud</w:t>
            </w:r>
            <w:proofErr w:type="spellEnd"/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), </w:t>
            </w:r>
            <w:r w:rsidRPr="001320C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International Economic Review (IER)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GB"/>
              </w:rPr>
              <w:t xml:space="preserve">, </w:t>
            </w:r>
            <w:r w:rsidRPr="00AC67BE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R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eview of Economic Dynamics (RED), Labour Economics, European Economic Review (EER), Journal of Economic Dynamics and Control (JEDC), Oxford Bulletin of Economics and Statistics, </w:t>
            </w:r>
            <w:r w:rsidR="00357030" w:rsidRPr="0035703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ILR Review</w:t>
            </w:r>
            <w:r w:rsidR="0035703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, 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Oxford Economic Papers, Economic Theory, China Economic Review, Journal of Population Economics, Fiscal Studies, Empirical Economics, Economica,</w:t>
            </w:r>
            <w:r w:rsidRPr="00AC67BE">
              <w:rPr>
                <w:i/>
                <w:iCs/>
              </w:rPr>
              <w:t xml:space="preserve"> 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Review of Behavioral Finance, Economics, Routledge.</w:t>
            </w:r>
          </w:p>
        </w:tc>
      </w:tr>
      <w:tr w:rsidR="00BD4C31" w:rsidRPr="00DA27F5" w14:paraId="3DC84C2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B7F7B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F467A23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64BA420A" w14:textId="77777777" w:rsidTr="00697BD1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48E0B" w14:textId="0DF240C6" w:rsidR="00BD4C31" w:rsidRPr="00811939" w:rsidRDefault="00BD4C31" w:rsidP="00BD4C31">
            <w:pPr>
              <w:pStyle w:val="Standard"/>
              <w:snapToGrid w:val="0"/>
              <w:spacing w:after="120"/>
            </w:pPr>
            <w:r w:rsidRPr="00811939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Conference and Workshop Organization:</w:t>
            </w:r>
          </w:p>
        </w:tc>
      </w:tr>
      <w:tr w:rsidR="00BD4C31" w:rsidRPr="00DA27F5" w14:paraId="204F193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B6F95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8145D60" w14:textId="5C1BB577" w:rsidR="00BD4C31" w:rsidRPr="005D55FC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11931">
              <w:rPr>
                <w:rFonts w:ascii="Times New Roman" w:hAnsi="Times New Roman" w:cs="Times New Roman"/>
                <w:sz w:val="22"/>
                <w:szCs w:val="22"/>
              </w:rPr>
              <w:t>Programme</w:t>
            </w:r>
            <w:proofErr w:type="spellEnd"/>
            <w:r w:rsidRPr="00211931">
              <w:rPr>
                <w:rFonts w:ascii="Times New Roman" w:hAnsi="Times New Roman" w:cs="Times New Roman"/>
                <w:sz w:val="22"/>
                <w:szCs w:val="22"/>
              </w:rPr>
              <w:t xml:space="preserve"> Committee Member, Royal Economic Society Conference,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211931">
              <w:rPr>
                <w:rFonts w:ascii="Times New Roman" w:hAnsi="Times New Roman" w:cs="Times New Roman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</w:tr>
      <w:tr w:rsidR="00BD4C31" w:rsidRPr="00DA27F5" w14:paraId="30064E7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0479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B77DA81" w14:textId="7D561631" w:rsidR="00BD4C31" w:rsidRPr="0083133E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Co-organizer of </w:t>
            </w:r>
            <w:r w:rsidRPr="00BC6FDF">
              <w:rPr>
                <w:rFonts w:ascii="Times New Roman" w:hAnsi="Times New Roman" w:cs="Times New Roman"/>
                <w:sz w:val="22"/>
                <w:szCs w:val="22"/>
              </w:rPr>
              <w:t>Essex Search and Matching Workshop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</w:tr>
      <w:tr w:rsidR="00BD4C31" w:rsidRPr="00DA27F5" w14:paraId="502BA3C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036D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6C35347E" w14:textId="77777777" w:rsidR="00BD4C31" w:rsidRPr="00B84C28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45E56794" w14:textId="77777777" w:rsidTr="00493A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826CD" w14:textId="09C849C3" w:rsidR="00BD4C31" w:rsidRPr="002119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Departmental</w:t>
            </w:r>
            <w:r w:rsidRPr="006E0658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 xml:space="preserve"> Services:</w:t>
            </w:r>
          </w:p>
        </w:tc>
      </w:tr>
      <w:tr w:rsidR="00BD4C31" w:rsidRPr="00DA27F5" w14:paraId="5ADC260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CB43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10CB1B1F" w14:textId="23F8B4A9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 xml:space="preserve">Deputy Director for China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Recruitment, 2022-2025</w:t>
            </w:r>
          </w:p>
        </w:tc>
      </w:tr>
      <w:tr w:rsidR="00BD4C31" w:rsidRPr="00DA27F5" w14:paraId="050546B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0249D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AB96285" w14:textId="26CA55B3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970C8E">
              <w:rPr>
                <w:rFonts w:ascii="Times New Roman" w:hAnsi="Times New Roman" w:cs="Times New Roman"/>
                <w:sz w:val="22"/>
                <w:szCs w:val="22"/>
              </w:rPr>
              <w:t>Member of the Department's Internal Staffing Committee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2023-2025</w:t>
            </w:r>
          </w:p>
        </w:tc>
      </w:tr>
      <w:tr w:rsidR="00BD4C31" w:rsidRPr="00DA27F5" w14:paraId="034BD3C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1B64B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AAB28E0" w14:textId="6E40F412" w:rsidR="00BD4C31" w:rsidRPr="000B4243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Co-chair, </w:t>
            </w:r>
            <w:r w:rsidRPr="009916DB">
              <w:rPr>
                <w:rFonts w:ascii="Times New Roman" w:hAnsi="Times New Roman" w:cs="Times New Roman"/>
                <w:sz w:val="22"/>
                <w:szCs w:val="22"/>
              </w:rPr>
              <w:t xml:space="preserve">Athena SWAN Self-Assessment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Committee, 2024-2025</w:t>
            </w:r>
          </w:p>
        </w:tc>
      </w:tr>
      <w:tr w:rsidR="00BD4C31" w:rsidRPr="00DA27F5" w14:paraId="54698C47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4BC2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343A04E" w14:textId="434ADC60" w:rsidR="00BD4C31" w:rsidRPr="00203399" w:rsidRDefault="00BD4C31" w:rsidP="00BD4C31">
            <w:pPr>
              <w:pStyle w:val="Standard"/>
              <w:tabs>
                <w:tab w:val="left" w:pos="1367"/>
              </w:tabs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>Dep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artmental</w:t>
            </w: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Server Lead, 2018-2025</w:t>
            </w:r>
          </w:p>
        </w:tc>
      </w:tr>
      <w:tr w:rsidR="00BD4C31" w:rsidRPr="00DA27F5" w14:paraId="2F3890F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44E74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9229846" w14:textId="4827FE23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Macro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-202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</w:tr>
      <w:tr w:rsidR="00BD4C31" w:rsidRPr="00DA27F5" w14:paraId="6DDFBE6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EE4F7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2E2B252" w14:textId="414D6419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Departmental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2019-2020</w:t>
            </w:r>
          </w:p>
        </w:tc>
      </w:tr>
      <w:tr w:rsidR="00BD4C31" w:rsidRPr="00DA27F5" w14:paraId="04FAABE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06A3D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79D895E0" w14:textId="7E7F4113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 w:rsidRPr="00970C8E">
              <w:rPr>
                <w:rFonts w:ascii="Times New Roman" w:hAnsi="Times New Roman" w:cs="Times New Roman"/>
                <w:sz w:val="22"/>
                <w:szCs w:val="22"/>
              </w:rPr>
              <w:t xml:space="preserve">Department's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Internal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2018-20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BD4C31" w:rsidRPr="00DA27F5" w14:paraId="0B49023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53857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3AEF597E" w14:textId="77777777" w:rsidR="00BD4C31" w:rsidRPr="007443A6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19F4C03F" w14:textId="77777777" w:rsidTr="00275336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E6850" w14:textId="4DA1EC97" w:rsidR="00BD4C31" w:rsidRPr="007B3DD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GB"/>
              </w:rPr>
            </w:pPr>
            <w:r w:rsidRPr="007B3DD1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PhD Supervision:</w:t>
            </w:r>
          </w:p>
        </w:tc>
      </w:tr>
      <w:tr w:rsidR="00BD4C31" w:rsidRPr="00DA27F5" w14:paraId="0402FFF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D9C4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7BA1A9FB" w14:textId="6263BDDE" w:rsidR="00BD4C31" w:rsidRPr="00DE2F82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Supervisor</w:t>
            </w:r>
            <w:r w:rsidRPr="00744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: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Moe Suzuki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 (current),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Guohua He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Deo Sande</w:t>
            </w:r>
          </w:p>
        </w:tc>
      </w:tr>
      <w:tr w:rsidR="00BD4C31" w:rsidRPr="00DA27F5" w14:paraId="1CF91C6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45F3B6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FA3762A" w14:textId="4020339B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Internal Examiner: </w:t>
            </w:r>
            <w:r w:rsidRPr="00DC55E7">
              <w:rPr>
                <w:rFonts w:ascii="Times New Roman" w:hAnsi="Times New Roman" w:cs="Times New Roman"/>
                <w:sz w:val="22"/>
                <w:szCs w:val="22"/>
              </w:rPr>
              <w:t>Pavlos Balamatsias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Kai Zhang,</w:t>
            </w:r>
            <w:r w:rsidRPr="0021534E">
              <w:rPr>
                <w:rFonts w:ascii="Times New Roman" w:hAnsi="Times New Roman" w:cs="Times New Roman"/>
                <w:sz w:val="22"/>
                <w:szCs w:val="22"/>
              </w:rPr>
              <w:t xml:space="preserve"> Sofia Bounahai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21534E">
              <w:rPr>
                <w:rFonts w:ascii="Times New Roman" w:hAnsi="Times New Roman" w:cs="Times New Roman"/>
                <w:sz w:val="22"/>
                <w:szCs w:val="22"/>
              </w:rPr>
              <w:t xml:space="preserve">Junko </w:t>
            </w:r>
            <w:proofErr w:type="spellStart"/>
            <w:r w:rsidRPr="0021534E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wagami</w:t>
            </w:r>
            <w:proofErr w:type="spellEnd"/>
          </w:p>
        </w:tc>
      </w:tr>
      <w:tr w:rsidR="00BD4C31" w:rsidRPr="00DA27F5" w14:paraId="5A64B496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3049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5849569" w14:textId="66CAD83E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D578B">
              <w:rPr>
                <w:rFonts w:ascii="Times New Roman" w:hAnsi="Times New Roman" w:cs="Times New Roman"/>
                <w:sz w:val="22"/>
                <w:szCs w:val="22"/>
              </w:rPr>
              <w:t xml:space="preserve">Chair of Supervisory Board: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Taichi Yoshida,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Zhexin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Feng</w:t>
            </w:r>
          </w:p>
        </w:tc>
      </w:tr>
      <w:tr w:rsidR="00BD4C31" w:rsidRPr="00DA27F5" w14:paraId="5EC8EDD5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31A68" w14:textId="77777777" w:rsidR="00BD4C31" w:rsidRPr="002C527C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</w:tr>
      <w:tr w:rsidR="00BD4C31" w:rsidRPr="00DA27F5" w14:paraId="1987B6E5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4A4EC" w14:textId="35AEA4B9" w:rsidR="00BD4C31" w:rsidRPr="00DA27F5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Conference &amp; Seminar Presentations:</w:t>
            </w:r>
          </w:p>
        </w:tc>
      </w:tr>
      <w:tr w:rsidR="00BD4C31" w:rsidRPr="00DA27F5" w14:paraId="331BCFF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ADAD6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30FDC" w14:textId="71102A79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4158E" w14:textId="0FA0AEA2" w:rsidR="00BD4C31" w:rsidRDefault="00BD4C31" w:rsidP="00BD4C31">
            <w:pPr>
              <w:spacing w:after="120"/>
              <w:rPr>
                <w:sz w:val="22"/>
                <w:szCs w:val="22"/>
              </w:rPr>
            </w:pPr>
            <w:r w:rsidRPr="00E44C1F">
              <w:rPr>
                <w:sz w:val="22"/>
                <w:szCs w:val="22"/>
              </w:rPr>
              <w:t>Southwestern University of Finance and Economics (China)</w:t>
            </w:r>
            <w:r>
              <w:rPr>
                <w:sz w:val="22"/>
                <w:szCs w:val="22"/>
              </w:rPr>
              <w:t>, Essex,</w:t>
            </w:r>
            <w:r w:rsidRPr="00E44C1F">
              <w:rPr>
                <w:sz w:val="22"/>
                <w:szCs w:val="22"/>
              </w:rPr>
              <w:t xml:space="preserve"> </w:t>
            </w:r>
            <w:r w:rsidRPr="009B046F">
              <w:rPr>
                <w:sz w:val="22"/>
                <w:szCs w:val="22"/>
              </w:rPr>
              <w:t>City St George’s University of London</w:t>
            </w:r>
            <w:r>
              <w:rPr>
                <w:sz w:val="22"/>
                <w:szCs w:val="22"/>
              </w:rPr>
              <w:t xml:space="preserve">, </w:t>
            </w:r>
            <w:r w:rsidRPr="009B046F">
              <w:rPr>
                <w:sz w:val="22"/>
                <w:szCs w:val="22"/>
              </w:rPr>
              <w:t>Queen Mary University of London</w:t>
            </w:r>
          </w:p>
        </w:tc>
      </w:tr>
      <w:tr w:rsidR="00BD4C31" w:rsidRPr="00DA27F5" w14:paraId="508416A4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82DE0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4BF1E" w14:textId="6D3FDE26" w:rsidR="00BD4C31" w:rsidRPr="00B05B8D" w:rsidRDefault="00BD4C31" w:rsidP="00BD4C31">
            <w:pPr>
              <w:pStyle w:val="Standard"/>
              <w:spacing w:after="120"/>
              <w:rPr>
                <w:rStyle w:val="Hyperlink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2023-2024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4CC72" w14:textId="5AEF7170" w:rsidR="00BD4C31" w:rsidRPr="00D50AE6" w:rsidRDefault="00BD4C31" w:rsidP="00BD4C31">
            <w:pPr>
              <w:spacing w:after="120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UCL, AMES, </w:t>
            </w:r>
            <w:r w:rsidRPr="0047472E">
              <w:rPr>
                <w:sz w:val="22"/>
                <w:szCs w:val="22"/>
              </w:rPr>
              <w:t>UCL Structural Econometrics Work</w:t>
            </w:r>
            <w:r>
              <w:rPr>
                <w:sz w:val="22"/>
                <w:szCs w:val="22"/>
              </w:rPr>
              <w:t xml:space="preserve">shop, Penn Labor Firms and Macro Workshop, </w:t>
            </w:r>
            <w:r w:rsidRPr="0068229D">
              <w:rPr>
                <w:sz w:val="22"/>
                <w:szCs w:val="22"/>
              </w:rPr>
              <w:t>Shanghai University of Finance and Economics</w:t>
            </w:r>
          </w:p>
        </w:tc>
      </w:tr>
      <w:tr w:rsidR="00BD4C31" w:rsidRPr="00DA27F5" w14:paraId="6C89AF6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A3DD7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35F70" w14:textId="43404D2E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2019-2022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1108C2" w14:textId="3F0A39ED" w:rsidR="00BD4C31" w:rsidRPr="0044794A" w:rsidRDefault="00BD4C31" w:rsidP="00BD4C31">
            <w:pPr>
              <w:spacing w:after="120"/>
              <w:rPr>
                <w:sz w:val="22"/>
                <w:szCs w:val="22"/>
              </w:rPr>
            </w:pPr>
            <w:r w:rsidRPr="00C908BE">
              <w:rPr>
                <w:sz w:val="22"/>
                <w:szCs w:val="22"/>
              </w:rPr>
              <w:t>IZA/SOLE Transatlantic Meeting of Labor Economists</w:t>
            </w:r>
            <w:r>
              <w:rPr>
                <w:sz w:val="22"/>
                <w:szCs w:val="22"/>
              </w:rPr>
              <w:t xml:space="preserve">, RCEA, </w:t>
            </w:r>
            <w:r w:rsidRPr="003E358F">
              <w:rPr>
                <w:sz w:val="22"/>
                <w:szCs w:val="22"/>
              </w:rPr>
              <w:t xml:space="preserve">SWUFE, AASLE, SOLE, SED, SEHO, IFS, ES World Congress, Essex </w:t>
            </w:r>
            <w:proofErr w:type="spellStart"/>
            <w:r w:rsidRPr="003E358F">
              <w:rPr>
                <w:sz w:val="22"/>
                <w:szCs w:val="22"/>
              </w:rPr>
              <w:t>SaM</w:t>
            </w:r>
            <w:proofErr w:type="spellEnd"/>
            <w:r w:rsidRPr="003E358F">
              <w:rPr>
                <w:sz w:val="22"/>
                <w:szCs w:val="22"/>
              </w:rPr>
              <w:t xml:space="preserve"> Workshop, Cambridge, EEA-ESEM, AMES, CMES, NAMES, ISER, RES, Bristol </w:t>
            </w:r>
            <w:proofErr w:type="spellStart"/>
            <w:r w:rsidRPr="003E358F">
              <w:rPr>
                <w:sz w:val="22"/>
                <w:szCs w:val="22"/>
              </w:rPr>
              <w:t>SaM</w:t>
            </w:r>
            <w:proofErr w:type="spellEnd"/>
            <w:r w:rsidRPr="003E358F">
              <w:rPr>
                <w:sz w:val="22"/>
                <w:szCs w:val="22"/>
              </w:rPr>
              <w:t xml:space="preserve"> Workshop</w:t>
            </w:r>
          </w:p>
        </w:tc>
      </w:tr>
      <w:tr w:rsidR="00BD4C31" w:rsidRPr="00DA27F5" w14:paraId="459777C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4D9E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93D93" w14:textId="651D3C52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C2080" w14:textId="2D9FFA6B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Essex, </w:t>
            </w:r>
            <w:r w:rsidRPr="006A054E">
              <w:rPr>
                <w:rFonts w:ascii="Times New Roman" w:hAnsi="Times New Roman" w:cs="Times New Roman"/>
                <w:sz w:val="22"/>
                <w:szCs w:val="22"/>
              </w:rPr>
              <w:t>RES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EIEF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, Royal Holloway, IFS, UCL</w:t>
            </w:r>
          </w:p>
        </w:tc>
      </w:tr>
      <w:tr w:rsidR="00BD4C31" w:rsidRPr="00DA27F5" w14:paraId="3D1B1CC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6DD1C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8D5EE8" w14:textId="6D56B289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2013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2016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7E94B1" w14:textId="320C1F8A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Yale University, Sciences Po Paris, UCL, Peking University, Xiamen University</w:t>
            </w:r>
          </w:p>
        </w:tc>
      </w:tr>
    </w:tbl>
    <w:p w14:paraId="42B5C00A" w14:textId="57091976" w:rsidR="002A6354" w:rsidRPr="00DA27F5" w:rsidRDefault="002A6354" w:rsidP="00172C31">
      <w:pPr>
        <w:pStyle w:val="Standard"/>
        <w:spacing w:after="120"/>
        <w:rPr>
          <w:rFonts w:ascii="Times New Roman" w:hAnsi="Times New Roman" w:cs="Times New Roman"/>
          <w:sz w:val="22"/>
          <w:szCs w:val="22"/>
        </w:rPr>
      </w:pPr>
    </w:p>
    <w:sectPr w:rsidR="002A6354" w:rsidRPr="00DA27F5" w:rsidSect="00910288">
      <w:pgSz w:w="12240" w:h="15840"/>
      <w:pgMar w:top="1296" w:right="1296" w:bottom="1296" w:left="1296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27C2" w14:textId="77777777" w:rsidR="00E97C5A" w:rsidRDefault="00E97C5A">
      <w:r>
        <w:separator/>
      </w:r>
    </w:p>
  </w:endnote>
  <w:endnote w:type="continuationSeparator" w:id="0">
    <w:p w14:paraId="26950EB1" w14:textId="77777777" w:rsidR="00E97C5A" w:rsidRDefault="00E97C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Verdana"/>
    <w:panose1 w:val="020B0604020202020204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, 宋体">
    <w:altName w:val="SimSun"/>
    <w:panose1 w:val="020B0604020202020204"/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Noto Sans CJK SC Regular">
    <w:panose1 w:val="020B0604020202020204"/>
    <w:charset w:val="00"/>
    <w:family w:val="auto"/>
    <w:pitch w:val="variable"/>
  </w:font>
  <w:font w:name="FreeSans, 'Times New Roman'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EDAF4" w14:textId="77777777" w:rsidR="00E97C5A" w:rsidRDefault="00E97C5A">
      <w:r>
        <w:rPr>
          <w:color w:val="000000"/>
        </w:rPr>
        <w:separator/>
      </w:r>
    </w:p>
  </w:footnote>
  <w:footnote w:type="continuationSeparator" w:id="0">
    <w:p w14:paraId="18F6BFDF" w14:textId="77777777" w:rsidR="00E97C5A" w:rsidRDefault="00E97C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B7237"/>
    <w:multiLevelType w:val="hybridMultilevel"/>
    <w:tmpl w:val="F722852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5D260D1"/>
    <w:multiLevelType w:val="hybridMultilevel"/>
    <w:tmpl w:val="3E54A562"/>
    <w:lvl w:ilvl="0" w:tplc="31A4BC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color w:val="auto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173A59"/>
    <w:multiLevelType w:val="hybridMultilevel"/>
    <w:tmpl w:val="A14C52A6"/>
    <w:lvl w:ilvl="0" w:tplc="0409000F">
      <w:start w:val="1"/>
      <w:numFmt w:val="decimal"/>
      <w:lvlText w:val="%1."/>
      <w:lvlJc w:val="left"/>
      <w:pPr>
        <w:ind w:left="754" w:hanging="360"/>
      </w:pPr>
    </w:lvl>
    <w:lvl w:ilvl="1" w:tplc="04090019" w:tentative="1">
      <w:start w:val="1"/>
      <w:numFmt w:val="lowerLetter"/>
      <w:lvlText w:val="%2."/>
      <w:lvlJc w:val="left"/>
      <w:pPr>
        <w:ind w:left="1474" w:hanging="360"/>
      </w:pPr>
    </w:lvl>
    <w:lvl w:ilvl="2" w:tplc="0409001B" w:tentative="1">
      <w:start w:val="1"/>
      <w:numFmt w:val="lowerRoman"/>
      <w:lvlText w:val="%3."/>
      <w:lvlJc w:val="right"/>
      <w:pPr>
        <w:ind w:left="2194" w:hanging="180"/>
      </w:pPr>
    </w:lvl>
    <w:lvl w:ilvl="3" w:tplc="0409000F" w:tentative="1">
      <w:start w:val="1"/>
      <w:numFmt w:val="decimal"/>
      <w:lvlText w:val="%4."/>
      <w:lvlJc w:val="left"/>
      <w:pPr>
        <w:ind w:left="2914" w:hanging="360"/>
      </w:pPr>
    </w:lvl>
    <w:lvl w:ilvl="4" w:tplc="04090019" w:tentative="1">
      <w:start w:val="1"/>
      <w:numFmt w:val="lowerLetter"/>
      <w:lvlText w:val="%5."/>
      <w:lvlJc w:val="left"/>
      <w:pPr>
        <w:ind w:left="3634" w:hanging="360"/>
      </w:pPr>
    </w:lvl>
    <w:lvl w:ilvl="5" w:tplc="0409001B" w:tentative="1">
      <w:start w:val="1"/>
      <w:numFmt w:val="lowerRoman"/>
      <w:lvlText w:val="%6."/>
      <w:lvlJc w:val="right"/>
      <w:pPr>
        <w:ind w:left="4354" w:hanging="180"/>
      </w:pPr>
    </w:lvl>
    <w:lvl w:ilvl="6" w:tplc="0409000F" w:tentative="1">
      <w:start w:val="1"/>
      <w:numFmt w:val="decimal"/>
      <w:lvlText w:val="%7."/>
      <w:lvlJc w:val="left"/>
      <w:pPr>
        <w:ind w:left="5074" w:hanging="360"/>
      </w:pPr>
    </w:lvl>
    <w:lvl w:ilvl="7" w:tplc="04090019" w:tentative="1">
      <w:start w:val="1"/>
      <w:numFmt w:val="lowerLetter"/>
      <w:lvlText w:val="%8."/>
      <w:lvlJc w:val="left"/>
      <w:pPr>
        <w:ind w:left="5794" w:hanging="360"/>
      </w:pPr>
    </w:lvl>
    <w:lvl w:ilvl="8" w:tplc="040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3" w15:restartNumberingAfterBreak="0">
    <w:nsid w:val="34450A3F"/>
    <w:multiLevelType w:val="hybridMultilevel"/>
    <w:tmpl w:val="7BFCD7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AA05F2"/>
    <w:multiLevelType w:val="hybridMultilevel"/>
    <w:tmpl w:val="99EC583E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6597AE3"/>
    <w:multiLevelType w:val="hybridMultilevel"/>
    <w:tmpl w:val="523AC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712968"/>
    <w:multiLevelType w:val="multilevel"/>
    <w:tmpl w:val="87F0A52C"/>
    <w:styleLink w:val="WW8Num1"/>
    <w:lvl w:ilvl="0">
      <w:start w:val="1"/>
      <w:numFmt w:val="none"/>
      <w:suff w:val="nothing"/>
      <w:lvlText w:val="%1"/>
      <w:lvlJc w:val="left"/>
      <w:pPr>
        <w:ind w:left="432" w:hanging="432"/>
      </w:pPr>
    </w:lvl>
    <w:lvl w:ilvl="1">
      <w:start w:val="1"/>
      <w:numFmt w:val="none"/>
      <w:suff w:val="nothing"/>
      <w:lvlText w:val="%2"/>
      <w:lvlJc w:val="left"/>
      <w:pPr>
        <w:ind w:left="576" w:hanging="576"/>
      </w:pPr>
    </w:lvl>
    <w:lvl w:ilvl="2">
      <w:start w:val="1"/>
      <w:numFmt w:val="none"/>
      <w:suff w:val="nothing"/>
      <w:lvlText w:val="%3"/>
      <w:lvlJc w:val="left"/>
      <w:pPr>
        <w:ind w:left="720" w:hanging="720"/>
      </w:pPr>
    </w:lvl>
    <w:lvl w:ilvl="3">
      <w:start w:val="1"/>
      <w:numFmt w:val="none"/>
      <w:suff w:val="nothing"/>
      <w:lvlText w:val="%4"/>
      <w:lvlJc w:val="left"/>
      <w:pPr>
        <w:ind w:left="864" w:hanging="864"/>
      </w:pPr>
    </w:lvl>
    <w:lvl w:ilvl="4">
      <w:start w:val="1"/>
      <w:numFmt w:val="none"/>
      <w:suff w:val="nothing"/>
      <w:lvlText w:val="%5"/>
      <w:lvlJc w:val="left"/>
      <w:pPr>
        <w:ind w:left="1008" w:hanging="1008"/>
      </w:pPr>
    </w:lvl>
    <w:lvl w:ilvl="5">
      <w:start w:val="1"/>
      <w:numFmt w:val="none"/>
      <w:suff w:val="nothing"/>
      <w:lvlText w:val="%6"/>
      <w:lvlJc w:val="left"/>
      <w:pPr>
        <w:ind w:left="1152" w:hanging="1152"/>
      </w:pPr>
    </w:lvl>
    <w:lvl w:ilvl="6">
      <w:start w:val="1"/>
      <w:numFmt w:val="none"/>
      <w:suff w:val="nothing"/>
      <w:lvlText w:val="%7"/>
      <w:lvlJc w:val="left"/>
      <w:pPr>
        <w:ind w:left="1296" w:hanging="1296"/>
      </w:pPr>
    </w:lvl>
    <w:lvl w:ilvl="7">
      <w:start w:val="1"/>
      <w:numFmt w:val="none"/>
      <w:suff w:val="nothing"/>
      <w:lvlText w:val="%8"/>
      <w:lvlJc w:val="left"/>
      <w:pPr>
        <w:ind w:left="1440" w:hanging="1440"/>
      </w:pPr>
    </w:lvl>
    <w:lvl w:ilvl="8">
      <w:start w:val="1"/>
      <w:numFmt w:val="none"/>
      <w:suff w:val="nothing"/>
      <w:lvlText w:val="%9"/>
      <w:lvlJc w:val="left"/>
      <w:pPr>
        <w:ind w:left="1584" w:hanging="1584"/>
      </w:pPr>
    </w:lvl>
  </w:abstractNum>
  <w:abstractNum w:abstractNumId="7" w15:restartNumberingAfterBreak="0">
    <w:nsid w:val="594E5E69"/>
    <w:multiLevelType w:val="hybridMultilevel"/>
    <w:tmpl w:val="4FF4B9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B13462"/>
    <w:multiLevelType w:val="hybridMultilevel"/>
    <w:tmpl w:val="B0FAEF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66058D"/>
    <w:multiLevelType w:val="hybridMultilevel"/>
    <w:tmpl w:val="D8CCB6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71082D"/>
    <w:multiLevelType w:val="hybridMultilevel"/>
    <w:tmpl w:val="8D5C8260"/>
    <w:lvl w:ilvl="0" w:tplc="7B02842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7920512">
    <w:abstractNumId w:val="6"/>
  </w:num>
  <w:num w:numId="2" w16cid:durableId="89208049">
    <w:abstractNumId w:val="8"/>
  </w:num>
  <w:num w:numId="3" w16cid:durableId="1962497054">
    <w:abstractNumId w:val="2"/>
  </w:num>
  <w:num w:numId="4" w16cid:durableId="323167482">
    <w:abstractNumId w:val="9"/>
  </w:num>
  <w:num w:numId="5" w16cid:durableId="1066876291">
    <w:abstractNumId w:val="3"/>
  </w:num>
  <w:num w:numId="6" w16cid:durableId="600064762">
    <w:abstractNumId w:val="7"/>
  </w:num>
  <w:num w:numId="7" w16cid:durableId="658849695">
    <w:abstractNumId w:val="5"/>
  </w:num>
  <w:num w:numId="8" w16cid:durableId="1177888556">
    <w:abstractNumId w:val="10"/>
  </w:num>
  <w:num w:numId="9" w16cid:durableId="1111168098">
    <w:abstractNumId w:val="1"/>
  </w:num>
  <w:num w:numId="10" w16cid:durableId="324746898">
    <w:abstractNumId w:val="4"/>
  </w:num>
  <w:num w:numId="11" w16cid:durableId="2080905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6354"/>
    <w:rsid w:val="000062C9"/>
    <w:rsid w:val="0000787E"/>
    <w:rsid w:val="00014DEE"/>
    <w:rsid w:val="000254DE"/>
    <w:rsid w:val="00026A77"/>
    <w:rsid w:val="000312BD"/>
    <w:rsid w:val="0003743C"/>
    <w:rsid w:val="00040E75"/>
    <w:rsid w:val="00044199"/>
    <w:rsid w:val="00046F0F"/>
    <w:rsid w:val="00053019"/>
    <w:rsid w:val="00053E2C"/>
    <w:rsid w:val="00064E0A"/>
    <w:rsid w:val="00065A34"/>
    <w:rsid w:val="00065F1B"/>
    <w:rsid w:val="00066274"/>
    <w:rsid w:val="000663B1"/>
    <w:rsid w:val="00070328"/>
    <w:rsid w:val="000747A7"/>
    <w:rsid w:val="000766EB"/>
    <w:rsid w:val="00086A78"/>
    <w:rsid w:val="000945D9"/>
    <w:rsid w:val="00096E36"/>
    <w:rsid w:val="000A153D"/>
    <w:rsid w:val="000A158A"/>
    <w:rsid w:val="000A2887"/>
    <w:rsid w:val="000A5CA2"/>
    <w:rsid w:val="000A7DF1"/>
    <w:rsid w:val="000B0623"/>
    <w:rsid w:val="000B1FDF"/>
    <w:rsid w:val="000B4243"/>
    <w:rsid w:val="000B6BA8"/>
    <w:rsid w:val="000C4073"/>
    <w:rsid w:val="000C621C"/>
    <w:rsid w:val="000C7CE6"/>
    <w:rsid w:val="000D05FC"/>
    <w:rsid w:val="000D2020"/>
    <w:rsid w:val="000E44B7"/>
    <w:rsid w:val="000E6036"/>
    <w:rsid w:val="000F40E7"/>
    <w:rsid w:val="000F46E6"/>
    <w:rsid w:val="000F6BAB"/>
    <w:rsid w:val="001049D8"/>
    <w:rsid w:val="0010782E"/>
    <w:rsid w:val="00110152"/>
    <w:rsid w:val="00113ACA"/>
    <w:rsid w:val="00124341"/>
    <w:rsid w:val="001254A3"/>
    <w:rsid w:val="00125CF4"/>
    <w:rsid w:val="001320C1"/>
    <w:rsid w:val="00144445"/>
    <w:rsid w:val="00150763"/>
    <w:rsid w:val="0015264C"/>
    <w:rsid w:val="00153354"/>
    <w:rsid w:val="00154364"/>
    <w:rsid w:val="0016070D"/>
    <w:rsid w:val="0016556A"/>
    <w:rsid w:val="00172C31"/>
    <w:rsid w:val="0017369D"/>
    <w:rsid w:val="00174A79"/>
    <w:rsid w:val="00181404"/>
    <w:rsid w:val="001872DD"/>
    <w:rsid w:val="001873ED"/>
    <w:rsid w:val="00187A41"/>
    <w:rsid w:val="00190C75"/>
    <w:rsid w:val="00197538"/>
    <w:rsid w:val="001A0FEC"/>
    <w:rsid w:val="001B1E92"/>
    <w:rsid w:val="001B2582"/>
    <w:rsid w:val="001C445F"/>
    <w:rsid w:val="001C5FD5"/>
    <w:rsid w:val="001D074C"/>
    <w:rsid w:val="001D0840"/>
    <w:rsid w:val="001D08A6"/>
    <w:rsid w:val="001D11CE"/>
    <w:rsid w:val="001E6363"/>
    <w:rsid w:val="001E6D27"/>
    <w:rsid w:val="001F37FB"/>
    <w:rsid w:val="001F52C5"/>
    <w:rsid w:val="001F6D0B"/>
    <w:rsid w:val="00203399"/>
    <w:rsid w:val="00203772"/>
    <w:rsid w:val="00211931"/>
    <w:rsid w:val="0021534E"/>
    <w:rsid w:val="002177BB"/>
    <w:rsid w:val="00222317"/>
    <w:rsid w:val="0022319E"/>
    <w:rsid w:val="00227DB6"/>
    <w:rsid w:val="00231FC6"/>
    <w:rsid w:val="00243550"/>
    <w:rsid w:val="002458C9"/>
    <w:rsid w:val="00254283"/>
    <w:rsid w:val="00263A0E"/>
    <w:rsid w:val="00273DA9"/>
    <w:rsid w:val="00274AEC"/>
    <w:rsid w:val="00283929"/>
    <w:rsid w:val="002864EF"/>
    <w:rsid w:val="002902EF"/>
    <w:rsid w:val="00293BED"/>
    <w:rsid w:val="00294788"/>
    <w:rsid w:val="00294C6B"/>
    <w:rsid w:val="002A142E"/>
    <w:rsid w:val="002A6354"/>
    <w:rsid w:val="002B2765"/>
    <w:rsid w:val="002C1483"/>
    <w:rsid w:val="002C527C"/>
    <w:rsid w:val="002D3C3A"/>
    <w:rsid w:val="002D62D8"/>
    <w:rsid w:val="002F7E4D"/>
    <w:rsid w:val="00302995"/>
    <w:rsid w:val="00305862"/>
    <w:rsid w:val="003058D7"/>
    <w:rsid w:val="00311AC8"/>
    <w:rsid w:val="003135F2"/>
    <w:rsid w:val="003136A7"/>
    <w:rsid w:val="0031788B"/>
    <w:rsid w:val="0032045C"/>
    <w:rsid w:val="00324532"/>
    <w:rsid w:val="00331A08"/>
    <w:rsid w:val="003359C7"/>
    <w:rsid w:val="003521BE"/>
    <w:rsid w:val="00357030"/>
    <w:rsid w:val="00362536"/>
    <w:rsid w:val="00366558"/>
    <w:rsid w:val="00373483"/>
    <w:rsid w:val="003744DA"/>
    <w:rsid w:val="00375739"/>
    <w:rsid w:val="003771B0"/>
    <w:rsid w:val="00387968"/>
    <w:rsid w:val="00391CA0"/>
    <w:rsid w:val="003933B0"/>
    <w:rsid w:val="00393C9C"/>
    <w:rsid w:val="00393FDE"/>
    <w:rsid w:val="0039413A"/>
    <w:rsid w:val="003A2034"/>
    <w:rsid w:val="003A345B"/>
    <w:rsid w:val="003B2624"/>
    <w:rsid w:val="003C262E"/>
    <w:rsid w:val="003C4A64"/>
    <w:rsid w:val="003D3896"/>
    <w:rsid w:val="003E093F"/>
    <w:rsid w:val="003E0B61"/>
    <w:rsid w:val="003E358F"/>
    <w:rsid w:val="003F3390"/>
    <w:rsid w:val="003F55EB"/>
    <w:rsid w:val="003F7A7D"/>
    <w:rsid w:val="004168A2"/>
    <w:rsid w:val="004175F1"/>
    <w:rsid w:val="004210D5"/>
    <w:rsid w:val="00421CBA"/>
    <w:rsid w:val="00422058"/>
    <w:rsid w:val="00422E46"/>
    <w:rsid w:val="00424AC5"/>
    <w:rsid w:val="004277A4"/>
    <w:rsid w:val="00427C6F"/>
    <w:rsid w:val="00432112"/>
    <w:rsid w:val="004353B5"/>
    <w:rsid w:val="00435547"/>
    <w:rsid w:val="0044794A"/>
    <w:rsid w:val="004502DB"/>
    <w:rsid w:val="00450C7A"/>
    <w:rsid w:val="00460191"/>
    <w:rsid w:val="00461838"/>
    <w:rsid w:val="0046273C"/>
    <w:rsid w:val="00464DDD"/>
    <w:rsid w:val="00470A9C"/>
    <w:rsid w:val="00472F39"/>
    <w:rsid w:val="00473332"/>
    <w:rsid w:val="0047472E"/>
    <w:rsid w:val="004758D3"/>
    <w:rsid w:val="004820D4"/>
    <w:rsid w:val="00483BE2"/>
    <w:rsid w:val="00484E55"/>
    <w:rsid w:val="00491124"/>
    <w:rsid w:val="0049568E"/>
    <w:rsid w:val="004A176F"/>
    <w:rsid w:val="004A1785"/>
    <w:rsid w:val="004A1EF7"/>
    <w:rsid w:val="004B082A"/>
    <w:rsid w:val="004B75AB"/>
    <w:rsid w:val="004C1A2F"/>
    <w:rsid w:val="004C7FF3"/>
    <w:rsid w:val="004E0A1D"/>
    <w:rsid w:val="004F2FA0"/>
    <w:rsid w:val="00504AC9"/>
    <w:rsid w:val="00504EB5"/>
    <w:rsid w:val="005133CD"/>
    <w:rsid w:val="00516D41"/>
    <w:rsid w:val="0052122A"/>
    <w:rsid w:val="005221B3"/>
    <w:rsid w:val="00544BAC"/>
    <w:rsid w:val="0055253C"/>
    <w:rsid w:val="0055688B"/>
    <w:rsid w:val="0057357A"/>
    <w:rsid w:val="005738B8"/>
    <w:rsid w:val="00576766"/>
    <w:rsid w:val="00581763"/>
    <w:rsid w:val="00582522"/>
    <w:rsid w:val="00585E9C"/>
    <w:rsid w:val="0059464D"/>
    <w:rsid w:val="005A04E7"/>
    <w:rsid w:val="005B0A55"/>
    <w:rsid w:val="005B28EE"/>
    <w:rsid w:val="005B5EC8"/>
    <w:rsid w:val="005C0C0E"/>
    <w:rsid w:val="005C3807"/>
    <w:rsid w:val="005C43BB"/>
    <w:rsid w:val="005C7F97"/>
    <w:rsid w:val="005D1320"/>
    <w:rsid w:val="005D33E4"/>
    <w:rsid w:val="005D4D0B"/>
    <w:rsid w:val="005D55FC"/>
    <w:rsid w:val="005D6A63"/>
    <w:rsid w:val="005D6F08"/>
    <w:rsid w:val="005D7D54"/>
    <w:rsid w:val="005F6BCA"/>
    <w:rsid w:val="00600CB2"/>
    <w:rsid w:val="00605185"/>
    <w:rsid w:val="00605F26"/>
    <w:rsid w:val="006138B1"/>
    <w:rsid w:val="00620A22"/>
    <w:rsid w:val="00622B35"/>
    <w:rsid w:val="00634B2A"/>
    <w:rsid w:val="00635922"/>
    <w:rsid w:val="006418E9"/>
    <w:rsid w:val="0064683F"/>
    <w:rsid w:val="00647C41"/>
    <w:rsid w:val="006500F0"/>
    <w:rsid w:val="00650E9F"/>
    <w:rsid w:val="00654D6A"/>
    <w:rsid w:val="00654E9A"/>
    <w:rsid w:val="006604EC"/>
    <w:rsid w:val="00661637"/>
    <w:rsid w:val="006639B3"/>
    <w:rsid w:val="0068229D"/>
    <w:rsid w:val="00683191"/>
    <w:rsid w:val="00685C7F"/>
    <w:rsid w:val="006862DB"/>
    <w:rsid w:val="0069248E"/>
    <w:rsid w:val="00695741"/>
    <w:rsid w:val="006964A2"/>
    <w:rsid w:val="006A054E"/>
    <w:rsid w:val="006A0AF0"/>
    <w:rsid w:val="006A78D0"/>
    <w:rsid w:val="006B4355"/>
    <w:rsid w:val="006B6867"/>
    <w:rsid w:val="006B6DAB"/>
    <w:rsid w:val="006C1A87"/>
    <w:rsid w:val="006C59B0"/>
    <w:rsid w:val="006C6E29"/>
    <w:rsid w:val="006D1CE5"/>
    <w:rsid w:val="006D320E"/>
    <w:rsid w:val="006E0658"/>
    <w:rsid w:val="006E27A8"/>
    <w:rsid w:val="006E361D"/>
    <w:rsid w:val="006E794D"/>
    <w:rsid w:val="006F2F3C"/>
    <w:rsid w:val="006F40F0"/>
    <w:rsid w:val="00700C73"/>
    <w:rsid w:val="00703D4A"/>
    <w:rsid w:val="0070527E"/>
    <w:rsid w:val="007119B8"/>
    <w:rsid w:val="00717865"/>
    <w:rsid w:val="00717ED4"/>
    <w:rsid w:val="007329A9"/>
    <w:rsid w:val="0073457D"/>
    <w:rsid w:val="007364AA"/>
    <w:rsid w:val="00737DD8"/>
    <w:rsid w:val="007415D7"/>
    <w:rsid w:val="00741658"/>
    <w:rsid w:val="00742781"/>
    <w:rsid w:val="00743479"/>
    <w:rsid w:val="007443A6"/>
    <w:rsid w:val="00746F1C"/>
    <w:rsid w:val="007500A5"/>
    <w:rsid w:val="00755DE5"/>
    <w:rsid w:val="00763D60"/>
    <w:rsid w:val="00773F9A"/>
    <w:rsid w:val="00777D29"/>
    <w:rsid w:val="007869BD"/>
    <w:rsid w:val="007A20E9"/>
    <w:rsid w:val="007A3DF9"/>
    <w:rsid w:val="007A60A8"/>
    <w:rsid w:val="007B3B69"/>
    <w:rsid w:val="007B3DD1"/>
    <w:rsid w:val="007C4856"/>
    <w:rsid w:val="007C5C28"/>
    <w:rsid w:val="007D7074"/>
    <w:rsid w:val="007E24DE"/>
    <w:rsid w:val="007F7A40"/>
    <w:rsid w:val="007F7AB9"/>
    <w:rsid w:val="00804A2B"/>
    <w:rsid w:val="00805977"/>
    <w:rsid w:val="00810571"/>
    <w:rsid w:val="0081073F"/>
    <w:rsid w:val="00811939"/>
    <w:rsid w:val="008137C4"/>
    <w:rsid w:val="0083133E"/>
    <w:rsid w:val="00834449"/>
    <w:rsid w:val="00835962"/>
    <w:rsid w:val="0083619A"/>
    <w:rsid w:val="00840CC1"/>
    <w:rsid w:val="00844952"/>
    <w:rsid w:val="008561BD"/>
    <w:rsid w:val="00864F36"/>
    <w:rsid w:val="00865F8E"/>
    <w:rsid w:val="00866C06"/>
    <w:rsid w:val="00873C55"/>
    <w:rsid w:val="0087459C"/>
    <w:rsid w:val="008810C1"/>
    <w:rsid w:val="008811F2"/>
    <w:rsid w:val="00891262"/>
    <w:rsid w:val="008923E2"/>
    <w:rsid w:val="00896503"/>
    <w:rsid w:val="00896FF3"/>
    <w:rsid w:val="008A0CD7"/>
    <w:rsid w:val="008A40DE"/>
    <w:rsid w:val="008A44EB"/>
    <w:rsid w:val="008B067A"/>
    <w:rsid w:val="008B0A41"/>
    <w:rsid w:val="008B1AFE"/>
    <w:rsid w:val="008C19FB"/>
    <w:rsid w:val="008C56CD"/>
    <w:rsid w:val="008C63EA"/>
    <w:rsid w:val="008D50B3"/>
    <w:rsid w:val="008D609E"/>
    <w:rsid w:val="008E228F"/>
    <w:rsid w:val="008E78A1"/>
    <w:rsid w:val="008F1795"/>
    <w:rsid w:val="008F2F59"/>
    <w:rsid w:val="008F5951"/>
    <w:rsid w:val="009001B6"/>
    <w:rsid w:val="009079FC"/>
    <w:rsid w:val="00910288"/>
    <w:rsid w:val="0091149F"/>
    <w:rsid w:val="009114CD"/>
    <w:rsid w:val="009133DC"/>
    <w:rsid w:val="00914787"/>
    <w:rsid w:val="00915EC5"/>
    <w:rsid w:val="00920DCD"/>
    <w:rsid w:val="009312EC"/>
    <w:rsid w:val="00937CFB"/>
    <w:rsid w:val="009400EF"/>
    <w:rsid w:val="009410D4"/>
    <w:rsid w:val="009464D3"/>
    <w:rsid w:val="009519EE"/>
    <w:rsid w:val="00955900"/>
    <w:rsid w:val="00956BF6"/>
    <w:rsid w:val="00956D90"/>
    <w:rsid w:val="00957377"/>
    <w:rsid w:val="00970C8E"/>
    <w:rsid w:val="00974453"/>
    <w:rsid w:val="0097625C"/>
    <w:rsid w:val="0098285A"/>
    <w:rsid w:val="00983038"/>
    <w:rsid w:val="009916DB"/>
    <w:rsid w:val="009930C2"/>
    <w:rsid w:val="009A797E"/>
    <w:rsid w:val="009B046F"/>
    <w:rsid w:val="009C1B7D"/>
    <w:rsid w:val="009C25C0"/>
    <w:rsid w:val="009C27DD"/>
    <w:rsid w:val="009C4867"/>
    <w:rsid w:val="009D5C57"/>
    <w:rsid w:val="009E5844"/>
    <w:rsid w:val="009E5C7E"/>
    <w:rsid w:val="009E7338"/>
    <w:rsid w:val="009F4B71"/>
    <w:rsid w:val="009F786B"/>
    <w:rsid w:val="00A003BE"/>
    <w:rsid w:val="00A05B17"/>
    <w:rsid w:val="00A14A1E"/>
    <w:rsid w:val="00A16B54"/>
    <w:rsid w:val="00A21FE4"/>
    <w:rsid w:val="00A230F6"/>
    <w:rsid w:val="00A24D14"/>
    <w:rsid w:val="00A364D8"/>
    <w:rsid w:val="00A37319"/>
    <w:rsid w:val="00A40F9A"/>
    <w:rsid w:val="00A632B6"/>
    <w:rsid w:val="00A63A4C"/>
    <w:rsid w:val="00A66882"/>
    <w:rsid w:val="00A80020"/>
    <w:rsid w:val="00A87F1B"/>
    <w:rsid w:val="00A921F4"/>
    <w:rsid w:val="00A93CEE"/>
    <w:rsid w:val="00AA2598"/>
    <w:rsid w:val="00AA739E"/>
    <w:rsid w:val="00AB0EB9"/>
    <w:rsid w:val="00AB180F"/>
    <w:rsid w:val="00AB6219"/>
    <w:rsid w:val="00AC2B55"/>
    <w:rsid w:val="00AC5338"/>
    <w:rsid w:val="00AC67BE"/>
    <w:rsid w:val="00AD2CC8"/>
    <w:rsid w:val="00AD596C"/>
    <w:rsid w:val="00AE1E69"/>
    <w:rsid w:val="00AE473E"/>
    <w:rsid w:val="00AE549C"/>
    <w:rsid w:val="00AF3DD0"/>
    <w:rsid w:val="00B05B8D"/>
    <w:rsid w:val="00B13BCC"/>
    <w:rsid w:val="00B14EA9"/>
    <w:rsid w:val="00B22444"/>
    <w:rsid w:val="00B33D6C"/>
    <w:rsid w:val="00B42250"/>
    <w:rsid w:val="00B42C7D"/>
    <w:rsid w:val="00B42FB6"/>
    <w:rsid w:val="00B46CDF"/>
    <w:rsid w:val="00B55261"/>
    <w:rsid w:val="00B57E70"/>
    <w:rsid w:val="00B66265"/>
    <w:rsid w:val="00B67C3A"/>
    <w:rsid w:val="00B7230B"/>
    <w:rsid w:val="00B748FF"/>
    <w:rsid w:val="00B769AF"/>
    <w:rsid w:val="00B76DB3"/>
    <w:rsid w:val="00B81A74"/>
    <w:rsid w:val="00B82685"/>
    <w:rsid w:val="00B84C28"/>
    <w:rsid w:val="00B86DB6"/>
    <w:rsid w:val="00B9213F"/>
    <w:rsid w:val="00BA1AF4"/>
    <w:rsid w:val="00BA1FEC"/>
    <w:rsid w:val="00BA21E3"/>
    <w:rsid w:val="00BA3F19"/>
    <w:rsid w:val="00BA5807"/>
    <w:rsid w:val="00BB57C5"/>
    <w:rsid w:val="00BC2C5F"/>
    <w:rsid w:val="00BC2F58"/>
    <w:rsid w:val="00BC6FDF"/>
    <w:rsid w:val="00BD056E"/>
    <w:rsid w:val="00BD4C31"/>
    <w:rsid w:val="00BD777C"/>
    <w:rsid w:val="00BE0576"/>
    <w:rsid w:val="00BE637F"/>
    <w:rsid w:val="00C01FF5"/>
    <w:rsid w:val="00C0735B"/>
    <w:rsid w:val="00C143C6"/>
    <w:rsid w:val="00C202FE"/>
    <w:rsid w:val="00C23187"/>
    <w:rsid w:val="00C247D5"/>
    <w:rsid w:val="00C36384"/>
    <w:rsid w:val="00C41889"/>
    <w:rsid w:val="00C41A81"/>
    <w:rsid w:val="00C44695"/>
    <w:rsid w:val="00C53C10"/>
    <w:rsid w:val="00C540E3"/>
    <w:rsid w:val="00C65006"/>
    <w:rsid w:val="00C70CE7"/>
    <w:rsid w:val="00C75976"/>
    <w:rsid w:val="00C776B6"/>
    <w:rsid w:val="00C8286D"/>
    <w:rsid w:val="00C848FD"/>
    <w:rsid w:val="00C908BE"/>
    <w:rsid w:val="00C90CEC"/>
    <w:rsid w:val="00C93E82"/>
    <w:rsid w:val="00CA23BA"/>
    <w:rsid w:val="00CA3538"/>
    <w:rsid w:val="00CA50B5"/>
    <w:rsid w:val="00CB4E6D"/>
    <w:rsid w:val="00CB5654"/>
    <w:rsid w:val="00CC0700"/>
    <w:rsid w:val="00CC33B4"/>
    <w:rsid w:val="00CC5567"/>
    <w:rsid w:val="00CD2047"/>
    <w:rsid w:val="00CE09E3"/>
    <w:rsid w:val="00CF3583"/>
    <w:rsid w:val="00CF35EE"/>
    <w:rsid w:val="00CF3D09"/>
    <w:rsid w:val="00D02236"/>
    <w:rsid w:val="00D026BE"/>
    <w:rsid w:val="00D0689A"/>
    <w:rsid w:val="00D10033"/>
    <w:rsid w:val="00D11846"/>
    <w:rsid w:val="00D137AA"/>
    <w:rsid w:val="00D17525"/>
    <w:rsid w:val="00D25AC5"/>
    <w:rsid w:val="00D33847"/>
    <w:rsid w:val="00D338A3"/>
    <w:rsid w:val="00D50AE6"/>
    <w:rsid w:val="00D51FE2"/>
    <w:rsid w:val="00D56271"/>
    <w:rsid w:val="00D5711C"/>
    <w:rsid w:val="00D614D2"/>
    <w:rsid w:val="00D61E21"/>
    <w:rsid w:val="00D628AB"/>
    <w:rsid w:val="00D6614F"/>
    <w:rsid w:val="00D66C97"/>
    <w:rsid w:val="00D67311"/>
    <w:rsid w:val="00D6795C"/>
    <w:rsid w:val="00D77A68"/>
    <w:rsid w:val="00D81E48"/>
    <w:rsid w:val="00D87B20"/>
    <w:rsid w:val="00D87C93"/>
    <w:rsid w:val="00D90D3E"/>
    <w:rsid w:val="00D92026"/>
    <w:rsid w:val="00D92503"/>
    <w:rsid w:val="00D93472"/>
    <w:rsid w:val="00D93E48"/>
    <w:rsid w:val="00D94901"/>
    <w:rsid w:val="00D94F75"/>
    <w:rsid w:val="00DA0866"/>
    <w:rsid w:val="00DA27F5"/>
    <w:rsid w:val="00DA4174"/>
    <w:rsid w:val="00DA5D21"/>
    <w:rsid w:val="00DB7F20"/>
    <w:rsid w:val="00DC1D4D"/>
    <w:rsid w:val="00DC1FA3"/>
    <w:rsid w:val="00DC55E7"/>
    <w:rsid w:val="00DD578B"/>
    <w:rsid w:val="00DE2F82"/>
    <w:rsid w:val="00DF2E1E"/>
    <w:rsid w:val="00DF2FDD"/>
    <w:rsid w:val="00E04269"/>
    <w:rsid w:val="00E04D93"/>
    <w:rsid w:val="00E072DE"/>
    <w:rsid w:val="00E168C3"/>
    <w:rsid w:val="00E22145"/>
    <w:rsid w:val="00E22F9D"/>
    <w:rsid w:val="00E331E5"/>
    <w:rsid w:val="00E34C11"/>
    <w:rsid w:val="00E42453"/>
    <w:rsid w:val="00E44C1F"/>
    <w:rsid w:val="00E50A02"/>
    <w:rsid w:val="00E540CD"/>
    <w:rsid w:val="00E57786"/>
    <w:rsid w:val="00E57BBA"/>
    <w:rsid w:val="00E6163D"/>
    <w:rsid w:val="00E65D37"/>
    <w:rsid w:val="00E71458"/>
    <w:rsid w:val="00E72D1C"/>
    <w:rsid w:val="00E83E53"/>
    <w:rsid w:val="00E94B73"/>
    <w:rsid w:val="00E97C5A"/>
    <w:rsid w:val="00EA0FCA"/>
    <w:rsid w:val="00EC24E7"/>
    <w:rsid w:val="00ED03A5"/>
    <w:rsid w:val="00EE2150"/>
    <w:rsid w:val="00EE27E5"/>
    <w:rsid w:val="00EE5027"/>
    <w:rsid w:val="00EE543E"/>
    <w:rsid w:val="00EF10FB"/>
    <w:rsid w:val="00EF2043"/>
    <w:rsid w:val="00EF2A17"/>
    <w:rsid w:val="00F04D9D"/>
    <w:rsid w:val="00F054B4"/>
    <w:rsid w:val="00F05F31"/>
    <w:rsid w:val="00F0720F"/>
    <w:rsid w:val="00F116A4"/>
    <w:rsid w:val="00F14C1F"/>
    <w:rsid w:val="00F1682D"/>
    <w:rsid w:val="00F23C4A"/>
    <w:rsid w:val="00F35C9B"/>
    <w:rsid w:val="00F42A8D"/>
    <w:rsid w:val="00F433B8"/>
    <w:rsid w:val="00F46A22"/>
    <w:rsid w:val="00F46E12"/>
    <w:rsid w:val="00F47051"/>
    <w:rsid w:val="00F54185"/>
    <w:rsid w:val="00F564AD"/>
    <w:rsid w:val="00F56C17"/>
    <w:rsid w:val="00F75A21"/>
    <w:rsid w:val="00F83156"/>
    <w:rsid w:val="00F833BC"/>
    <w:rsid w:val="00F93A81"/>
    <w:rsid w:val="00FA1EB8"/>
    <w:rsid w:val="00FA38C2"/>
    <w:rsid w:val="00FA5F38"/>
    <w:rsid w:val="00FA74AD"/>
    <w:rsid w:val="00FB2680"/>
    <w:rsid w:val="00FB2A59"/>
    <w:rsid w:val="00FB4E50"/>
    <w:rsid w:val="00FC2A07"/>
    <w:rsid w:val="00FC5991"/>
    <w:rsid w:val="00FC6065"/>
    <w:rsid w:val="00FD101D"/>
    <w:rsid w:val="00FD212D"/>
    <w:rsid w:val="00FD324A"/>
    <w:rsid w:val="00FD3295"/>
    <w:rsid w:val="00FD5940"/>
    <w:rsid w:val="00FE3063"/>
    <w:rsid w:val="00FE51D5"/>
    <w:rsid w:val="00FF0139"/>
    <w:rsid w:val="00FF15C4"/>
    <w:rsid w:val="00FF584D"/>
    <w:rsid w:val="00FF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5BF22"/>
  <w15:docId w15:val="{A6704876-24B1-574A-A35A-2C44FE113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DejaVu Sans"/>
        <w:kern w:val="3"/>
        <w:sz w:val="24"/>
        <w:szCs w:val="24"/>
        <w:lang w:val="en-US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865"/>
    <w:pPr>
      <w:widowControl/>
      <w:suppressAutoHyphens w:val="0"/>
      <w:autoSpaceDN/>
      <w:textAlignment w:val="auto"/>
    </w:pPr>
    <w:rPr>
      <w:rFonts w:ascii="Times New Roman" w:eastAsia="Times New Roman" w:hAnsi="Times New Roman" w:cs="Times New Roman"/>
      <w:kern w:val="0"/>
      <w:lang w:val="en-GB" w:bidi="ar-SA"/>
    </w:rPr>
  </w:style>
  <w:style w:type="paragraph" w:styleId="Heading1">
    <w:name w:val="heading 1"/>
    <w:basedOn w:val="Standard"/>
    <w:next w:val="Standard"/>
    <w:uiPriority w:val="9"/>
    <w:qFormat/>
    <w:pPr>
      <w:keepNext/>
      <w:spacing w:before="240" w:after="60"/>
      <w:outlineLvl w:val="0"/>
    </w:pPr>
    <w:rPr>
      <w:rFonts w:ascii="Cambria" w:hAnsi="Cambria" w:cs="Cambria"/>
      <w:b/>
      <w:bCs/>
      <w:sz w:val="32"/>
      <w:szCs w:val="32"/>
    </w:rPr>
  </w:style>
  <w:style w:type="paragraph" w:styleId="Heading2">
    <w:name w:val="heading 2"/>
    <w:basedOn w:val="Standard"/>
    <w:next w:val="Standard"/>
    <w:uiPriority w:val="9"/>
    <w:semiHidden/>
    <w:unhideWhenUsed/>
    <w:qFormat/>
    <w:pPr>
      <w:keepNext/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Standard"/>
    <w:next w:val="Standard"/>
    <w:pPr>
      <w:spacing w:before="240" w:after="60"/>
      <w:outlineLvl w:val="6"/>
    </w:pPr>
  </w:style>
  <w:style w:type="paragraph" w:styleId="Heading8">
    <w:name w:val="heading 8"/>
    <w:basedOn w:val="Standard"/>
    <w:next w:val="Standard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Standard"/>
    <w:next w:val="Standard"/>
    <w:pPr>
      <w:spacing w:before="240" w:after="60"/>
      <w:outlineLvl w:val="8"/>
    </w:pPr>
    <w:rPr>
      <w:rFonts w:ascii="Cambria" w:hAnsi="Cambria" w:cs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</w:pPr>
    <w:rPr>
      <w:rFonts w:ascii="Calibri" w:eastAsia="SimSun, 宋体" w:hAnsi="Calibri" w:cs="Calibri"/>
      <w:lang w:bidi="en-US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FreeSans, 'Times New Roman'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rFonts w:cs="FreeSans, 'Times New Roman'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FreeSans, 'Times New Roman'"/>
      <w:i/>
      <w:iCs/>
    </w:rPr>
  </w:style>
  <w:style w:type="paragraph" w:customStyle="1" w:styleId="Index">
    <w:name w:val="Index"/>
    <w:basedOn w:val="Standard"/>
    <w:pPr>
      <w:suppressLineNumbers/>
    </w:pPr>
    <w:rPr>
      <w:rFonts w:cs="FreeSans, 'Times New Roman'"/>
    </w:rPr>
  </w:style>
  <w:style w:type="paragraph" w:styleId="BalloonText">
    <w:name w:val="Balloon Text"/>
    <w:basedOn w:val="Standard"/>
    <w:rPr>
      <w:rFonts w:ascii="Tahoma" w:eastAsia="Tahoma" w:hAnsi="Tahoma" w:cs="Tahoma"/>
      <w:sz w:val="16"/>
      <w:szCs w:val="16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Title">
    <w:name w:val="Title"/>
    <w:basedOn w:val="Standard"/>
    <w:next w:val="Standard"/>
    <w:uiPriority w:val="10"/>
    <w:qFormat/>
    <w:pPr>
      <w:spacing w:before="240" w:after="60"/>
      <w:jc w:val="center"/>
    </w:pPr>
    <w:rPr>
      <w:rFonts w:ascii="Cambria" w:hAnsi="Cambria" w:cs="Cambria"/>
      <w:b/>
      <w:bCs/>
      <w:sz w:val="32"/>
      <w:szCs w:val="32"/>
    </w:rPr>
  </w:style>
  <w:style w:type="paragraph" w:styleId="Subtitle">
    <w:name w:val="Subtitle"/>
    <w:basedOn w:val="Standard"/>
    <w:next w:val="Standard"/>
    <w:uiPriority w:val="11"/>
    <w:qFormat/>
    <w:pPr>
      <w:spacing w:after="60"/>
      <w:jc w:val="center"/>
    </w:pPr>
    <w:rPr>
      <w:rFonts w:ascii="Cambria" w:hAnsi="Cambria" w:cs="Cambria"/>
    </w:rPr>
  </w:style>
  <w:style w:type="paragraph" w:styleId="NoSpacing">
    <w:name w:val="No Spacing"/>
    <w:basedOn w:val="Standard"/>
    <w:rPr>
      <w:szCs w:val="32"/>
    </w:rPr>
  </w:style>
  <w:style w:type="paragraph" w:styleId="ListParagraph">
    <w:name w:val="List Paragraph"/>
    <w:basedOn w:val="Standard"/>
    <w:pPr>
      <w:ind w:left="720"/>
    </w:pPr>
  </w:style>
  <w:style w:type="paragraph" w:styleId="Quote">
    <w:name w:val="Quote"/>
    <w:basedOn w:val="Standard"/>
    <w:next w:val="Standard"/>
    <w:rPr>
      <w:i/>
    </w:rPr>
  </w:style>
  <w:style w:type="paragraph" w:styleId="IntenseQuote">
    <w:name w:val="Intense Quote"/>
    <w:basedOn w:val="Standard"/>
    <w:next w:val="Standard"/>
    <w:pPr>
      <w:ind w:left="720" w:right="720"/>
    </w:pPr>
    <w:rPr>
      <w:b/>
      <w:i/>
      <w:szCs w:val="22"/>
    </w:rPr>
  </w:style>
  <w:style w:type="paragraph" w:styleId="TOCHeading">
    <w:name w:val="TOC Heading"/>
    <w:basedOn w:val="Heading1"/>
    <w:next w:val="Standard"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-DefaultParagraphFont">
    <w:name w:val="WW-Default Paragraph Font"/>
  </w:style>
  <w:style w:type="character" w:customStyle="1" w:styleId="WW-DefaultParagraphFont1">
    <w:name w:val="WW-Default Paragraph Font1"/>
  </w:style>
  <w:style w:type="character" w:customStyle="1" w:styleId="WW-DefaultParagraphFont11">
    <w:name w:val="WW-Default Paragraph Font11"/>
  </w:style>
  <w:style w:type="character" w:customStyle="1" w:styleId="WW-DefaultParagraphFont111">
    <w:name w:val="WW-Default Paragraph Font111"/>
  </w:style>
  <w:style w:type="character" w:customStyle="1" w:styleId="WW-DefaultParagraphFont1111">
    <w:name w:val="WW-Default Paragraph Font1111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Heading1Char">
    <w:name w:val="Heading 1 Char"/>
    <w:rPr>
      <w:rFonts w:ascii="Cambria" w:eastAsia="SimSun, 宋体" w:hAnsi="Cambria" w:cs="Cambria"/>
      <w:b/>
      <w:bCs/>
      <w:kern w:val="3"/>
      <w:sz w:val="32"/>
      <w:szCs w:val="32"/>
    </w:rPr>
  </w:style>
  <w:style w:type="character" w:customStyle="1" w:styleId="Heading2Char">
    <w:name w:val="Heading 2 Char"/>
    <w:rPr>
      <w:rFonts w:ascii="Cambria" w:eastAsia="SimSun, 宋体" w:hAnsi="Cambria" w:cs="Cambria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rPr>
      <w:rFonts w:ascii="Cambria" w:eastAsia="SimSun, 宋体" w:hAnsi="Cambria" w:cs="Cambria"/>
      <w:b/>
      <w:bCs/>
      <w:sz w:val="26"/>
      <w:szCs w:val="26"/>
    </w:rPr>
  </w:style>
  <w:style w:type="character" w:customStyle="1" w:styleId="Heading4Char">
    <w:name w:val="Heading 4 Char"/>
    <w:rPr>
      <w:b/>
      <w:bCs/>
      <w:sz w:val="28"/>
      <w:szCs w:val="28"/>
    </w:rPr>
  </w:style>
  <w:style w:type="character" w:customStyle="1" w:styleId="Heading5Char">
    <w:name w:val="Heading 5 Char"/>
    <w:rPr>
      <w:b/>
      <w:bCs/>
      <w:i/>
      <w:iCs/>
      <w:sz w:val="26"/>
      <w:szCs w:val="26"/>
    </w:rPr>
  </w:style>
  <w:style w:type="character" w:customStyle="1" w:styleId="Heading6Char">
    <w:name w:val="Heading 6 Char"/>
    <w:rPr>
      <w:b/>
      <w:bCs/>
    </w:rPr>
  </w:style>
  <w:style w:type="character" w:customStyle="1" w:styleId="Heading7Char">
    <w:name w:val="Heading 7 Char"/>
    <w:rPr>
      <w:sz w:val="24"/>
      <w:szCs w:val="24"/>
    </w:rPr>
  </w:style>
  <w:style w:type="character" w:customStyle="1" w:styleId="Heading8Char">
    <w:name w:val="Heading 8 Char"/>
    <w:rPr>
      <w:i/>
      <w:iCs/>
      <w:sz w:val="24"/>
      <w:szCs w:val="24"/>
    </w:rPr>
  </w:style>
  <w:style w:type="character" w:customStyle="1" w:styleId="Heading9Char">
    <w:name w:val="Heading 9 Char"/>
    <w:rPr>
      <w:rFonts w:ascii="Cambria" w:eastAsia="SimSun, 宋体" w:hAnsi="Cambria" w:cs="Cambria"/>
    </w:rPr>
  </w:style>
  <w:style w:type="character" w:customStyle="1" w:styleId="TitleChar">
    <w:name w:val="Title Char"/>
    <w:rPr>
      <w:rFonts w:ascii="Cambria" w:eastAsia="SimSun, 宋体" w:hAnsi="Cambria" w:cs="Cambria"/>
      <w:b/>
      <w:bCs/>
      <w:kern w:val="3"/>
      <w:sz w:val="32"/>
      <w:szCs w:val="32"/>
    </w:rPr>
  </w:style>
  <w:style w:type="character" w:customStyle="1" w:styleId="SubtitleChar">
    <w:name w:val="Subtitle Char"/>
    <w:rPr>
      <w:rFonts w:ascii="Cambria" w:eastAsia="SimSun, 宋体" w:hAnsi="Cambria" w:cs="Cambria"/>
      <w:sz w:val="24"/>
      <w:szCs w:val="24"/>
    </w:rPr>
  </w:style>
  <w:style w:type="character" w:customStyle="1" w:styleId="StrongEmphasis">
    <w:name w:val="Strong Emphasis"/>
    <w:rPr>
      <w:b/>
      <w:bCs/>
    </w:rPr>
  </w:style>
  <w:style w:type="character" w:styleId="Emphasis">
    <w:name w:val="Emphasis"/>
    <w:rPr>
      <w:rFonts w:ascii="Calibri" w:eastAsia="Calibri" w:hAnsi="Calibri" w:cs="Calibri"/>
      <w:b/>
      <w:i/>
      <w:iCs/>
    </w:rPr>
  </w:style>
  <w:style w:type="character" w:customStyle="1" w:styleId="QuoteChar">
    <w:name w:val="Quote Char"/>
    <w:rPr>
      <w:i/>
      <w:sz w:val="24"/>
      <w:szCs w:val="24"/>
    </w:rPr>
  </w:style>
  <w:style w:type="character" w:customStyle="1" w:styleId="IntenseQuoteChar">
    <w:name w:val="Intense Quote Char"/>
    <w:rPr>
      <w:b/>
      <w:i/>
      <w:sz w:val="24"/>
    </w:rPr>
  </w:style>
  <w:style w:type="character" w:styleId="SubtleEmphasis">
    <w:name w:val="Subtle Emphasis"/>
    <w:rPr>
      <w:i/>
      <w:color w:val="5A5A5A"/>
    </w:rPr>
  </w:style>
  <w:style w:type="character" w:styleId="IntenseEmphasis">
    <w:name w:val="Intense Emphasis"/>
    <w:rPr>
      <w:b/>
      <w:i/>
      <w:sz w:val="24"/>
      <w:szCs w:val="24"/>
      <w:u w:val="single"/>
    </w:rPr>
  </w:style>
  <w:style w:type="character" w:styleId="SubtleReference">
    <w:name w:val="Subtle Reference"/>
    <w:rPr>
      <w:sz w:val="24"/>
      <w:szCs w:val="24"/>
      <w:u w:val="single"/>
    </w:rPr>
  </w:style>
  <w:style w:type="character" w:styleId="IntenseReference">
    <w:name w:val="Intense Reference"/>
    <w:rPr>
      <w:b/>
      <w:sz w:val="24"/>
      <w:u w:val="single"/>
    </w:rPr>
  </w:style>
  <w:style w:type="character" w:styleId="BookTitle">
    <w:name w:val="Book Title"/>
    <w:rPr>
      <w:rFonts w:ascii="Cambria" w:eastAsia="SimSun, 宋体" w:hAnsi="Cambria" w:cs="Cambria"/>
      <w:b/>
      <w:i/>
      <w:sz w:val="24"/>
      <w:szCs w:val="24"/>
    </w:rPr>
  </w:style>
  <w:style w:type="character" w:customStyle="1" w:styleId="VisitedInternetLink">
    <w:name w:val="Visited Internet Link"/>
    <w:rPr>
      <w:color w:val="954F72"/>
      <w:u w:val="single"/>
    </w:rPr>
  </w:style>
  <w:style w:type="numbering" w:customStyle="1" w:styleId="WW8Num1">
    <w:name w:val="WW8Num1"/>
    <w:basedOn w:val="NoList"/>
    <w:pPr>
      <w:numPr>
        <w:numId w:val="1"/>
      </w:numPr>
    </w:pPr>
  </w:style>
  <w:style w:type="character" w:customStyle="1" w:styleId="abstractlabel">
    <w:name w:val="abstract_label"/>
    <w:basedOn w:val="DefaultParagraphFont"/>
    <w:rsid w:val="00C23187"/>
    <w:rPr>
      <w:b/>
      <w:bCs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B05B8D"/>
    <w:rPr>
      <w:i/>
      <w:color w:val="0070C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4D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52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3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58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03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2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858350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25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1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18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0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5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4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456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4127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9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87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7394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ngu.org/" TargetMode="External"/><Relationship Id="rId13" Type="http://schemas.openxmlformats.org/officeDocument/2006/relationships/hyperlink" Target="https://doi.org/10.1016/j.labeco.2023.102342" TargetMode="External"/><Relationship Id="rId18" Type="http://schemas.openxmlformats.org/officeDocument/2006/relationships/hyperlink" Target="https://www.economist.com/finance-and-economics/2019/09/26/can-you-buy-a-good-second-hand-car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i.org/10.1093/rfs/hhae039" TargetMode="External"/><Relationship Id="rId17" Type="http://schemas.openxmlformats.org/officeDocument/2006/relationships/hyperlink" Target="https://www.essex.ac.uk/news/2024/08/28/husbands-still-dominate-investment-decision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heconversation.com/who-really-holds-the-purse-strings-why-it-matters-which-partner-decides-where-the-money-goes-241089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ech.bmj.com/content/early/2025/09/13/jech-2025-22416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kEHk50aoLmnih1MOqjOn6EMTmjZNxwVj/view?usp=drive_link" TargetMode="External"/><Relationship Id="rId10" Type="http://schemas.openxmlformats.org/officeDocument/2006/relationships/hyperlink" Target="https://doi.org/10.3982/QE1822" TargetMode="External"/><Relationship Id="rId19" Type="http://schemas.openxmlformats.org/officeDocument/2006/relationships/hyperlink" Target="https://blogs.lse.ac.uk/businessreview/2018/06/13/a-postgraduate-degree-protects-you-against-the-business-cycle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an.gu@citystgeorges.ac.uk" TargetMode="External"/><Relationship Id="rId14" Type="http://schemas.openxmlformats.org/officeDocument/2006/relationships/hyperlink" Target="https://drive.google.com/file/d/1kEHk50aoLmnih1MOqjOn6EMTmjZNxwVj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704E7F-A1F9-1D4A-8679-CAEF0F65F2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876</Words>
  <Characters>5806</Characters>
  <Application>Microsoft Office Word</Application>
  <DocSecurity>0</DocSecurity>
  <Lines>232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FIRST NAME LAST NAME</vt:lpstr>
    </vt:vector>
  </TitlesOfParts>
  <Company/>
  <LinksUpToDate>false</LinksUpToDate>
  <CharactersWithSpaces>6554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NAME LAST NAME</dc:title>
  <dc:creator>pcguest</dc:creator>
  <cp:lastModifiedBy>Gu, Ran</cp:lastModifiedBy>
  <cp:revision>3</cp:revision>
  <cp:lastPrinted>2020-10-08T05:41:00Z</cp:lastPrinted>
  <dcterms:created xsi:type="dcterms:W3CDTF">2026-02-03T08:03:00Z</dcterms:created>
  <dcterms:modified xsi:type="dcterms:W3CDTF">2026-02-03T08:03:00Z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6c24981-b6df-48f8-949b-0896357b9b03_Enabled">
    <vt:lpwstr>true</vt:lpwstr>
  </property>
  <property fmtid="{D5CDD505-2E9C-101B-9397-08002B2CF9AE}" pid="3" name="MSIP_Label_06c24981-b6df-48f8-949b-0896357b9b03_SetDate">
    <vt:lpwstr>2025-10-04T05:55:51Z</vt:lpwstr>
  </property>
  <property fmtid="{D5CDD505-2E9C-101B-9397-08002B2CF9AE}" pid="4" name="MSIP_Label_06c24981-b6df-48f8-949b-0896357b9b03_Method">
    <vt:lpwstr>Standard</vt:lpwstr>
  </property>
  <property fmtid="{D5CDD505-2E9C-101B-9397-08002B2CF9AE}" pid="5" name="MSIP_Label_06c24981-b6df-48f8-949b-0896357b9b03_Name">
    <vt:lpwstr>Official</vt:lpwstr>
  </property>
  <property fmtid="{D5CDD505-2E9C-101B-9397-08002B2CF9AE}" pid="6" name="MSIP_Label_06c24981-b6df-48f8-949b-0896357b9b03_SiteId">
    <vt:lpwstr>dd615949-5bd0-4da0-ac52-28ef8d336373</vt:lpwstr>
  </property>
  <property fmtid="{D5CDD505-2E9C-101B-9397-08002B2CF9AE}" pid="7" name="MSIP_Label_06c24981-b6df-48f8-949b-0896357b9b03_ActionId">
    <vt:lpwstr>ecd2719b-407e-439b-a3dd-e0a6b550dc32</vt:lpwstr>
  </property>
  <property fmtid="{D5CDD505-2E9C-101B-9397-08002B2CF9AE}" pid="8" name="MSIP_Label_06c24981-b6df-48f8-949b-0896357b9b03_ContentBits">
    <vt:lpwstr>0</vt:lpwstr>
  </property>
  <property fmtid="{D5CDD505-2E9C-101B-9397-08002B2CF9AE}" pid="9" name="MSIP_Label_06c24981-b6df-48f8-949b-0896357b9b03_Tag">
    <vt:lpwstr>50, 3, 0, 1</vt:lpwstr>
  </property>
</Properties>
</file>