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2443C5"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064658"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2443C5">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2443C5">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2443C5">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2443C5">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2443C5">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2443C5">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2443C5">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2443C5">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2443C5">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2443C5">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2443C5">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2443C5">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2443C5">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2443C5">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2443C5">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2443C5">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2443C5">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2443C5">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2443C5">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2443C5">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2443C5">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2443C5">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2443C5">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2443C5">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2443C5">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2443C5">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2443C5">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2443C5">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2443C5">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2443C5">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2443C5">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457BC147" w14:textId="5DDFE8D9" w:rsidR="00094A67" w:rsidRDefault="005A56F5" w:rsidP="00094A67">
      <w:pPr>
        <w:pStyle w:val="2"/>
        <w:tabs>
          <w:tab w:val="clear" w:pos="630"/>
        </w:tabs>
        <w:spacing w:before="240"/>
        <w:ind w:left="578" w:hanging="578"/>
        <w:rPr>
          <w:rFonts w:ascii="宋体" w:eastAsia="宋体" w:hAnsi="宋体"/>
        </w:rPr>
      </w:pPr>
      <w:r>
        <w:rPr>
          <w:rFonts w:ascii="宋体" w:eastAsia="宋体" w:hAnsi="宋体" w:hint="eastAsia"/>
        </w:rPr>
        <w:t>研究目的和意义</w:t>
      </w:r>
    </w:p>
    <w:p w14:paraId="71F4A5EB" w14:textId="39444DCD" w:rsidR="00393C15" w:rsidRPr="000D0CDE" w:rsidRDefault="00577160" w:rsidP="000D0CDE">
      <w:pPr>
        <w:pStyle w:val="afd"/>
        <w:spacing w:line="360" w:lineRule="auto"/>
        <w:ind w:firstLineChars="149" w:firstLine="358"/>
        <w:rPr>
          <w:rFonts w:hAnsi="宋体" w:hint="eastAsia"/>
          <w:sz w:val="24"/>
          <w:szCs w:val="24"/>
        </w:rPr>
      </w:pPr>
      <w:bookmarkStart w:id="15" w:name="_GoBack"/>
      <w:r w:rsidRPr="000D0CDE">
        <w:rPr>
          <w:rFonts w:hAnsi="宋体" w:hint="eastAsia"/>
          <w:sz w:val="24"/>
          <w:szCs w:val="24"/>
        </w:rPr>
        <w:t>生活中人们通过自然语言交流信息。自然语言给人们提供了一个表达自己认知、思想的工具。但是自然语言中的词汇表达的语义通常具有不确定性。</w:t>
      </w:r>
      <w:r w:rsidR="008641C7" w:rsidRPr="000D0CDE">
        <w:rPr>
          <w:rFonts w:hAnsi="宋体" w:hint="eastAsia"/>
          <w:sz w:val="24"/>
          <w:szCs w:val="24"/>
        </w:rPr>
        <w:t>比如人们对年龄的认知，可以</w:t>
      </w:r>
      <w:r w:rsidR="00B765A4">
        <w:rPr>
          <w:rFonts w:hAnsi="宋体" w:hint="eastAsia"/>
          <w:sz w:val="24"/>
          <w:szCs w:val="24"/>
        </w:rPr>
        <w:t>使</w:t>
      </w:r>
      <w:r w:rsidR="008641C7" w:rsidRPr="000D0CDE">
        <w:rPr>
          <w:rFonts w:hAnsi="宋体" w:hint="eastAsia"/>
          <w:sz w:val="24"/>
          <w:szCs w:val="24"/>
        </w:rPr>
        <w:t>用</w:t>
      </w:r>
      <w:r w:rsidR="00B765A4">
        <w:rPr>
          <w:rFonts w:hAnsi="宋体" w:hint="eastAsia"/>
          <w:sz w:val="24"/>
          <w:szCs w:val="24"/>
        </w:rPr>
        <w:t>青年</w:t>
      </w:r>
      <w:r w:rsidR="008641C7" w:rsidRPr="000D0CDE">
        <w:rPr>
          <w:rFonts w:hAnsi="宋体" w:hint="eastAsia"/>
          <w:sz w:val="24"/>
          <w:szCs w:val="24"/>
        </w:rPr>
        <w:t>描述一个</w:t>
      </w:r>
      <w:r w:rsidR="000D0CDE" w:rsidRPr="000D0CDE">
        <w:rPr>
          <w:rFonts w:hAnsi="宋体"/>
          <w:sz w:val="24"/>
          <w:szCs w:val="24"/>
        </w:rPr>
        <w:t>30</w:t>
      </w:r>
      <w:r w:rsidR="008641C7" w:rsidRPr="000D0CDE">
        <w:rPr>
          <w:rFonts w:hAnsi="宋体" w:hint="eastAsia"/>
          <w:sz w:val="24"/>
          <w:szCs w:val="24"/>
        </w:rPr>
        <w:t>岁的人，也可以</w:t>
      </w:r>
      <w:r w:rsidR="000D0CDE" w:rsidRPr="000D0CDE">
        <w:rPr>
          <w:rFonts w:hAnsi="宋体" w:hint="eastAsia"/>
          <w:sz w:val="24"/>
          <w:szCs w:val="24"/>
        </w:rPr>
        <w:t>使用中年描述他。</w:t>
      </w:r>
      <w:r w:rsidR="000D0CDE">
        <w:rPr>
          <w:rFonts w:hAnsi="宋体" w:hint="eastAsia"/>
          <w:sz w:val="24"/>
          <w:szCs w:val="24"/>
        </w:rPr>
        <w:t>我们很难从二者中选取一个标准的词汇描述。转换成数学语言就是</w:t>
      </w:r>
      <w:r w:rsidR="008641C7" w:rsidRPr="000D0CDE">
        <w:rPr>
          <w:rFonts w:hAnsi="宋体" w:hint="eastAsia"/>
          <w:sz w:val="24"/>
          <w:szCs w:val="24"/>
        </w:rPr>
        <w:t>很难用一个经典的集合理论描述此类问题。</w:t>
      </w:r>
      <w:r w:rsidR="000D0CDE">
        <w:rPr>
          <w:rFonts w:hAnsi="宋体" w:hint="eastAsia"/>
          <w:sz w:val="24"/>
          <w:szCs w:val="24"/>
        </w:rPr>
        <w:t>在经典集合的理论中，一个对象要么属于一个集合，要么不属于，</w:t>
      </w:r>
      <w:r w:rsidR="009122D3">
        <w:rPr>
          <w:rFonts w:hAnsi="宋体" w:hint="eastAsia"/>
          <w:sz w:val="24"/>
          <w:szCs w:val="24"/>
        </w:rPr>
        <w:t>只能描述明确的、非此即彼的问题。</w:t>
      </w:r>
      <w:r w:rsidR="00F91541" w:rsidRPr="000D0CDE">
        <w:rPr>
          <w:rFonts w:hAnsi="宋体" w:hint="eastAsia"/>
          <w:sz w:val="24"/>
          <w:szCs w:val="24"/>
        </w:rPr>
        <w:t>为解决此类模糊概念的问题，</w:t>
      </w:r>
      <w:r w:rsidR="00B765A4" w:rsidRPr="000D0CDE">
        <w:rPr>
          <w:rFonts w:hAnsi="宋体" w:hint="eastAsia"/>
          <w:sz w:val="24"/>
          <w:szCs w:val="24"/>
        </w:rPr>
        <w:t xml:space="preserve"> </w:t>
      </w:r>
      <w:r w:rsidR="00F91541" w:rsidRPr="000D0CDE">
        <w:rPr>
          <w:rFonts w:hAnsi="宋体"/>
          <w:sz w:val="24"/>
          <w:szCs w:val="24"/>
        </w:rPr>
        <w:t>Zadeh</w:t>
      </w:r>
      <w:r w:rsidR="00F91541" w:rsidRPr="000D0CDE">
        <w:rPr>
          <w:rFonts w:hAnsi="宋体" w:hint="eastAsia"/>
          <w:sz w:val="24"/>
          <w:szCs w:val="24"/>
        </w:rPr>
        <w:t>最先提出模糊</w:t>
      </w:r>
      <w:r w:rsidR="009122D3">
        <w:rPr>
          <w:rFonts w:hAnsi="宋体" w:hint="eastAsia"/>
          <w:sz w:val="24"/>
          <w:szCs w:val="24"/>
        </w:rPr>
        <w:t>集理论对经典集合做了有效的扩充。模糊集合</w:t>
      </w:r>
      <w:r w:rsidR="00B765A4">
        <w:rPr>
          <w:rFonts w:hAnsi="宋体" w:hint="eastAsia"/>
          <w:sz w:val="24"/>
          <w:szCs w:val="24"/>
        </w:rPr>
        <w:t>中隶属度的加入</w:t>
      </w:r>
      <w:r w:rsidR="009122D3">
        <w:rPr>
          <w:rFonts w:hAnsi="宋体" w:hint="eastAsia"/>
          <w:sz w:val="24"/>
          <w:szCs w:val="24"/>
        </w:rPr>
        <w:t>使我们可以用</w:t>
      </w:r>
      <w:r w:rsidR="00B765A4">
        <w:rPr>
          <w:rFonts w:hAnsi="宋体" w:hint="eastAsia"/>
          <w:sz w:val="24"/>
          <w:szCs w:val="24"/>
        </w:rPr>
        <w:t>模糊</w:t>
      </w:r>
      <w:r w:rsidR="009122D3">
        <w:rPr>
          <w:rFonts w:hAnsi="宋体" w:hint="eastAsia"/>
          <w:sz w:val="24"/>
          <w:szCs w:val="24"/>
        </w:rPr>
        <w:t>集合的方法描述此类问题。</w:t>
      </w:r>
      <w:r w:rsidR="00B765A4">
        <w:rPr>
          <w:rFonts w:hAnsi="宋体" w:hint="eastAsia"/>
          <w:sz w:val="24"/>
          <w:szCs w:val="24"/>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04E9A209" w14:textId="5E05C9ED" w:rsidR="00577160" w:rsidRPr="008641C7" w:rsidRDefault="00B765A4" w:rsidP="002859E2">
      <w:pPr>
        <w:pStyle w:val="a1"/>
        <w:spacing w:line="360" w:lineRule="auto"/>
        <w:ind w:firstLine="480"/>
        <w:rPr>
          <w:rFonts w:ascii="宋体" w:hAnsi="宋体" w:cs="Courier New" w:hint="eastAsia"/>
          <w:szCs w:val="24"/>
        </w:rPr>
      </w:pPr>
      <w:r>
        <w:rPr>
          <w:rFonts w:ascii="宋体" w:hAnsi="宋体" w:cs="Courier New" w:hint="eastAsia"/>
          <w:szCs w:val="24"/>
        </w:rPr>
        <w:t>我们提出了一种基于模糊重构</w:t>
      </w:r>
      <w:r w:rsidR="00C35CC7">
        <w:rPr>
          <w:rFonts w:ascii="宋体" w:hAnsi="宋体" w:cs="Courier New" w:hint="eastAsia"/>
          <w:szCs w:val="24"/>
        </w:rPr>
        <w:t>和原型理论</w:t>
      </w:r>
      <w:r>
        <w:rPr>
          <w:rFonts w:ascii="宋体" w:hAnsi="宋体" w:cs="Courier New" w:hint="eastAsia"/>
          <w:szCs w:val="24"/>
        </w:rPr>
        <w:t>的</w:t>
      </w:r>
      <w:r w:rsidR="00C35CC7">
        <w:rPr>
          <w:rFonts w:ascii="宋体" w:hAnsi="宋体" w:cs="Courier New" w:hint="eastAsia"/>
          <w:szCs w:val="24"/>
        </w:rPr>
        <w:t>语义标签方法。</w:t>
      </w:r>
    </w:p>
    <w:bookmarkEnd w:id="15"/>
    <w:p w14:paraId="6CCF6A35" w14:textId="77777777" w:rsidR="002859E2" w:rsidRPr="00C35CC7" w:rsidRDefault="002859E2" w:rsidP="002859E2">
      <w:pPr>
        <w:pStyle w:val="a1"/>
        <w:spacing w:line="360" w:lineRule="auto"/>
        <w:ind w:firstLine="480"/>
        <w:rPr>
          <w:rFonts w:ascii="宋体" w:hAnsi="宋体"/>
        </w:rPr>
      </w:pPr>
    </w:p>
    <w:p w14:paraId="6C2A61C5" w14:textId="77777777" w:rsidR="002859E2" w:rsidRDefault="002859E2" w:rsidP="002859E2">
      <w:pPr>
        <w:pStyle w:val="3"/>
        <w:tabs>
          <w:tab w:val="clear" w:pos="630"/>
        </w:tabs>
        <w:spacing w:before="240" w:after="120"/>
        <w:ind w:left="720" w:hanging="720"/>
        <w:rPr>
          <w:rFonts w:ascii="宋体" w:eastAsia="宋体" w:hAnsi="宋体"/>
        </w:rPr>
      </w:pPr>
      <w:bookmarkStart w:id="16" w:name="_Toc165262356"/>
      <w:bookmarkStart w:id="17" w:name="_Toc468974123"/>
      <w:bookmarkEnd w:id="16"/>
      <w:bookmarkEnd w:id="17"/>
    </w:p>
    <w:p w14:paraId="30F5BFC6" w14:textId="77777777" w:rsidR="002859E2" w:rsidRDefault="002859E2" w:rsidP="002859E2">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14:paraId="5ECAD67C" w14:textId="77777777" w:rsidR="002859E2" w:rsidRDefault="002859E2" w:rsidP="002859E2">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14:paraId="26933ECC" w14:textId="77777777" w:rsidR="002859E2" w:rsidRDefault="002859E2" w:rsidP="002859E2">
      <w:pPr>
        <w:pStyle w:val="afd"/>
        <w:spacing w:line="360" w:lineRule="auto"/>
        <w:ind w:firstLine="420"/>
      </w:pPr>
      <w:r>
        <w:rPr>
          <w:sz w:val="24"/>
          <w:szCs w:val="24"/>
        </w:rPr>
        <w:t>照片应标染色方法和放大倍数，必要时应附有表示目的物尺寸大小的标度。</w:t>
      </w:r>
      <w:r>
        <w:rPr>
          <w:sz w:val="24"/>
          <w:szCs w:val="24"/>
        </w:rPr>
        <w:lastRenderedPageBreak/>
        <w:t>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14:paraId="79DCD339" w14:textId="01EB945C" w:rsidR="002859E2" w:rsidRDefault="00746B47" w:rsidP="002859E2">
      <w:pPr>
        <w:pStyle w:val="af0"/>
        <w:keepNext/>
        <w:spacing w:line="360" w:lineRule="auto"/>
        <w:rPr>
          <w:rFonts w:ascii="宋体" w:hAnsi="宋体"/>
        </w:rPr>
      </w:pPr>
      <w:bookmarkStart w:id="18" w:name="_Toc164668554"/>
      <w:bookmarkStart w:id="19" w:name="_Toc140657376"/>
      <w:r>
        <w:rPr>
          <w:noProof/>
        </w:rPr>
        <mc:AlternateContent>
          <mc:Choice Requires="wpg">
            <w:drawing>
              <wp:inline distT="0" distB="0" distL="0" distR="0" wp14:anchorId="6B915F5C" wp14:editId="3ACA6759">
                <wp:extent cx="5257800" cy="2674620"/>
                <wp:effectExtent l="0" t="0" r="0" b="5080"/>
                <wp:docPr id="16"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674620"/>
                          <a:chOff x="1813" y="8468"/>
                          <a:chExt cx="8280" cy="4212"/>
                        </a:xfrm>
                      </wpg:grpSpPr>
                      <wps:wsp>
                        <wps:cNvPr id="17" name="AutoShape 5"/>
                        <wps:cNvSpPr>
                          <a:spLocks noChangeAspect="1" noChangeArrowheads="1" noTextEdit="1"/>
                        </wps:cNvSpPr>
                        <wps:spPr bwMode="auto">
                          <a:xfrm>
                            <a:off x="1813" y="8468"/>
                            <a:ext cx="828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3973" y="8780"/>
                            <a:ext cx="1440" cy="468"/>
                          </a:xfrm>
                          <a:prstGeom prst="rect">
                            <a:avLst/>
                          </a:prstGeom>
                          <a:solidFill>
                            <a:srgbClr val="FFFFFF"/>
                          </a:solidFill>
                          <a:ln w="9525">
                            <a:solidFill>
                              <a:srgbClr val="000000"/>
                            </a:solidFill>
                            <a:miter lim="800000"/>
                            <a:headEnd/>
                            <a:tailEnd/>
                          </a:ln>
                        </wps:spPr>
                        <wps:txbx>
                          <w:txbxContent>
                            <w:p w14:paraId="63CA8F1E" w14:textId="77777777" w:rsidR="00F325FB" w:rsidRDefault="00F325FB" w:rsidP="002859E2">
                              <w:pPr>
                                <w:jc w:val="center"/>
                              </w:pPr>
                              <w:r>
                                <w:rPr>
                                  <w:rFonts w:hint="eastAsia"/>
                                </w:rPr>
                                <w:t>A</w:t>
                              </w:r>
                            </w:p>
                          </w:txbxContent>
                        </wps:txbx>
                        <wps:bodyPr rot="0" vert="horz" wrap="square" lIns="91440" tIns="45720" rIns="91440" bIns="45720" anchor="t" anchorCtr="0" upright="1">
                          <a:noAutofit/>
                        </wps:bodyPr>
                      </wps:wsp>
                      <wps:wsp>
                        <wps:cNvPr id="19" name="Rectangle 7"/>
                        <wps:cNvSpPr>
                          <a:spLocks noChangeArrowheads="1"/>
                        </wps:cNvSpPr>
                        <wps:spPr bwMode="auto">
                          <a:xfrm>
                            <a:off x="6493" y="8780"/>
                            <a:ext cx="1620" cy="468"/>
                          </a:xfrm>
                          <a:prstGeom prst="rect">
                            <a:avLst/>
                          </a:prstGeom>
                          <a:solidFill>
                            <a:srgbClr val="FFFFFF"/>
                          </a:solidFill>
                          <a:ln w="9525">
                            <a:solidFill>
                              <a:srgbClr val="000000"/>
                            </a:solidFill>
                            <a:miter lim="800000"/>
                            <a:headEnd/>
                            <a:tailEnd/>
                          </a:ln>
                        </wps:spPr>
                        <wps:txbx>
                          <w:txbxContent>
                            <w:p w14:paraId="1F92A4BE" w14:textId="77777777" w:rsidR="00F325FB" w:rsidRDefault="00F325FB" w:rsidP="002859E2">
                              <w:pPr>
                                <w:jc w:val="center"/>
                              </w:pPr>
                              <w:r>
                                <w:rPr>
                                  <w:rFonts w:hint="eastAsia"/>
                                </w:rPr>
                                <w:t>B</w:t>
                              </w:r>
                            </w:p>
                          </w:txbxContent>
                        </wps:txbx>
                        <wps:bodyPr rot="0" vert="horz" wrap="square" lIns="91440" tIns="45720" rIns="91440" bIns="45720" anchor="t" anchorCtr="0" upright="1">
                          <a:noAutofit/>
                        </wps:bodyPr>
                      </wps:wsp>
                      <wps:wsp>
                        <wps:cNvPr id="20" name="Rectangle 8"/>
                        <wps:cNvSpPr>
                          <a:spLocks noChangeArrowheads="1"/>
                        </wps:cNvSpPr>
                        <wps:spPr bwMode="auto">
                          <a:xfrm>
                            <a:off x="5053" y="10340"/>
                            <a:ext cx="1801" cy="468"/>
                          </a:xfrm>
                          <a:prstGeom prst="rect">
                            <a:avLst/>
                          </a:prstGeom>
                          <a:solidFill>
                            <a:srgbClr val="FFFFFF"/>
                          </a:solidFill>
                          <a:ln w="9525">
                            <a:solidFill>
                              <a:srgbClr val="000000"/>
                            </a:solidFill>
                            <a:miter lim="800000"/>
                            <a:headEnd/>
                            <a:tailEnd/>
                          </a:ln>
                        </wps:spPr>
                        <wps:txbx>
                          <w:txbxContent>
                            <w:p w14:paraId="7ED3C02B" w14:textId="77777777" w:rsidR="00F325FB" w:rsidRDefault="00F325FB" w:rsidP="002859E2">
                              <w:pPr>
                                <w:jc w:val="center"/>
                              </w:pPr>
                              <w:r>
                                <w:rPr>
                                  <w:rFonts w:hint="eastAsia"/>
                                </w:rPr>
                                <w:t>C</w:t>
                              </w:r>
                            </w:p>
                          </w:txbxContent>
                        </wps:txbx>
                        <wps:bodyPr rot="0" vert="horz" wrap="square" lIns="91440" tIns="45720" rIns="91440" bIns="45720" anchor="t" anchorCtr="0" upright="1">
                          <a:noAutofit/>
                        </wps:bodyPr>
                      </wps:wsp>
                      <wps:wsp>
                        <wps:cNvPr id="21" name="Rectangle 9"/>
                        <wps:cNvSpPr>
                          <a:spLocks noChangeArrowheads="1"/>
                        </wps:cNvSpPr>
                        <wps:spPr bwMode="auto">
                          <a:xfrm>
                            <a:off x="5053" y="11744"/>
                            <a:ext cx="1800" cy="468"/>
                          </a:xfrm>
                          <a:prstGeom prst="rect">
                            <a:avLst/>
                          </a:prstGeom>
                          <a:solidFill>
                            <a:srgbClr val="FFFFFF"/>
                          </a:solidFill>
                          <a:ln w="9525">
                            <a:solidFill>
                              <a:srgbClr val="000000"/>
                            </a:solidFill>
                            <a:miter lim="800000"/>
                            <a:headEnd/>
                            <a:tailEnd/>
                          </a:ln>
                        </wps:spPr>
                        <wps:txbx>
                          <w:txbxContent>
                            <w:p w14:paraId="7CF2FE2C" w14:textId="77777777" w:rsidR="00F325FB" w:rsidRDefault="00F325FB" w:rsidP="002859E2">
                              <w:pPr>
                                <w:jc w:val="center"/>
                              </w:pPr>
                              <w:r>
                                <w:rPr>
                                  <w:rFonts w:hint="eastAsia"/>
                                </w:rPr>
                                <w:t>D</w:t>
                              </w:r>
                            </w:p>
                          </w:txbxContent>
                        </wps:txbx>
                        <wps:bodyPr rot="0" vert="horz" wrap="square" lIns="91440" tIns="45720" rIns="91440" bIns="45720" anchor="t" anchorCtr="0" upright="1">
                          <a:noAutofit/>
                        </wps:bodyPr>
                      </wps:wsp>
                      <wps:wsp>
                        <wps:cNvPr id="22" name="Line 10"/>
                        <wps:cNvCnPr>
                          <a:cxnSpLocks noChangeShapeType="1"/>
                        </wps:cNvCnPr>
                        <wps:spPr bwMode="auto">
                          <a:xfrm>
                            <a:off x="469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613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5953" y="10808"/>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915F5C" id="Group 4" o:spid="_x0000_s1026" style="width:414pt;height:210.6pt;mso-position-horizontal-relative:char;mso-position-vertical-relative:line" coordorigin="1813,8468" coordsize="828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">
                <o:lock v:ext="edit" aspectratio="t"/>
                <v:rect id="AutoShape 5" o:spid="_x0000_s1027" style="position:absolute;left:1813;top:8468;width:828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aspectratio="t" text="t"/>
                </v:rect>
                <v:rect id="Rectangle 6" o:spid="_x0000_s1028" style="position:absolute;left:3973;top:878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63CA8F1E" w14:textId="77777777" w:rsidR="00F325FB" w:rsidRDefault="00F325FB" w:rsidP="002859E2">
                        <w:pPr>
                          <w:jc w:val="center"/>
                        </w:pPr>
                        <w:r>
                          <w:rPr>
                            <w:rFonts w:hint="eastAsia"/>
                          </w:rPr>
                          <w:t>A</w:t>
                        </w:r>
                      </w:p>
                    </w:txbxContent>
                  </v:textbox>
                </v:rect>
                <v:rect id="Rectangle 7" o:spid="_x0000_s1029" style="position:absolute;left:6493;top:8780;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1F92A4BE" w14:textId="77777777" w:rsidR="00F325FB" w:rsidRDefault="00F325FB" w:rsidP="002859E2">
                        <w:pPr>
                          <w:jc w:val="center"/>
                        </w:pPr>
                        <w:r>
                          <w:rPr>
                            <w:rFonts w:hint="eastAsia"/>
                          </w:rPr>
                          <w:t>B</w:t>
                        </w:r>
                      </w:p>
                    </w:txbxContent>
                  </v:textbox>
                </v:rect>
                <v:rect id="Rectangle 8" o:spid="_x0000_s1030" style="position:absolute;left:5053;top:10340;width:180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ED3C02B" w14:textId="77777777" w:rsidR="00F325FB" w:rsidRDefault="00F325FB" w:rsidP="002859E2">
                        <w:pPr>
                          <w:jc w:val="center"/>
                        </w:pPr>
                        <w:r>
                          <w:rPr>
                            <w:rFonts w:hint="eastAsia"/>
                          </w:rPr>
                          <w:t>C</w:t>
                        </w:r>
                      </w:p>
                    </w:txbxContent>
                  </v:textbox>
                </v:rect>
                <v:rect id="Rectangle 9" o:spid="_x0000_s1031" style="position:absolute;left:5053;top:11744;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CF2FE2C" w14:textId="77777777" w:rsidR="00F325FB" w:rsidRDefault="00F325FB" w:rsidP="002859E2">
                        <w:pPr>
                          <w:jc w:val="center"/>
                        </w:pPr>
                        <w:r>
                          <w:rPr>
                            <w:rFonts w:hint="eastAsia"/>
                          </w:rPr>
                          <w:t>D</w:t>
                        </w:r>
                      </w:p>
                    </w:txbxContent>
                  </v:textbox>
                </v:rect>
                <v:line id="Line 10" o:spid="_x0000_s1032" style="position:absolute;visibility:visible;mso-wrap-style:square" from="4693,9248" to="577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1" o:spid="_x0000_s1033" style="position:absolute;flip:x;visibility:visible;mso-wrap-style:square" from="6133,9248" to="721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12" o:spid="_x0000_s1034" style="position:absolute;visibility:visible;mso-wrap-style:square" from="5953,10808" to="5953,1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w10:anchorlock/>
              </v:group>
            </w:pict>
          </mc:Fallback>
        </mc:AlternateContent>
      </w:r>
    </w:p>
    <w:p w14:paraId="27A03DF9" w14:textId="77777777" w:rsidR="002859E2" w:rsidRDefault="002859E2" w:rsidP="002859E2">
      <w:pPr>
        <w:pStyle w:val="af0"/>
        <w:keepNext/>
        <w:spacing w:line="360" w:lineRule="auto"/>
      </w:pPr>
      <w:bookmarkStart w:id="20" w:name="_Toc164668821"/>
      <w:bookmarkStart w:id="21" w:name="_Toc46897416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bookmarkEnd w:id="18"/>
      <w:bookmarkEnd w:id="20"/>
      <w:r>
        <w:rPr>
          <w:rFonts w:hint="eastAsia"/>
        </w:rPr>
        <w:t>论文中</w:t>
      </w:r>
      <w:r>
        <w:rPr>
          <w:rFonts w:ascii="宋体" w:hAnsi="宋体" w:hint="eastAsia"/>
        </w:rPr>
        <w:t>图的</w:t>
      </w:r>
      <w:bookmarkEnd w:id="19"/>
      <w:r>
        <w:rPr>
          <w:rFonts w:hint="eastAsia"/>
        </w:rPr>
        <w:t>格式要求</w:t>
      </w:r>
      <w:bookmarkEnd w:id="21"/>
    </w:p>
    <w:p w14:paraId="7A92A240" w14:textId="77777777" w:rsidR="0030784E" w:rsidRPr="0030784E" w:rsidRDefault="0030784E" w:rsidP="0030784E">
      <w:pPr>
        <w:pStyle w:val="a1"/>
        <w:ind w:firstLine="480"/>
      </w:pPr>
    </w:p>
    <w:p w14:paraId="4976547F"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r>
        <w:rPr>
          <w:rFonts w:ascii="宋体" w:eastAsia="宋体" w:hAnsi="宋体" w:hint="eastAsia"/>
        </w:rPr>
        <w:t>研究内容</w:t>
      </w:r>
    </w:p>
    <w:p w14:paraId="7AA695B0" w14:textId="6BF7DAAA" w:rsidR="00577160" w:rsidRDefault="00577160" w:rsidP="00577160">
      <w:pPr>
        <w:pStyle w:val="a1"/>
        <w:spacing w:line="360" w:lineRule="auto"/>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spacing w:line="360" w:lineRule="auto"/>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w:t>
      </w:r>
      <w:r>
        <w:rPr>
          <w:rFonts w:ascii="宋体" w:hAnsi="宋体" w:hint="eastAsia"/>
        </w:rPr>
        <w:lastRenderedPageBreak/>
        <w:t>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511C0518" w:rsidR="00577160" w:rsidRDefault="00577160" w:rsidP="00577160">
      <w:pPr>
        <w:pStyle w:val="a1"/>
        <w:spacing w:line="360" w:lineRule="auto"/>
        <w:ind w:firstLine="480"/>
        <w:rPr>
          <w:rFonts w:ascii="宋体" w:hAnsi="宋体"/>
        </w:rPr>
      </w:pPr>
      <w:r>
        <w:rPr>
          <w:rFonts w:ascii="宋体" w:hAnsi="宋体" w:hint="eastAsia"/>
        </w:rPr>
        <w:t>语义标签作为最有效方便的交流工具，它可以描述非常丰富的信息。利用语义标签我们可以降低搜索时的查找范围。对于一个理想的语义标签描述，我们可以使用原型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spacing w:line="360" w:lineRule="auto"/>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spacing w:line="360" w:lineRule="auto"/>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spacing w:line="360" w:lineRule="auto"/>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spacing w:line="360" w:lineRule="auto"/>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577160">
      <w:pPr>
        <w:pStyle w:val="a1"/>
        <w:spacing w:line="360" w:lineRule="auto"/>
        <w:ind w:firstLineChars="0" w:firstLine="420"/>
      </w:pPr>
      <w:r>
        <w:rPr>
          <w:rFonts w:ascii="宋体" w:hAnsi="宋体" w:hint="eastAsia"/>
        </w:rPr>
        <w:t>之前提出的语义标签的表示方法只具有保局部性。如Goodman和Nguyen提出的random set解释，</w:t>
      </w:r>
      <w:proofErr w:type="spellStart"/>
      <w:r>
        <w:rPr>
          <w:rFonts w:ascii="宋体" w:hAnsi="宋体" w:hint="eastAsia"/>
        </w:rPr>
        <w:t>Klawonn</w:t>
      </w:r>
      <w:proofErr w:type="spellEnd"/>
      <w:r>
        <w:rPr>
          <w:rFonts w:ascii="宋体" w:hAnsi="宋体" w:hint="eastAsia"/>
        </w:rPr>
        <w:t>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spacing w:line="360" w:lineRule="auto"/>
        <w:ind w:firstLineChars="0" w:firstLine="420"/>
        <w:rPr>
          <w:rFonts w:hint="eastAsia"/>
        </w:rPr>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22" w:name="_Toc165262358"/>
      <w:bookmarkStart w:id="23" w:name="_Toc468974125"/>
      <w:bookmarkEnd w:id="22"/>
      <w:bookmarkEnd w:id="23"/>
    </w:p>
    <w:p w14:paraId="22F93F55"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4EFF59A6" w14:textId="77777777" w:rsidR="002859E2" w:rsidRDefault="002859E2" w:rsidP="002859E2">
      <w:pPr>
        <w:pStyle w:val="a1"/>
        <w:ind w:firstLineChars="0" w:firstLine="0"/>
        <w:rPr>
          <w:rFonts w:ascii="宋体" w:hAnsi="宋体"/>
        </w:rPr>
        <w:sectPr w:rsidR="002859E2"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4" w:name="_Toc468974126"/>
      <w:r>
        <w:rPr>
          <w:rFonts w:ascii="宋体" w:eastAsia="宋体" w:hAnsi="宋体" w:hint="eastAsia"/>
        </w:rPr>
        <w:lastRenderedPageBreak/>
        <w:t>aa</w:t>
      </w:r>
      <w:bookmarkEnd w:id="24"/>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25" w:name="_Toc165262360"/>
      <w:bookmarkStart w:id="26" w:name="_Toc468974127"/>
      <w:r>
        <w:rPr>
          <w:rFonts w:ascii="宋体" w:eastAsia="宋体" w:hAnsi="宋体" w:hint="eastAsia"/>
        </w:rPr>
        <w:t>第一节</w:t>
      </w:r>
      <w:bookmarkEnd w:id="25"/>
      <w:bookmarkEnd w:id="26"/>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eastAsia="宋体" w:hAnsi="宋体"/>
        </w:rPr>
      </w:pPr>
      <w:bookmarkStart w:id="27" w:name="_Toc165262361"/>
      <w:bookmarkStart w:id="28" w:name="_Toc468974128"/>
      <w:bookmarkEnd w:id="27"/>
      <w:bookmarkEnd w:id="28"/>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29"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(1−ζ)R</w:t>
            </w:r>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(1−ζ)R</w:t>
            </w:r>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30" w:name="_Toc165262362"/>
      <w:bookmarkStart w:id="31" w:name="_Toc468974129"/>
      <w:r w:rsidRPr="007C6B41">
        <w:rPr>
          <w:rFonts w:ascii="宋体" w:eastAsia="宋体" w:hAnsi="宋体" w:hint="eastAsia"/>
        </w:rPr>
        <w:t>本章小结</w:t>
      </w:r>
      <w:bookmarkEnd w:id="30"/>
      <w:bookmarkEnd w:id="31"/>
    </w:p>
    <w:p w14:paraId="02C605C7"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32" w:name="_Toc165262363"/>
      <w:bookmarkStart w:id="33" w:name="_Toc468974130"/>
      <w:bookmarkEnd w:id="32"/>
      <w:bookmarkEnd w:id="33"/>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4" w:name="_Toc468974131"/>
      <w:r>
        <w:rPr>
          <w:rFonts w:ascii="宋体" w:eastAsia="宋体" w:hAnsi="宋体" w:hint="eastAsia"/>
        </w:rPr>
        <w:lastRenderedPageBreak/>
        <w:t>基于</w:t>
      </w:r>
      <w:r w:rsidR="00D86B91">
        <w:rPr>
          <w:rFonts w:ascii="宋体" w:eastAsia="宋体" w:hAnsi="宋体" w:hint="eastAsia"/>
        </w:rPr>
        <w:t>熵的模糊重构算法</w:t>
      </w:r>
      <w:bookmarkEnd w:id="34"/>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35" w:name="_Toc468974132"/>
      <w:r w:rsidRPr="00985CDD">
        <w:rPr>
          <w:rFonts w:hint="eastAsia"/>
        </w:rPr>
        <w:t>基于熵的模糊重构</w:t>
      </w:r>
      <w:bookmarkEnd w:id="35"/>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2443C5"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2443C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2443C5"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eastAsia="宋体" w:hAnsi="宋体"/>
        </w:rPr>
      </w:pPr>
      <w:bookmarkStart w:id="36" w:name="_Toc165262366"/>
      <w:bookmarkStart w:id="37" w:name="_Toc468974133"/>
      <w:bookmarkEnd w:id="36"/>
      <w:bookmarkEnd w:id="37"/>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F325FB" w:rsidRDefault="00F325FB"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F325FB" w:rsidRPr="00EA7A7A" w:rsidRDefault="00F325FB"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F325FB" w:rsidRDefault="00F325FB" w:rsidP="002859E2">
                              <w:r>
                                <w:rPr>
                                  <w:rFonts w:hint="eastAsia"/>
                                </w:rPr>
                                <w:t>根据错误的文件名以及行号确定</w:t>
                              </w:r>
                            </w:p>
                            <w:p w14:paraId="1CF16C43" w14:textId="77777777" w:rsidR="00F325FB" w:rsidRDefault="00F325FB"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F325FB" w:rsidRDefault="00F325FB"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F325FB" w:rsidRDefault="00F325FB"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35"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">
                <o:lock v:ext="edit" aspectratio="t"/>
                <v:rect id="AutoShape 14" o:spid="_x0000_s1036"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37"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F325FB" w:rsidRDefault="00F325FB" w:rsidP="002859E2">
                        <w:pPr>
                          <w:jc w:val="center"/>
                        </w:pPr>
                        <w:r>
                          <w:rPr>
                            <w:rFonts w:hint="eastAsia"/>
                          </w:rPr>
                          <w:t>对外统一的出错处理函数</w:t>
                        </w:r>
                      </w:p>
                    </w:txbxContent>
                  </v:textbox>
                </v:rect>
                <v:line id="Line 16" o:spid="_x0000_s1038"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9"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F325FB" w:rsidRPr="00EA7A7A" w:rsidRDefault="00F325FB" w:rsidP="002859E2">
                        <w:r>
                          <w:rPr>
                            <w:rFonts w:hint="eastAsia"/>
                          </w:rPr>
                          <w:t>根据错误的代号确定错误种类</w:t>
                        </w:r>
                      </w:p>
                    </w:txbxContent>
                  </v:textbox>
                </v:rect>
                <v:rect id="Rectangle 18" o:spid="_x0000_s1040"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F325FB" w:rsidRDefault="00F325FB" w:rsidP="002859E2">
                        <w:r>
                          <w:rPr>
                            <w:rFonts w:hint="eastAsia"/>
                          </w:rPr>
                          <w:t>根据错误的文件名以及行号确定</w:t>
                        </w:r>
                      </w:p>
                      <w:p w14:paraId="1CF16C43" w14:textId="77777777" w:rsidR="00F325FB" w:rsidRDefault="00F325FB" w:rsidP="002859E2">
                        <w:r>
                          <w:rPr>
                            <w:rFonts w:hint="eastAsia"/>
                          </w:rPr>
                          <w:t>错误位置</w:t>
                        </w:r>
                      </w:p>
                    </w:txbxContent>
                  </v:textbox>
                </v:rect>
                <v:rect id="Rectangle 19" o:spid="_x0000_s1041"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F325FB" w:rsidRDefault="00F325FB" w:rsidP="002859E2">
                        <w:pPr>
                          <w:jc w:val="center"/>
                        </w:pPr>
                        <w:r>
                          <w:rPr>
                            <w:rFonts w:hint="eastAsia"/>
                          </w:rPr>
                          <w:t>打印错误信息</w:t>
                        </w:r>
                      </w:p>
                    </w:txbxContent>
                  </v:textbox>
                </v:rect>
                <v:rect id="Rectangle 20" o:spid="_x0000_s1042"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F325FB" w:rsidRDefault="00F325FB" w:rsidP="002859E2">
                        <w:pPr>
                          <w:tabs>
                            <w:tab w:val="left" w:pos="720"/>
                          </w:tabs>
                        </w:pPr>
                        <w:r>
                          <w:rPr>
                            <w:rFonts w:hint="eastAsia"/>
                          </w:rPr>
                          <w:t>清空连接器前申请资源，退出连接器程序</w:t>
                        </w:r>
                      </w:p>
                    </w:txbxContent>
                  </v:textbox>
                </v:rect>
                <v:line id="Line 21" o:spid="_x0000_s1043"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44"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45"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46"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38" w:name="_Toc164668822"/>
      <w:bookmarkStart w:id="39"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38"/>
      <w:bookmarkEnd w:id="39"/>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0" w:name="_Toc165262367"/>
      <w:bookmarkStart w:id="41" w:name="_Toc468974134"/>
      <w:r w:rsidRPr="007C6B41">
        <w:rPr>
          <w:rFonts w:ascii="宋体" w:eastAsia="宋体" w:hAnsi="宋体" w:hint="eastAsia"/>
        </w:rPr>
        <w:t>本章小结</w:t>
      </w:r>
      <w:bookmarkEnd w:id="40"/>
      <w:bookmarkEnd w:id="41"/>
    </w:p>
    <w:p w14:paraId="4ACC51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42" w:name="_Toc165262368"/>
      <w:bookmarkStart w:id="43" w:name="_Toc468974135"/>
      <w:bookmarkEnd w:id="42"/>
      <w:bookmarkEnd w:id="43"/>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4" w:name="_Toc165262369"/>
      <w:bookmarkStart w:id="45" w:name="_Toc468974136"/>
      <w:r w:rsidRPr="007C6B41">
        <w:rPr>
          <w:rFonts w:ascii="宋体" w:eastAsia="宋体" w:hAnsi="宋体"/>
        </w:rPr>
        <w:fldChar w:fldCharType="end"/>
      </w:r>
      <w:bookmarkEnd w:id="44"/>
      <w:bookmarkEnd w:id="45"/>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6" w:name="_Toc165262370"/>
      <w:bookmarkStart w:id="47" w:name="_Toc468974137"/>
      <w:r>
        <w:rPr>
          <w:rFonts w:ascii="宋体" w:eastAsia="宋体" w:hAnsi="宋体" w:hint="eastAsia"/>
        </w:rPr>
        <w:t>第一节</w:t>
      </w:r>
      <w:bookmarkEnd w:id="46"/>
      <w:bookmarkEnd w:id="47"/>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eastAsia="宋体" w:hAnsi="宋体"/>
        </w:rPr>
      </w:pPr>
      <w:bookmarkStart w:id="48" w:name="_Toc165262371"/>
      <w:bookmarkStart w:id="49" w:name="_Toc468974138"/>
      <w:bookmarkEnd w:id="48"/>
      <w:bookmarkEnd w:id="49"/>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0" w:name="_Toc165262372"/>
      <w:bookmarkStart w:id="51" w:name="_Toc468974139"/>
      <w:r w:rsidRPr="007C6B41">
        <w:rPr>
          <w:rFonts w:ascii="宋体" w:eastAsia="宋体" w:hAnsi="宋体" w:hint="eastAsia"/>
        </w:rPr>
        <w:t>本章小结</w:t>
      </w:r>
      <w:bookmarkEnd w:id="50"/>
      <w:bookmarkEnd w:id="51"/>
    </w:p>
    <w:p w14:paraId="0217B77D"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2" w:name="_Toc165262373"/>
      <w:bookmarkStart w:id="53" w:name="_Toc468974140"/>
      <w:bookmarkEnd w:id="52"/>
      <w:bookmarkEnd w:id="53"/>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4" w:name="_Toc165262374"/>
      <w:bookmarkStart w:id="55" w:name="_Toc468974141"/>
      <w:r w:rsidRPr="007C6B41">
        <w:rPr>
          <w:rFonts w:ascii="宋体" w:eastAsia="宋体" w:hAnsi="宋体"/>
        </w:rPr>
        <w:fldChar w:fldCharType="end"/>
      </w:r>
      <w:bookmarkEnd w:id="54"/>
      <w:bookmarkEnd w:id="55"/>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6" w:name="_Toc165262375"/>
      <w:bookmarkStart w:id="57" w:name="_Toc468974142"/>
      <w:r>
        <w:rPr>
          <w:rFonts w:ascii="宋体" w:eastAsia="宋体" w:hAnsi="宋体" w:hint="eastAsia"/>
        </w:rPr>
        <w:t>第一节</w:t>
      </w:r>
      <w:bookmarkEnd w:id="56"/>
      <w:bookmarkEnd w:id="57"/>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8" w:name="_Toc165262376"/>
      <w:bookmarkStart w:id="59" w:name="_Toc468974143"/>
      <w:bookmarkEnd w:id="58"/>
      <w:bookmarkEnd w:id="59"/>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0" w:name="_Toc165262377"/>
      <w:bookmarkStart w:id="61" w:name="_Toc468974144"/>
      <w:r w:rsidRPr="007C6B41">
        <w:rPr>
          <w:rFonts w:ascii="宋体" w:eastAsia="宋体" w:hAnsi="宋体" w:hint="eastAsia"/>
        </w:rPr>
        <w:t>本章小结</w:t>
      </w:r>
      <w:bookmarkEnd w:id="60"/>
      <w:bookmarkEnd w:id="61"/>
    </w:p>
    <w:p w14:paraId="59152A2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2" w:name="_Toc165262378"/>
      <w:bookmarkStart w:id="63" w:name="_Toc468974145"/>
      <w:bookmarkEnd w:id="62"/>
      <w:bookmarkEnd w:id="63"/>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4" w:name="_Toc165262379"/>
      <w:bookmarkStart w:id="65" w:name="_Toc468974146"/>
      <w:r w:rsidRPr="007C6B41">
        <w:rPr>
          <w:rFonts w:ascii="宋体" w:eastAsia="宋体" w:hAnsi="宋体"/>
        </w:rPr>
        <w:fldChar w:fldCharType="end"/>
      </w:r>
      <w:bookmarkEnd w:id="64"/>
      <w:bookmarkEnd w:id="65"/>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6" w:name="_Toc165262380"/>
      <w:bookmarkStart w:id="67" w:name="_Toc468974147"/>
      <w:r>
        <w:rPr>
          <w:rFonts w:ascii="宋体" w:eastAsia="宋体" w:hAnsi="宋体" w:hint="eastAsia"/>
        </w:rPr>
        <w:t>第一节</w:t>
      </w:r>
      <w:bookmarkEnd w:id="66"/>
      <w:bookmarkEnd w:id="67"/>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8" w:name="_Toc165262381"/>
      <w:bookmarkStart w:id="69" w:name="_Toc468974148"/>
      <w:bookmarkEnd w:id="68"/>
      <w:bookmarkEnd w:id="69"/>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0" w:name="_Toc165262382"/>
      <w:bookmarkStart w:id="71" w:name="_Toc468974149"/>
      <w:r w:rsidRPr="007C6B41">
        <w:rPr>
          <w:rFonts w:ascii="宋体" w:eastAsia="宋体" w:hAnsi="宋体" w:hint="eastAsia"/>
        </w:rPr>
        <w:t>本章小结</w:t>
      </w:r>
      <w:bookmarkEnd w:id="70"/>
      <w:bookmarkEnd w:id="71"/>
    </w:p>
    <w:p w14:paraId="5A39FCB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2" w:name="_Toc165262383"/>
      <w:bookmarkStart w:id="73" w:name="_Toc468974150"/>
      <w:bookmarkEnd w:id="72"/>
      <w:bookmarkEnd w:id="73"/>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4" w:name="_Toc165262384"/>
      <w:bookmarkStart w:id="75" w:name="_Toc468974151"/>
      <w:r w:rsidRPr="007C6B41">
        <w:rPr>
          <w:rFonts w:ascii="宋体" w:eastAsia="宋体" w:hAnsi="宋体"/>
        </w:rPr>
        <w:fldChar w:fldCharType="end"/>
      </w:r>
      <w:bookmarkEnd w:id="74"/>
      <w:bookmarkEnd w:id="75"/>
    </w:p>
    <w:p w14:paraId="59EB262E" w14:textId="77777777" w:rsidR="002859E2" w:rsidRDefault="002859E2" w:rsidP="002859E2">
      <w:pPr>
        <w:pStyle w:val="2"/>
        <w:tabs>
          <w:tab w:val="clear" w:pos="630"/>
        </w:tabs>
        <w:spacing w:before="240"/>
        <w:ind w:left="578" w:hanging="578"/>
        <w:rPr>
          <w:rFonts w:ascii="宋体" w:eastAsia="宋体" w:hAnsi="宋体"/>
        </w:rPr>
      </w:pPr>
      <w:bookmarkStart w:id="76" w:name="_Toc165262385"/>
      <w:bookmarkStart w:id="77" w:name="_Toc468974152"/>
      <w:r>
        <w:rPr>
          <w:rFonts w:ascii="宋体" w:eastAsia="宋体" w:hAnsi="宋体" w:hint="eastAsia"/>
        </w:rPr>
        <w:t>第一节</w:t>
      </w:r>
      <w:bookmarkEnd w:id="76"/>
      <w:bookmarkEnd w:id="77"/>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8" w:name="_Toc165262386"/>
      <w:bookmarkStart w:id="79" w:name="_Toc468974153"/>
      <w:bookmarkEnd w:id="78"/>
      <w:bookmarkEnd w:id="79"/>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0" w:name="_Toc165262387"/>
      <w:bookmarkStart w:id="81" w:name="_Toc468974154"/>
      <w:r w:rsidRPr="007C6B41">
        <w:rPr>
          <w:rFonts w:ascii="宋体" w:eastAsia="宋体" w:hAnsi="宋体" w:hint="eastAsia"/>
        </w:rPr>
        <w:t>本章小结</w:t>
      </w:r>
      <w:bookmarkEnd w:id="80"/>
      <w:bookmarkEnd w:id="81"/>
    </w:p>
    <w:p w14:paraId="2DBE300E"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2" w:name="_Toc165262388"/>
      <w:bookmarkStart w:id="83" w:name="_Toc468974155"/>
      <w:bookmarkEnd w:id="82"/>
      <w:bookmarkEnd w:id="83"/>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4" w:name="_Toc165262389"/>
      <w:bookmarkStart w:id="85" w:name="_Toc468974156"/>
      <w:r w:rsidRPr="007C6B41">
        <w:rPr>
          <w:rFonts w:ascii="宋体" w:eastAsia="宋体" w:hAnsi="宋体"/>
        </w:rPr>
        <w:fldChar w:fldCharType="end"/>
      </w:r>
      <w:bookmarkEnd w:id="84"/>
      <w:bookmarkEnd w:id="85"/>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6" w:name="_Toc165262390"/>
      <w:bookmarkStart w:id="87" w:name="_Toc468974157"/>
      <w:r>
        <w:rPr>
          <w:rFonts w:ascii="宋体" w:eastAsia="宋体" w:hAnsi="宋体" w:hint="eastAsia"/>
        </w:rPr>
        <w:t>第一节</w:t>
      </w:r>
      <w:bookmarkEnd w:id="86"/>
      <w:bookmarkEnd w:id="87"/>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8" w:name="_Toc165262391"/>
      <w:bookmarkStart w:id="89" w:name="_Toc468974158"/>
      <w:bookmarkEnd w:id="88"/>
      <w:bookmarkEnd w:id="89"/>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0" w:name="_Toc165262392"/>
      <w:bookmarkStart w:id="91" w:name="_Toc468974159"/>
      <w:r w:rsidRPr="007C6B41">
        <w:rPr>
          <w:rFonts w:ascii="宋体" w:eastAsia="宋体" w:hAnsi="宋体" w:hint="eastAsia"/>
        </w:rPr>
        <w:t>本章小结</w:t>
      </w:r>
      <w:bookmarkEnd w:id="90"/>
      <w:bookmarkEnd w:id="91"/>
    </w:p>
    <w:p w14:paraId="3F0D2FE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2" w:name="_Toc165262393"/>
      <w:bookmarkStart w:id="93" w:name="_Toc468974160"/>
      <w:bookmarkEnd w:id="92"/>
      <w:bookmarkEnd w:id="93"/>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4" w:name="_Toc165262394"/>
      <w:bookmarkStart w:id="95" w:name="_Toc468974161"/>
      <w:r w:rsidRPr="007C6B41">
        <w:rPr>
          <w:rFonts w:ascii="宋体" w:eastAsia="宋体" w:hAnsi="宋体" w:hint="eastAsia"/>
        </w:rPr>
        <w:lastRenderedPageBreak/>
        <w:t>参考文献</w:t>
      </w:r>
      <w:bookmarkEnd w:id="94"/>
      <w:bookmarkEnd w:id="95"/>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6" w:name="_Toc165262395"/>
      <w:bookmarkStart w:id="97"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6"/>
      <w:bookmarkEnd w:id="97"/>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8" w:name="_Toc165262396"/>
      <w:bookmarkStart w:id="99" w:name="_Toc468974163"/>
      <w:r w:rsidRPr="007C6B41">
        <w:rPr>
          <w:rFonts w:ascii="宋体" w:eastAsia="宋体" w:hAnsi="宋体" w:hint="eastAsia"/>
        </w:rPr>
        <w:lastRenderedPageBreak/>
        <w:t>致谢</w:t>
      </w:r>
      <w:bookmarkEnd w:id="98"/>
      <w:bookmarkEnd w:id="99"/>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BB843" w14:textId="77777777" w:rsidR="005E22B1" w:rsidRDefault="005E22B1">
      <w:r>
        <w:separator/>
      </w:r>
    </w:p>
  </w:endnote>
  <w:endnote w:type="continuationSeparator" w:id="0">
    <w:p w14:paraId="7B16BD01" w14:textId="77777777" w:rsidR="005E22B1" w:rsidRDefault="005E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UI">
    <w:altName w:val="Calibri"/>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F325FB" w:rsidRDefault="00F325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328F" w14:textId="42DD4007"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2</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DFA8" w14:textId="58DB4437"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3</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75A77649"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4</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11FAF4A3"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5</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6AFB71B0"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8</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0F9AC75A"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7</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35412FAD"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65298CEC"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9</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05397CCB"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10</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5FE87596"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9</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F325FB" w:rsidRDefault="00F325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w:t>
    </w:r>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6CB36AE5"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5F2323E6"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11</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47772C60"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12</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7EC9539F"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11</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62803B7D"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75F3B4B2"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13</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13BF737D"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14</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3A6764DE"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13</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3CEF58C8"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2953156B"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15</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F325FB" w:rsidRDefault="00F325F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w:t>
    </w:r>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2878C8D9"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16</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66EFE5B6"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6AC54179"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0EF57DBD"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17</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017A1656"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740231D3"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F325FB" w:rsidRPr="005F5043"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61AD89D5"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24FDB4E4"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00C44185" w:rsidR="00F325FB" w:rsidRDefault="00F325FB" w:rsidP="002859E2">
    <w:pPr>
      <w:pStyle w:val="af5"/>
      <w:jc w:val="center"/>
    </w:pPr>
    <w:r>
      <w:rPr>
        <w:rStyle w:val="af6"/>
      </w:rPr>
      <w:fldChar w:fldCharType="begin"/>
    </w:r>
    <w:r>
      <w:rPr>
        <w:rStyle w:val="af6"/>
      </w:rPr>
      <w:instrText xml:space="preserve"> PAGE </w:instrText>
    </w:r>
    <w:r>
      <w:rPr>
        <w:rStyle w:val="af6"/>
      </w:rPr>
      <w:fldChar w:fldCharType="separate"/>
    </w:r>
    <w:r w:rsidR="00B4155B">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D6BB" w14:textId="77777777" w:rsidR="005E22B1" w:rsidRDefault="005E22B1">
      <w:r>
        <w:separator/>
      </w:r>
    </w:p>
  </w:footnote>
  <w:footnote w:type="continuationSeparator" w:id="0">
    <w:p w14:paraId="1C5A1EDC" w14:textId="77777777" w:rsidR="005E22B1" w:rsidRDefault="005E22B1">
      <w:r>
        <w:continuationSeparator/>
      </w:r>
    </w:p>
  </w:footnote>
  <w:footnote w:id="1">
    <w:p w14:paraId="0C180512" w14:textId="77777777" w:rsidR="00F325FB" w:rsidRDefault="00F325FB">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0D1EB1A3" w:rsidR="00F325FB" w:rsidRPr="004266E6" w:rsidRDefault="00F325F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4155B" w:rsidRPr="00B4155B">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0B2BB6F1" w:rsidR="00F325FB" w:rsidRPr="00EF609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4155B">
      <w:rPr>
        <w:noProof/>
      </w:rPr>
      <w:t>aa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57B77B2B"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580CB829" w:rsidR="00F325FB" w:rsidRPr="004266E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4155B">
      <w:rPr>
        <w:rFonts w:hint="eastAsia"/>
        <w:noProof/>
      </w:rPr>
      <w:t>基于熵的模糊重构算法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F325FB" w:rsidRPr="005B5113" w:rsidRDefault="00F325FB" w:rsidP="002859E2">
    <w:pPr>
      <w:pStyle w:val="af7"/>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296F4860" w:rsidR="00F325FB" w:rsidRPr="0025157C"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33165134"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3BEC3651" w:rsidR="00F325FB" w:rsidRPr="0025157C"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F325FB" w:rsidRPr="005B5113" w:rsidRDefault="00F325FB" w:rsidP="002859E2">
    <w:pPr>
      <w:pStyle w:val="af7"/>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6F7AF634" w:rsidR="00F325FB" w:rsidRPr="004266E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4291B2EC"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F325FB" w:rsidRDefault="00F325FB"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606AD560" w:rsidR="00F325FB" w:rsidRPr="004266E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543A2CFB"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1B895815" w:rsidR="00F325FB" w:rsidRPr="004266E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2D59890E"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2E0A4FFE" w:rsidR="00F325FB" w:rsidRDefault="00F325FB"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577160">
      <w:rPr>
        <w:rFonts w:hint="eastAsia"/>
        <w:b/>
        <w:bCs/>
        <w:noProof/>
      </w:rPr>
      <w:t>参考文献</w: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20B4A74E" w:rsidR="00F325FB" w:rsidRPr="0001043E" w:rsidRDefault="00F325FB"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攻读硕士学位期间主要的研究成果</w: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243F3777" w:rsidR="00F325FB" w:rsidRPr="004266E6" w:rsidRDefault="00F325F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B4155B" w:rsidRPr="00B4155B">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35977227" w:rsidR="00F325FB" w:rsidRDefault="00F325F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147F8D48" w:rsidR="00F325FB" w:rsidRPr="004266E6" w:rsidRDefault="00F325F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F325FB" w:rsidRPr="00F53623" w:rsidRDefault="00F325FB" w:rsidP="002859E2">
    <w:pPr>
      <w:pStyle w:val="af7"/>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F325FB" w:rsidRPr="004266E6" w:rsidRDefault="00F325FB"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5F581A12" w:rsidR="00F325FB" w:rsidRPr="004266E6" w:rsidRDefault="00F325FB"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18DB3176" w:rsidR="00F325FB" w:rsidRDefault="00F325FB"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B4155B">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5CDC20F5" w:rsidR="00F325FB" w:rsidRPr="004266E6" w:rsidRDefault="00F325F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B4155B">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5D42C7CF" w:rsidR="00F325FB" w:rsidRPr="004266E6" w:rsidRDefault="00F325F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B4155B">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2456" w14:textId="67816364" w:rsidR="00F325FB" w:rsidRDefault="00F325FB">
    <w:pPr>
      <w:pStyle w:val="af7"/>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71402" w14:textId="16DBD3EF" w:rsidR="00F325FB" w:rsidRPr="004266E6" w:rsidRDefault="00F325F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B4155B" w:rsidRPr="00B4155B">
      <w:rPr>
        <w:rFonts w:hint="eastAsia"/>
        <w:b/>
        <w:bCs/>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26CCC12D" w:rsidR="00F325FB" w:rsidRPr="00C42988" w:rsidRDefault="00F325FB"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B4155B">
      <w:rPr>
        <w:noProof/>
      </w:rPr>
      <w:t>aa</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7"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10"/>
  </w:num>
  <w:num w:numId="6">
    <w:abstractNumId w:val="4"/>
  </w:num>
  <w:num w:numId="7">
    <w:abstractNumId w:val="7"/>
  </w:num>
  <w:num w:numId="8">
    <w:abstractNumId w:val="0"/>
  </w:num>
  <w:num w:numId="9">
    <w:abstractNumId w:val="5"/>
  </w:num>
  <w:num w:numId="10">
    <w:abstractNumId w:val="9"/>
  </w:num>
  <w:num w:numId="11">
    <w:abstractNumId w:val="1"/>
  </w:num>
  <w:num w:numId="12">
    <w:abstractNumId w:val="2"/>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94A67"/>
    <w:rsid w:val="000A4068"/>
    <w:rsid w:val="000D0CDE"/>
    <w:rsid w:val="002443C5"/>
    <w:rsid w:val="00284B4D"/>
    <w:rsid w:val="002859E2"/>
    <w:rsid w:val="002D08C0"/>
    <w:rsid w:val="00304310"/>
    <w:rsid w:val="0030784E"/>
    <w:rsid w:val="00364234"/>
    <w:rsid w:val="00393C15"/>
    <w:rsid w:val="003E5AF8"/>
    <w:rsid w:val="004A6E8D"/>
    <w:rsid w:val="0055603A"/>
    <w:rsid w:val="00577160"/>
    <w:rsid w:val="005A56F5"/>
    <w:rsid w:val="005E22B1"/>
    <w:rsid w:val="00655BF3"/>
    <w:rsid w:val="006748C7"/>
    <w:rsid w:val="00676C76"/>
    <w:rsid w:val="006B2E04"/>
    <w:rsid w:val="006E22A7"/>
    <w:rsid w:val="006E4EE9"/>
    <w:rsid w:val="0070594F"/>
    <w:rsid w:val="007438DA"/>
    <w:rsid w:val="00746B47"/>
    <w:rsid w:val="00761A16"/>
    <w:rsid w:val="007D6372"/>
    <w:rsid w:val="007F3065"/>
    <w:rsid w:val="008033AB"/>
    <w:rsid w:val="00807DA0"/>
    <w:rsid w:val="00815C2F"/>
    <w:rsid w:val="008641C7"/>
    <w:rsid w:val="008F30B3"/>
    <w:rsid w:val="009122D3"/>
    <w:rsid w:val="00941A75"/>
    <w:rsid w:val="00A7366F"/>
    <w:rsid w:val="00AE25AD"/>
    <w:rsid w:val="00B25A54"/>
    <w:rsid w:val="00B315F4"/>
    <w:rsid w:val="00B4155B"/>
    <w:rsid w:val="00B765A4"/>
    <w:rsid w:val="00B90601"/>
    <w:rsid w:val="00BE1337"/>
    <w:rsid w:val="00BF6202"/>
    <w:rsid w:val="00C35CC7"/>
    <w:rsid w:val="00C46C33"/>
    <w:rsid w:val="00D23B4B"/>
    <w:rsid w:val="00D86B91"/>
    <w:rsid w:val="00DA0996"/>
    <w:rsid w:val="00DC7F0D"/>
    <w:rsid w:val="00DE0800"/>
    <w:rsid w:val="00E501F1"/>
    <w:rsid w:val="00E75E27"/>
    <w:rsid w:val="00EE27CE"/>
    <w:rsid w:val="00F0309F"/>
    <w:rsid w:val="00F325FB"/>
    <w:rsid w:val="00F51A82"/>
    <w:rsid w:val="00F73FC6"/>
    <w:rsid w:val="00F91541"/>
    <w:rsid w:val="00FB167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header" Target="header25.xml"/><Relationship Id="rId6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74" Type="http://schemas.openxmlformats.org/officeDocument/2006/relationships/footer" Target="footer33.xml"/><Relationship Id="rId5" Type="http://schemas.openxmlformats.org/officeDocument/2006/relationships/webSettings" Target="webSetting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header" Target="header26.xml"/><Relationship Id="rId69"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eader" Target="header19.xml"/><Relationship Id="rId72" Type="http://schemas.openxmlformats.org/officeDocument/2006/relationships/header" Target="header3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header" Target="header10.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8.xml"/><Relationship Id="rId73"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3.xml"/><Relationship Id="rId34" Type="http://schemas.openxmlformats.org/officeDocument/2006/relationships/image" Target="media/image3.emf"/><Relationship Id="rId50" Type="http://schemas.openxmlformats.org/officeDocument/2006/relationships/footer" Target="footer21.xml"/><Relationship Id="rId55" Type="http://schemas.openxmlformats.org/officeDocument/2006/relationships/header" Target="header2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6E529F-1A73-42E4-B95E-6DD18979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423</TotalTime>
  <Pages>1</Pages>
  <Words>1652</Words>
  <Characters>9423</Characters>
  <Application>Microsoft Office Word</Application>
  <DocSecurity>0</DocSecurity>
  <Lines>78</Lines>
  <Paragraphs>22</Paragraphs>
  <ScaleCrop>false</ScaleCrop>
  <Company>浙江大学计算机系</Company>
  <LinksUpToDate>false</LinksUpToDate>
  <CharactersWithSpaces>11053</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25</cp:revision>
  <cp:lastPrinted>2007-04-19T06:27:00Z</cp:lastPrinted>
  <dcterms:created xsi:type="dcterms:W3CDTF">2016-12-06T08:20:00Z</dcterms:created>
  <dcterms:modified xsi:type="dcterms:W3CDTF">2016-12-12T08:18:00Z</dcterms:modified>
</cp:coreProperties>
</file>