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46" w:rsidRDefault="00C825A5">
      <w:pPr>
        <w:spacing w:line="360" w:lineRule="auto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Resume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15146">
        <w:trPr>
          <w:cantSplit/>
          <w:trHeight w:val="299"/>
        </w:trPr>
        <w:tc>
          <w:tcPr>
            <w:tcW w:w="9923" w:type="dxa"/>
            <w:shd w:val="clear" w:color="auto" w:fill="B3B3B3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Personal Information</w:t>
            </w:r>
          </w:p>
        </w:tc>
      </w:tr>
    </w:tbl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>: Evan Wei (</w:t>
      </w:r>
      <w:r>
        <w:rPr>
          <w:rFonts w:ascii="Calibri" w:hAnsi="Calibri" w:cs="Calibri"/>
          <w:sz w:val="22"/>
          <w:szCs w:val="22"/>
        </w:rPr>
        <w:t>魏宇峰</w:t>
      </w:r>
      <w:r>
        <w:rPr>
          <w:rFonts w:ascii="Calibri" w:hAnsi="Calibri" w:cs="Calibri"/>
          <w:sz w:val="22"/>
          <w:szCs w:val="22"/>
        </w:rPr>
        <w:t xml:space="preserve">)                                      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Gender</w:t>
      </w:r>
      <w:r>
        <w:rPr>
          <w:rFonts w:ascii="Calibri" w:hAnsi="Calibri" w:cs="Calibri"/>
          <w:sz w:val="22"/>
          <w:szCs w:val="22"/>
        </w:rPr>
        <w:t>: Male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Phone Number</w:t>
      </w:r>
      <w:r>
        <w:rPr>
          <w:rFonts w:ascii="Calibri" w:hAnsi="Calibri" w:cs="Calibri"/>
          <w:sz w:val="22"/>
          <w:szCs w:val="22"/>
        </w:rPr>
        <w:t xml:space="preserve">: 13917335204                  </w:t>
      </w:r>
    </w:p>
    <w:p w:rsidR="00FD739D" w:rsidRPr="00FD739D" w:rsidRDefault="00C825A5">
      <w:pPr>
        <w:spacing w:line="360" w:lineRule="auto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Email</w:t>
      </w:r>
      <w:r>
        <w:rPr>
          <w:rFonts w:ascii="Calibri" w:hAnsi="Calibri" w:cs="Calibri"/>
          <w:sz w:val="22"/>
          <w:szCs w:val="22"/>
        </w:rPr>
        <w:t>:</w:t>
      </w:r>
      <w:r w:rsidR="00FD739D">
        <w:rPr>
          <w:rFonts w:ascii="Calibri" w:hAnsi="Calibri" w:cs="Calibri" w:hint="eastAsia"/>
          <w:sz w:val="22"/>
          <w:szCs w:val="22"/>
          <w:u w:val="single"/>
        </w:rPr>
        <w:t>50019776@qq.com</w:t>
      </w:r>
      <w:bookmarkStart w:id="0" w:name="_GoBack"/>
      <w:bookmarkEnd w:id="0"/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Working experience:</w:t>
      </w:r>
      <w:r>
        <w:rPr>
          <w:rFonts w:ascii="Calibri" w:hAnsi="Calibri" w:cs="Calibri"/>
          <w:sz w:val="22"/>
          <w:szCs w:val="22"/>
        </w:rPr>
        <w:t xml:space="preserve"> 15 years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Current position</w:t>
      </w:r>
      <w:r>
        <w:rPr>
          <w:rFonts w:ascii="Calibri" w:hAnsi="Calibri" w:cs="Calibri"/>
          <w:sz w:val="22"/>
          <w:szCs w:val="22"/>
        </w:rPr>
        <w:t>: Senior QA Engineering Leader</w:t>
      </w:r>
    </w:p>
    <w:p w:rsidR="00A15146" w:rsidRDefault="00A15146">
      <w:pPr>
        <w:spacing w:line="360" w:lineRule="auto"/>
        <w:rPr>
          <w:rFonts w:ascii="Arial" w:hAnsi="Arial" w:cs="Arial"/>
          <w:b/>
          <w:color w:val="FFFFFF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15146">
        <w:trPr>
          <w:cantSplit/>
          <w:trHeight w:val="335"/>
        </w:trPr>
        <w:tc>
          <w:tcPr>
            <w:tcW w:w="9923" w:type="dxa"/>
            <w:shd w:val="clear" w:color="auto" w:fill="B3B3B3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 w:hint="eastAsia"/>
                <w:b/>
                <w:color w:val="FFFFFF"/>
                <w:szCs w:val="22"/>
              </w:rPr>
              <w:t>Highlight</w:t>
            </w:r>
          </w:p>
        </w:tc>
      </w:tr>
    </w:tbl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 years</w:t>
      </w:r>
      <w:r>
        <w:rPr>
          <w:rFonts w:ascii="Calibri" w:hAnsi="Calibri" w:cs="Calibri" w:hint="eastAsia"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experience in IT industry, software development</w:t>
      </w:r>
      <w:r>
        <w:rPr>
          <w:rFonts w:ascii="Calibri" w:hAnsi="Calibri" w:cs="Calibri" w:hint="eastAsia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testing</w:t>
      </w:r>
      <w:r>
        <w:rPr>
          <w:rFonts w:ascii="Calibri" w:hAnsi="Calibri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quality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assurance on Client</w:t>
      </w:r>
      <w:r>
        <w:rPr>
          <w:rFonts w:ascii="Calibri" w:hAnsi="Calibri" w:cs="Calibri" w:hint="eastAsia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Web</w:t>
      </w:r>
      <w:r>
        <w:rPr>
          <w:rFonts w:ascii="Calibri" w:hAnsi="Calibri" w:cs="Calibri" w:hint="eastAsia"/>
          <w:sz w:val="22"/>
          <w:szCs w:val="22"/>
        </w:rPr>
        <w:t xml:space="preserve"> applications and Android platform based on mobile devices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 w:hint="eastAsia"/>
          <w:sz w:val="22"/>
          <w:szCs w:val="22"/>
        </w:rPr>
        <w:t xml:space="preserve"> years </w:t>
      </w:r>
      <w:r>
        <w:rPr>
          <w:rFonts w:ascii="Calibri" w:hAnsi="Calibri" w:cs="Calibri"/>
          <w:sz w:val="22"/>
          <w:szCs w:val="22"/>
        </w:rPr>
        <w:t>experience in web UI automation testing.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years experience</w:t>
      </w:r>
      <w:r>
        <w:rPr>
          <w:rFonts w:ascii="Calibri" w:hAnsi="Calibri" w:cs="Calibri"/>
          <w:sz w:val="22"/>
          <w:szCs w:val="22"/>
        </w:rPr>
        <w:t xml:space="preserve"> in RESTful API automation testing. 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years experience in HP Cloud product enterprise software testing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years of experience in Microsoft development &amp; testing project as SDET II. Good understanding regarding the test process based on test strategies and</w:t>
      </w:r>
      <w:r>
        <w:rPr>
          <w:rFonts w:ascii="Calibri" w:hAnsi="Calibri" w:cs="Calibri"/>
          <w:sz w:val="22"/>
          <w:szCs w:val="22"/>
        </w:rPr>
        <w:t xml:space="preserve"> methodologies. 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years</w:t>
      </w:r>
      <w:r>
        <w:rPr>
          <w:rFonts w:ascii="Calibri" w:hAnsi="Calibri" w:cs="Calibri" w:hint="eastAsia"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automation test experience against Microsoft Visual Studio legacy products.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years</w:t>
      </w:r>
      <w:r>
        <w:rPr>
          <w:rFonts w:ascii="Calibri" w:hAnsi="Calibri" w:cs="Calibri" w:hint="eastAsia"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experience in Android platform and applications testing based on android devices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year experience on development and implement of ERP solut</w:t>
      </w:r>
      <w:r>
        <w:rPr>
          <w:rFonts w:ascii="Calibri" w:hAnsi="Calibri" w:cs="Calibri"/>
          <w:sz w:val="22"/>
          <w:szCs w:val="22"/>
        </w:rPr>
        <w:t>ion, especially on warehousing</w:t>
      </w:r>
      <w:r>
        <w:rPr>
          <w:rFonts w:ascii="Calibri" w:hAnsi="Calibri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financial</w:t>
      </w:r>
      <w:r>
        <w:rPr>
          <w:rFonts w:ascii="Calibri" w:hAnsi="Calibri" w:cs="Calibri" w:hint="eastAsia"/>
          <w:sz w:val="22"/>
          <w:szCs w:val="22"/>
        </w:rPr>
        <w:t>, p</w:t>
      </w:r>
      <w:r>
        <w:rPr>
          <w:rFonts w:ascii="Calibri" w:hAnsi="Calibri" w:cs="Calibri"/>
          <w:sz w:val="22"/>
          <w:szCs w:val="22"/>
        </w:rPr>
        <w:t>urchase modules.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year ERP solution test including test case design, execution, bug track/report, automated script coding.</w:t>
      </w:r>
    </w:p>
    <w:p w:rsidR="00A15146" w:rsidRDefault="00C825A5">
      <w:pPr>
        <w:numPr>
          <w:ilvl w:val="0"/>
          <w:numId w:val="1"/>
        </w:numPr>
        <w:spacing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Strong capability of verbal and written communication in English and Chinese, good team </w:t>
      </w:r>
      <w:r>
        <w:rPr>
          <w:rFonts w:ascii="Calibri" w:hAnsi="Calibri" w:cs="Calibri"/>
          <w:sz w:val="22"/>
          <w:szCs w:val="22"/>
        </w:rPr>
        <w:t xml:space="preserve">spirit and </w:t>
      </w:r>
      <w:r>
        <w:rPr>
          <w:rFonts w:ascii="Calibri" w:hAnsi="Calibri" w:cs="Calibri"/>
          <w:sz w:val="22"/>
          <w:szCs w:val="22"/>
        </w:rPr>
        <w:lastRenderedPageBreak/>
        <w:t>cooperation worker.</w:t>
      </w:r>
    </w:p>
    <w:p w:rsidR="00A15146" w:rsidRDefault="00C825A5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Easy-learner, working effectively in a team environment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A15146" w:rsidRDefault="00C825A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t>Detail-oriented.</w:t>
      </w:r>
    </w:p>
    <w:p w:rsidR="00A15146" w:rsidRDefault="00A15146">
      <w:pPr>
        <w:spacing w:line="360" w:lineRule="auto"/>
        <w:rPr>
          <w:rFonts w:ascii="Arial" w:hAnsi="Arial" w:cs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15146">
        <w:trPr>
          <w:cantSplit/>
          <w:trHeight w:val="356"/>
        </w:trPr>
        <w:tc>
          <w:tcPr>
            <w:tcW w:w="9900" w:type="dxa"/>
            <w:shd w:val="clear" w:color="auto" w:fill="B3B3B3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</w:rPr>
              <w:t xml:space="preserve">Major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Project Experience</w:t>
            </w:r>
          </w:p>
        </w:tc>
      </w:tr>
    </w:tbl>
    <w:p w:rsidR="00A15146" w:rsidRDefault="00A15146">
      <w:pPr>
        <w:spacing w:after="120"/>
        <w:rPr>
          <w:rFonts w:ascii="Calibri" w:hAnsi="Calibri" w:cs="Calibri"/>
          <w:b/>
          <w:sz w:val="24"/>
          <w:u w:val="single"/>
        </w:rPr>
      </w:pPr>
    </w:p>
    <w:p w:rsidR="00A15146" w:rsidRDefault="00C825A5">
      <w:pPr>
        <w:spacing w:after="120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DXC/HPE/HP (July 2015 - now),Shanghai</w:t>
      </w:r>
    </w:p>
    <w:p w:rsidR="00A15146" w:rsidRDefault="00C825A5">
      <w:pPr>
        <w:pStyle w:val="a8"/>
        <w:numPr>
          <w:ilvl w:val="0"/>
          <w:numId w:val="16"/>
        </w:numPr>
        <w:spacing w:after="120"/>
        <w:ind w:firstLineChars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Scrum QA lead</w:t>
      </w:r>
    </w:p>
    <w:p w:rsidR="00A15146" w:rsidRDefault="00C825A5">
      <w:pPr>
        <w:spacing w:after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Projects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A15146" w:rsidRDefault="00C825A5">
      <w:p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Next Generation Helion Managed Cloud </w:t>
      </w:r>
    </w:p>
    <w:p w:rsidR="00A15146" w:rsidRDefault="00C825A5">
      <w:pPr>
        <w:spacing w:after="120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UI Test automation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 automation testing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plan and test strategy design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QA team management and key QA contact cross multi-culture scrum teams 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Production support</w:t>
      </w:r>
    </w:p>
    <w:p w:rsidR="00A15146" w:rsidRDefault="00A15146">
      <w:pPr>
        <w:spacing w:after="120"/>
        <w:rPr>
          <w:rFonts w:ascii="Calibri" w:hAnsi="Calibri" w:cs="Calibri"/>
          <w:sz w:val="22"/>
          <w:szCs w:val="22"/>
        </w:rPr>
      </w:pP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Domain</w:t>
      </w:r>
      <w:r>
        <w:rPr>
          <w:rFonts w:ascii="Calibri" w:hAnsi="Calibri" w:cs="Calibri"/>
          <w:sz w:val="22"/>
          <w:szCs w:val="22"/>
        </w:rPr>
        <w:t>: Private Cloud, Compute/Storage Virtualization</w:t>
      </w: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Tech</w:t>
      </w:r>
      <w:r>
        <w:rPr>
          <w:rFonts w:ascii="Calibri" w:hAnsi="Calibri" w:cs="Calibri"/>
          <w:b/>
          <w:bCs/>
          <w:sz w:val="22"/>
          <w:szCs w:val="22"/>
        </w:rPr>
        <w:t xml:space="preserve"> Stack</w:t>
      </w:r>
      <w:r>
        <w:rPr>
          <w:rFonts w:ascii="Calibri" w:hAnsi="Calibri" w:cs="Calibri" w:hint="eastAsia"/>
          <w:sz w:val="22"/>
          <w:szCs w:val="22"/>
        </w:rPr>
        <w:t>：</w:t>
      </w:r>
      <w:r>
        <w:rPr>
          <w:rFonts w:ascii="Calibri" w:hAnsi="Calibri" w:cs="Calibri" w:hint="eastAsia"/>
          <w:sz w:val="22"/>
          <w:szCs w:val="22"/>
        </w:rPr>
        <w:t>Selenium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 w:hint="eastAsia"/>
          <w:sz w:val="22"/>
          <w:szCs w:val="22"/>
        </w:rPr>
        <w:t>river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in Java, TestNG, Jenkins, </w:t>
      </w: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</w:t>
      </w:r>
      <w:r>
        <w:rPr>
          <w:rFonts w:ascii="Calibri" w:hAnsi="Calibri" w:cs="Calibri"/>
          <w:sz w:val="22"/>
          <w:szCs w:val="22"/>
        </w:rPr>
        <w:t xml:space="preserve">: Postman, Fiddler, IntelliJ, JIRA/Confluence, </w:t>
      </w: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SD Methodology</w:t>
      </w:r>
      <w:r>
        <w:rPr>
          <w:rFonts w:ascii="Calibri" w:hAnsi="Calibri" w:cs="Calibri"/>
          <w:sz w:val="22"/>
          <w:szCs w:val="22"/>
        </w:rPr>
        <w:t>: Agile</w:t>
      </w:r>
    </w:p>
    <w:p w:rsidR="00A15146" w:rsidRDefault="00A15146">
      <w:pPr>
        <w:spacing w:after="120"/>
        <w:rPr>
          <w:rFonts w:ascii="Calibri" w:hAnsi="Calibri" w:cs="Calibri"/>
          <w:b/>
          <w:sz w:val="24"/>
          <w:u w:val="single"/>
        </w:rPr>
      </w:pPr>
    </w:p>
    <w:p w:rsidR="00A15146" w:rsidRDefault="00C825A5">
      <w:pPr>
        <w:spacing w:after="120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Shanda  (July 2011 – July 2015)</w:t>
      </w:r>
      <w:r>
        <w:rPr>
          <w:rFonts w:ascii="Calibri" w:hAnsi="Calibri" w:cs="Calibri" w:hint="eastAsia"/>
          <w:b/>
          <w:sz w:val="24"/>
          <w:u w:val="single"/>
        </w:rPr>
        <w:t>, Shanghai</w:t>
      </w:r>
    </w:p>
    <w:p w:rsidR="00A15146" w:rsidRDefault="00C825A5">
      <w:pPr>
        <w:spacing w:after="12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 w:hint="eastAsia"/>
          <w:i/>
          <w:sz w:val="20"/>
          <w:szCs w:val="20"/>
        </w:rPr>
        <w:t xml:space="preserve">Shanda Network Group is the top 5 Game-development company in China. </w:t>
      </w:r>
    </w:p>
    <w:p w:rsidR="00A15146" w:rsidRDefault="00C825A5">
      <w:pPr>
        <w:pStyle w:val="a8"/>
        <w:numPr>
          <w:ilvl w:val="0"/>
          <w:numId w:val="17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Senior Quality Assurance Consultant</w:t>
      </w: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</w:t>
      </w:r>
      <w:r>
        <w:rPr>
          <w:rFonts w:ascii="Calibri" w:hAnsi="Calibri" w:cs="Calibri"/>
          <w:sz w:val="22"/>
          <w:szCs w:val="22"/>
        </w:rPr>
        <w:t>:</w:t>
      </w:r>
    </w:p>
    <w:p w:rsidR="00A15146" w:rsidRDefault="00C825A5">
      <w:pPr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QA consultant and owner of Android/iOS app project testing, I worked on Android application testing </w:t>
      </w:r>
      <w:r>
        <w:rPr>
          <w:rFonts w:ascii="Calibri" w:hAnsi="Calibri" w:cs="Calibri"/>
          <w:sz w:val="22"/>
          <w:szCs w:val="22"/>
        </w:rPr>
        <w:lastRenderedPageBreak/>
        <w:t xml:space="preserve">and automation </w:t>
      </w:r>
    </w:p>
    <w:p w:rsidR="00A15146" w:rsidRDefault="00C825A5">
      <w:pPr>
        <w:pStyle w:val="a8"/>
        <w:numPr>
          <w:ilvl w:val="0"/>
          <w:numId w:val="18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Deliver the software testing services on Android wearable devices and android smart phones</w:t>
      </w:r>
      <w:r>
        <w:rPr>
          <w:rFonts w:ascii="Calibri" w:hAnsi="Calibri" w:cs="Calibri" w:hint="eastAsia"/>
          <w:sz w:val="22"/>
          <w:szCs w:val="22"/>
        </w:rPr>
        <w:t xml:space="preserve"> developed by product team </w:t>
      </w:r>
    </w:p>
    <w:p w:rsidR="00A15146" w:rsidRDefault="00C825A5">
      <w:pPr>
        <w:pStyle w:val="a8"/>
        <w:numPr>
          <w:ilvl w:val="0"/>
          <w:numId w:val="18"/>
        </w:numPr>
        <w:spacing w:after="120"/>
        <w:ind w:firstLineChars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nitialize the quality assurance and test progress for Android firmware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 w:hint="eastAsia"/>
          <w:sz w:val="22"/>
          <w:szCs w:val="22"/>
        </w:rPr>
        <w:t xml:space="preserve"> apps</w:t>
      </w:r>
      <w:r>
        <w:rPr>
          <w:rFonts w:ascii="Calibri" w:hAnsi="Calibri" w:cs="Calibri"/>
          <w:sz w:val="22"/>
          <w:szCs w:val="22"/>
        </w:rPr>
        <w:t xml:space="preserve">, hardware components such as </w:t>
      </w:r>
      <w:r>
        <w:rPr>
          <w:rFonts w:ascii="Calibri" w:hAnsi="Calibri" w:cs="Calibri" w:hint="eastAsia"/>
          <w:sz w:val="22"/>
          <w:szCs w:val="22"/>
        </w:rPr>
        <w:t xml:space="preserve">Audio, Modem, </w:t>
      </w:r>
      <w:r>
        <w:rPr>
          <w:rFonts w:ascii="Calibri" w:hAnsi="Calibri" w:cs="Calibri"/>
          <w:sz w:val="22"/>
          <w:szCs w:val="22"/>
        </w:rPr>
        <w:t>Touch Panel,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Bluetooth,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WiFi</w:t>
      </w:r>
      <w:r>
        <w:rPr>
          <w:rFonts w:ascii="Calibri" w:hAnsi="Calibri" w:cs="Calibri" w:hint="eastAsia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etc.</w:t>
      </w:r>
    </w:p>
    <w:p w:rsidR="00A15146" w:rsidRDefault="00C825A5">
      <w:pPr>
        <w:pStyle w:val="a8"/>
        <w:numPr>
          <w:ilvl w:val="0"/>
          <w:numId w:val="18"/>
        </w:numPr>
        <w:spacing w:after="120"/>
        <w:ind w:firstLineChars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test plan and test strategy for the</w:t>
      </w:r>
      <w:r>
        <w:rPr>
          <w:rFonts w:ascii="Calibri" w:hAnsi="Calibri" w:cs="Calibri" w:hint="eastAsia"/>
          <w:sz w:val="22"/>
          <w:szCs w:val="22"/>
        </w:rPr>
        <w:t xml:space="preserve"> various testing requirement.</w:t>
      </w:r>
    </w:p>
    <w:p w:rsidR="00A15146" w:rsidRDefault="00C825A5">
      <w:pPr>
        <w:pStyle w:val="a8"/>
        <w:numPr>
          <w:ilvl w:val="0"/>
          <w:numId w:val="18"/>
        </w:numPr>
        <w:spacing w:after="120"/>
        <w:ind w:firstLineChars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test reports for proj</w:t>
      </w:r>
      <w:r>
        <w:rPr>
          <w:rFonts w:ascii="Calibri" w:hAnsi="Calibri" w:cs="Calibri"/>
          <w:sz w:val="22"/>
          <w:szCs w:val="22"/>
        </w:rPr>
        <w:t>ect stakeholders</w:t>
      </w:r>
      <w:r>
        <w:rPr>
          <w:rFonts w:ascii="Calibri" w:hAnsi="Calibri" w:cs="Calibri" w:hint="eastAsia"/>
          <w:sz w:val="22"/>
          <w:szCs w:val="22"/>
        </w:rPr>
        <w:t xml:space="preserve">, keep high quality of each release to </w:t>
      </w:r>
      <w:r>
        <w:rPr>
          <w:rFonts w:ascii="Calibri" w:hAnsi="Calibri" w:cs="Calibri"/>
          <w:sz w:val="22"/>
          <w:szCs w:val="22"/>
        </w:rPr>
        <w:t xml:space="preserve">build managers’ confidence </w:t>
      </w:r>
      <w:r>
        <w:rPr>
          <w:rFonts w:ascii="Calibri" w:hAnsi="Calibri" w:cs="Calibri" w:hint="eastAsia"/>
          <w:sz w:val="22"/>
          <w:szCs w:val="22"/>
        </w:rPr>
        <w:t xml:space="preserve">and alert the </w:t>
      </w:r>
      <w:r>
        <w:rPr>
          <w:rFonts w:ascii="Calibri" w:hAnsi="Calibri" w:cs="Calibri"/>
          <w:sz w:val="22"/>
          <w:szCs w:val="22"/>
        </w:rPr>
        <w:t xml:space="preserve">project risks </w:t>
      </w:r>
      <w:r>
        <w:rPr>
          <w:rFonts w:ascii="Calibri" w:hAnsi="Calibri" w:cs="Calibri" w:hint="eastAsia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 time</w:t>
      </w:r>
      <w:r>
        <w:rPr>
          <w:rFonts w:ascii="Calibri" w:hAnsi="Calibri" w:cs="Calibri" w:hint="eastAsia"/>
          <w:sz w:val="22"/>
          <w:szCs w:val="22"/>
        </w:rPr>
        <w:t>.</w:t>
      </w:r>
    </w:p>
    <w:p w:rsidR="00A15146" w:rsidRDefault="00C825A5">
      <w:pPr>
        <w:spacing w:after="1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Tech stack</w:t>
      </w:r>
      <w:r>
        <w:rPr>
          <w:rFonts w:ascii="Calibri" w:hAnsi="Calibri" w:cs="Calibri"/>
          <w:sz w:val="22"/>
          <w:szCs w:val="22"/>
        </w:rPr>
        <w:t>:  Python, ADB, Monkey, MonkeyRunner, Robotium</w:t>
      </w:r>
    </w:p>
    <w:p w:rsidR="00A15146" w:rsidRDefault="00C825A5">
      <w:pPr>
        <w:spacing w:after="1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</w:t>
      </w:r>
      <w:r>
        <w:rPr>
          <w:rFonts w:ascii="Calibri" w:hAnsi="Calibri" w:cs="Calibri"/>
          <w:sz w:val="22"/>
          <w:szCs w:val="22"/>
        </w:rPr>
        <w:t>: TestLink, QC</w:t>
      </w:r>
    </w:p>
    <w:p w:rsidR="00A15146" w:rsidRDefault="00A15146">
      <w:pPr>
        <w:spacing w:after="120"/>
        <w:jc w:val="left"/>
        <w:rPr>
          <w:rFonts w:ascii="Calibri" w:hAnsi="Calibri" w:cs="Calibri"/>
          <w:sz w:val="22"/>
          <w:szCs w:val="22"/>
        </w:rPr>
      </w:pPr>
    </w:p>
    <w:p w:rsidR="00A15146" w:rsidRDefault="00A15146">
      <w:pPr>
        <w:spacing w:after="120"/>
        <w:rPr>
          <w:rFonts w:ascii="Calibri" w:hAnsi="Calibri" w:cs="Calibri"/>
          <w:b/>
          <w:sz w:val="22"/>
          <w:szCs w:val="22"/>
        </w:rPr>
      </w:pPr>
    </w:p>
    <w:p w:rsidR="00A15146" w:rsidRDefault="00C825A5">
      <w:pPr>
        <w:spacing w:after="120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Hewlett-Packard (May 2010 – July 2011)</w:t>
      </w:r>
      <w:r>
        <w:rPr>
          <w:rFonts w:ascii="Calibri" w:hAnsi="Calibri" w:cs="Calibri" w:hint="eastAsia"/>
          <w:b/>
          <w:sz w:val="24"/>
          <w:u w:val="single"/>
        </w:rPr>
        <w:t>, Shanghai</w:t>
      </w:r>
    </w:p>
    <w:p w:rsidR="00A15146" w:rsidRDefault="00C825A5">
      <w:pPr>
        <w:spacing w:after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Enterprise Cloud Service (HP Enterprise Cloud product with 500+ customers )</w:t>
      </w:r>
    </w:p>
    <w:p w:rsidR="00A15146" w:rsidRDefault="00C825A5">
      <w:pPr>
        <w:pStyle w:val="a8"/>
        <w:numPr>
          <w:ilvl w:val="0"/>
          <w:numId w:val="16"/>
        </w:numPr>
        <w:spacing w:after="120"/>
        <w:ind w:firstLineChars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Senior QA Engineering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plan and test strategy</w:t>
      </w:r>
      <w:r>
        <w:rPr>
          <w:rFonts w:ascii="Calibri" w:hAnsi="Calibri" w:cs="Calibri" w:hint="eastAsia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protocols, and documentation for assigned portion of application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cases</w:t>
      </w:r>
      <w:r>
        <w:rPr>
          <w:rFonts w:ascii="Calibri" w:hAnsi="Calibri" w:cs="Calibri" w:hint="eastAsia"/>
          <w:sz w:val="22"/>
          <w:szCs w:val="22"/>
        </w:rPr>
        <w:t xml:space="preserve"> design and execution</w:t>
      </w:r>
    </w:p>
    <w:p w:rsidR="00A15146" w:rsidRDefault="00C825A5">
      <w:pPr>
        <w:pStyle w:val="a8"/>
        <w:numPr>
          <w:ilvl w:val="0"/>
          <w:numId w:val="20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Mentoring and support other tea</w:t>
      </w:r>
      <w:r>
        <w:rPr>
          <w:rFonts w:ascii="Calibri" w:hAnsi="Calibri" w:cs="Calibri" w:hint="eastAsia"/>
          <w:sz w:val="22"/>
          <w:szCs w:val="22"/>
        </w:rPr>
        <w:t>m member</w:t>
      </w:r>
    </w:p>
    <w:p w:rsidR="00A15146" w:rsidRDefault="00A15146">
      <w:pPr>
        <w:spacing w:after="120"/>
        <w:rPr>
          <w:rFonts w:ascii="Calibri" w:hAnsi="Calibri" w:cs="Calibri"/>
          <w:b/>
          <w:sz w:val="22"/>
          <w:szCs w:val="22"/>
        </w:rPr>
      </w:pPr>
    </w:p>
    <w:p w:rsidR="00A15146" w:rsidRDefault="00C825A5">
      <w:pPr>
        <w:spacing w:after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Beijing JingGang subway co.- Assess Management solution</w:t>
      </w:r>
    </w:p>
    <w:p w:rsidR="00A15146" w:rsidRDefault="00C825A5">
      <w:pPr>
        <w:pStyle w:val="a8"/>
        <w:numPr>
          <w:ilvl w:val="0"/>
          <w:numId w:val="16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Senior QA</w:t>
      </w:r>
    </w:p>
    <w:p w:rsidR="00A15146" w:rsidRDefault="00C825A5">
      <w:pPr>
        <w:pStyle w:val="a8"/>
        <w:numPr>
          <w:ilvl w:val="0"/>
          <w:numId w:val="21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testing work over the end-to-end project from the requirement analysis to UAT.</w:t>
      </w:r>
    </w:p>
    <w:p w:rsidR="00A15146" w:rsidRDefault="00C825A5">
      <w:pPr>
        <w:pStyle w:val="a8"/>
        <w:numPr>
          <w:ilvl w:val="0"/>
          <w:numId w:val="21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 plan and test cases </w:t>
      </w:r>
      <w:r>
        <w:rPr>
          <w:rFonts w:ascii="Calibri" w:hAnsi="Calibri" w:cs="Calibri" w:hint="eastAsia"/>
          <w:sz w:val="22"/>
          <w:szCs w:val="22"/>
        </w:rPr>
        <w:t>design</w:t>
      </w:r>
    </w:p>
    <w:p w:rsidR="00A15146" w:rsidRDefault="00C825A5">
      <w:pPr>
        <w:pStyle w:val="a8"/>
        <w:numPr>
          <w:ilvl w:val="0"/>
          <w:numId w:val="21"/>
        </w:numPr>
        <w:spacing w:after="120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Docs related. Such as FS, TS</w:t>
      </w:r>
    </w:p>
    <w:p w:rsidR="00A15146" w:rsidRDefault="00A15146">
      <w:pPr>
        <w:spacing w:after="120"/>
        <w:rPr>
          <w:rFonts w:ascii="Calibri" w:hAnsi="Calibri" w:cs="Calibri"/>
          <w:sz w:val="22"/>
          <w:szCs w:val="22"/>
        </w:rPr>
      </w:pPr>
    </w:p>
    <w:p w:rsidR="00A15146" w:rsidRDefault="00C825A5">
      <w:pPr>
        <w:spacing w:after="120"/>
        <w:rPr>
          <w:rFonts w:ascii="Calibri" w:hAnsi="Calibri" w:cs="Calibri"/>
          <w:b/>
          <w:bCs/>
          <w:sz w:val="24"/>
          <w:u w:val="single"/>
        </w:rPr>
      </w:pPr>
      <w:r>
        <w:rPr>
          <w:rFonts w:ascii="Calibri" w:hAnsi="Calibri" w:cs="Calibri"/>
          <w:b/>
          <w:bCs/>
          <w:sz w:val="24"/>
          <w:u w:val="single"/>
        </w:rPr>
        <w:t>Chinasoft (</w:t>
      </w:r>
      <w:r>
        <w:rPr>
          <w:rFonts w:ascii="Calibri" w:hAnsi="Calibri" w:cs="Calibri"/>
          <w:b/>
          <w:sz w:val="24"/>
          <w:u w:val="single"/>
        </w:rPr>
        <w:t xml:space="preserve">Feb 2007 </w:t>
      </w:r>
      <w:r>
        <w:rPr>
          <w:rFonts w:ascii="Calibri" w:hAnsi="Calibri" w:cs="Calibri"/>
          <w:b/>
          <w:bCs/>
          <w:sz w:val="24"/>
          <w:u w:val="single"/>
        </w:rPr>
        <w:t>– May 2010)</w:t>
      </w:r>
      <w:r>
        <w:rPr>
          <w:rFonts w:ascii="Calibri" w:hAnsi="Calibri" w:cs="Calibri" w:hint="eastAsia"/>
          <w:b/>
          <w:bCs/>
          <w:sz w:val="24"/>
          <w:u w:val="single"/>
        </w:rPr>
        <w:t xml:space="preserve">, </w:t>
      </w:r>
      <w:r>
        <w:rPr>
          <w:rFonts w:ascii="Calibri" w:hAnsi="Calibri" w:cs="Calibri" w:hint="eastAsia"/>
          <w:b/>
          <w:bCs/>
          <w:sz w:val="24"/>
          <w:u w:val="single"/>
        </w:rPr>
        <w:t>Shanghai</w:t>
      </w:r>
    </w:p>
    <w:p w:rsidR="00A15146" w:rsidRDefault="00C825A5">
      <w:pPr>
        <w:spacing w:after="1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Microsoft Advanced Technology Center (Shanghai), DTG Project (June, 2007 – May, 2010)</w:t>
      </w:r>
    </w:p>
    <w:p w:rsidR="00A15146" w:rsidRDefault="00C825A5">
      <w:pPr>
        <w:numPr>
          <w:ilvl w:val="0"/>
          <w:numId w:val="3"/>
        </w:num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SDE/T II</w:t>
      </w:r>
    </w:p>
    <w:p w:rsidR="00A15146" w:rsidRDefault="00C825A5">
      <w:p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 xml:space="preserve">Be responsible for software testing on part features of Microsoft Visual Studio and .Net Framework sustained engineering, especially on functional testing which consist of </w:t>
      </w:r>
    </w:p>
    <w:p w:rsidR="00A15146" w:rsidRDefault="00C825A5">
      <w:pPr>
        <w:numPr>
          <w:ilvl w:val="0"/>
          <w:numId w:val="4"/>
        </w:num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Test case/scenario design (Grey box), automated script maintenance and execution.</w:t>
      </w:r>
    </w:p>
    <w:p w:rsidR="00A15146" w:rsidRDefault="00C825A5">
      <w:pPr>
        <w:numPr>
          <w:ilvl w:val="0"/>
          <w:numId w:val="4"/>
        </w:num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</w:t>
      </w:r>
      <w:r>
        <w:rPr>
          <w:rFonts w:ascii="Calibri" w:hAnsi="Calibri" w:cs="Calibri"/>
          <w:bCs/>
          <w:sz w:val="22"/>
          <w:szCs w:val="22"/>
        </w:rPr>
        <w:t>xecute functional testing, bug report/track, failure analysis and test reporting.</w:t>
      </w:r>
    </w:p>
    <w:p w:rsidR="00A15146" w:rsidRDefault="00C825A5">
      <w:pPr>
        <w:numPr>
          <w:ilvl w:val="0"/>
          <w:numId w:val="4"/>
        </w:num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Maintain test framework </w:t>
      </w:r>
    </w:p>
    <w:p w:rsidR="00A15146" w:rsidRDefault="00C825A5">
      <w:pPr>
        <w:numPr>
          <w:ilvl w:val="0"/>
          <w:numId w:val="4"/>
        </w:numPr>
        <w:spacing w:after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Design </w:t>
      </w:r>
      <w:r>
        <w:rPr>
          <w:rFonts w:ascii="Calibri" w:hAnsi="Calibri" w:cs="Calibri" w:hint="eastAsia"/>
          <w:bCs/>
          <w:sz w:val="22"/>
          <w:szCs w:val="22"/>
        </w:rPr>
        <w:t>scripts/tools</w:t>
      </w:r>
      <w:r>
        <w:rPr>
          <w:rFonts w:ascii="Calibri" w:hAnsi="Calibri" w:cs="Calibri"/>
          <w:bCs/>
          <w:sz w:val="22"/>
          <w:szCs w:val="22"/>
        </w:rPr>
        <w:t xml:space="preserve"> on automation test purpose.  </w:t>
      </w:r>
    </w:p>
    <w:p w:rsidR="00A15146" w:rsidRDefault="00A15146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A15146" w:rsidRDefault="00C825A5">
      <w:p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Microsoft Advanced Technology Center (Shanghai), Microsoft Business Solution Project (Feb, 2007 –</w:t>
      </w:r>
      <w:r>
        <w:rPr>
          <w:rFonts w:ascii="Calibri" w:hAnsi="Calibri" w:cs="Calibri"/>
          <w:b/>
          <w:sz w:val="22"/>
          <w:szCs w:val="22"/>
        </w:rPr>
        <w:t xml:space="preserve"> June, 2007)</w:t>
      </w:r>
    </w:p>
    <w:p w:rsidR="00A15146" w:rsidRDefault="00C825A5">
      <w:pPr>
        <w:numPr>
          <w:ilvl w:val="0"/>
          <w:numId w:val="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SDE/T 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 responsible for software testing on Dynamics AX, assisting Test lead to complete part of feature testing. Manual testing in consist with feature spec with ERP background and bug reporting.</w:t>
      </w:r>
    </w:p>
    <w:p w:rsidR="00A15146" w:rsidRDefault="00A15146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A15146" w:rsidRDefault="00C825A5">
      <w:pPr>
        <w:spacing w:line="360" w:lineRule="auto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t>GIGA Solutions (Mar</w:t>
      </w:r>
      <w:r>
        <w:rPr>
          <w:rFonts w:ascii="Calibri" w:hAnsi="Calibri" w:cs="Calibri" w:hint="eastAsia"/>
          <w:b/>
          <w:sz w:val="24"/>
          <w:u w:val="single"/>
        </w:rPr>
        <w:t xml:space="preserve"> </w:t>
      </w:r>
      <w:r>
        <w:rPr>
          <w:rFonts w:ascii="Calibri" w:hAnsi="Calibri" w:cs="Calibri"/>
          <w:b/>
          <w:sz w:val="24"/>
          <w:u w:val="single"/>
        </w:rPr>
        <w:t>2005 – Feb</w:t>
      </w:r>
      <w:r>
        <w:rPr>
          <w:rFonts w:ascii="Calibri" w:hAnsi="Calibri" w:cs="Calibri" w:hint="eastAsia"/>
          <w:b/>
          <w:sz w:val="24"/>
          <w:u w:val="single"/>
        </w:rPr>
        <w:t xml:space="preserve"> </w:t>
      </w:r>
      <w:r>
        <w:rPr>
          <w:rFonts w:ascii="Calibri" w:hAnsi="Calibri" w:cs="Calibri"/>
          <w:b/>
          <w:sz w:val="24"/>
          <w:u w:val="single"/>
        </w:rPr>
        <w:t>2007)</w:t>
      </w:r>
      <w:r>
        <w:rPr>
          <w:rFonts w:ascii="Calibri" w:hAnsi="Calibri" w:cs="Calibri" w:hint="eastAsia"/>
          <w:b/>
          <w:sz w:val="24"/>
          <w:u w:val="single"/>
        </w:rPr>
        <w:t>, Shang</w:t>
      </w:r>
      <w:r>
        <w:rPr>
          <w:rFonts w:ascii="Calibri" w:hAnsi="Calibri" w:cs="Calibri" w:hint="eastAsia"/>
          <w:b/>
          <w:sz w:val="24"/>
          <w:u w:val="single"/>
        </w:rPr>
        <w:t>hai</w:t>
      </w:r>
    </w:p>
    <w:p w:rsidR="00A15146" w:rsidRDefault="00C825A5">
      <w:pPr>
        <w:numPr>
          <w:ilvl w:val="0"/>
          <w:numId w:val="3"/>
        </w:num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SD/TE</w:t>
      </w:r>
    </w:p>
    <w:p w:rsidR="00A15146" w:rsidRDefault="00C825A5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 engaged in C/S ERP programming, coding-design and implement mainly in Storage, CRM and financial modules. I participated in following projects as SDE</w:t>
      </w:r>
    </w:p>
    <w:p w:rsidR="00A15146" w:rsidRDefault="00C825A5"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Shanghai JiaLing motor ERP project, Shanghai, </w:t>
      </w:r>
      <w:r>
        <w:rPr>
          <w:rFonts w:ascii="Calibri" w:hAnsi="Calibri" w:cs="Calibri" w:hint="eastAsia"/>
          <w:sz w:val="22"/>
          <w:szCs w:val="22"/>
        </w:rPr>
        <w:t>warehousing Management</w:t>
      </w:r>
      <w:r>
        <w:rPr>
          <w:rFonts w:ascii="Calibri" w:hAnsi="Calibri" w:cs="Calibri"/>
          <w:sz w:val="22"/>
          <w:szCs w:val="22"/>
        </w:rPr>
        <w:t>.</w:t>
      </w:r>
    </w:p>
    <w:p w:rsidR="00A15146" w:rsidRDefault="00C825A5"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Zhejiang JiaKong</w:t>
      </w:r>
      <w:r>
        <w:rPr>
          <w:rFonts w:ascii="Calibri" w:hAnsi="Calibri" w:cs="Calibri"/>
          <w:sz w:val="22"/>
          <w:szCs w:val="22"/>
        </w:rPr>
        <w:t xml:space="preserve"> electrical Co.,Ltd ERP project, JiaXing, CRM</w:t>
      </w:r>
    </w:p>
    <w:p w:rsidR="00A15146" w:rsidRDefault="00A15146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A15146" w:rsidRDefault="00C825A5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 engaged in test case designing, performing automation test and designing automated script as STE and participated in the whole test cycle of the following project.</w:t>
      </w:r>
    </w:p>
    <w:p w:rsidR="00A15146" w:rsidRDefault="00C825A5">
      <w:pPr>
        <w:spacing w:line="360" w:lineRule="auto"/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Hua Dong Medicine Group ERP project, Hangz</w:t>
      </w:r>
      <w:r>
        <w:rPr>
          <w:rFonts w:ascii="Calibri" w:hAnsi="Calibri" w:cs="Calibri"/>
          <w:sz w:val="22"/>
          <w:szCs w:val="22"/>
        </w:rPr>
        <w:t xml:space="preserve">hou, </w:t>
      </w:r>
      <w:r>
        <w:rPr>
          <w:rFonts w:ascii="Calibri" w:hAnsi="Calibri" w:cs="Calibri" w:hint="eastAsia"/>
          <w:sz w:val="22"/>
          <w:szCs w:val="22"/>
        </w:rPr>
        <w:t>warehousing</w:t>
      </w:r>
      <w:r>
        <w:rPr>
          <w:rFonts w:ascii="Calibri" w:hAnsi="Calibri" w:cs="Calibri"/>
          <w:sz w:val="22"/>
          <w:szCs w:val="22"/>
        </w:rPr>
        <w:t>, QA and financial models.</w:t>
      </w:r>
    </w:p>
    <w:p w:rsidR="00A15146" w:rsidRDefault="00A15146">
      <w:pPr>
        <w:spacing w:line="360" w:lineRule="auto"/>
        <w:rPr>
          <w:rFonts w:ascii="Arial" w:hAnsi="Arial" w:cs="Arial"/>
        </w:rPr>
      </w:pPr>
    </w:p>
    <w:p w:rsidR="00A15146" w:rsidRDefault="00A15146">
      <w:pPr>
        <w:spacing w:line="360" w:lineRule="auto"/>
        <w:rPr>
          <w:rFonts w:ascii="Arial" w:hAnsi="Arial" w:cs="Arial"/>
        </w:rPr>
      </w:pPr>
    </w:p>
    <w:p w:rsidR="00A15146" w:rsidRDefault="00A15146">
      <w:pPr>
        <w:spacing w:line="360" w:lineRule="auto"/>
        <w:rPr>
          <w:rFonts w:ascii="Arial" w:hAnsi="Arial" w:cs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15146">
        <w:trPr>
          <w:cantSplit/>
          <w:trHeight w:val="287"/>
        </w:trPr>
        <w:tc>
          <w:tcPr>
            <w:tcW w:w="9900" w:type="dxa"/>
            <w:shd w:val="pct25" w:color="000000" w:fill="FFFFFF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Technical Skills</w:t>
            </w:r>
          </w:p>
        </w:tc>
      </w:tr>
    </w:tbl>
    <w:p w:rsidR="00A15146" w:rsidRDefault="00A15146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900"/>
        <w:gridCol w:w="1212"/>
        <w:gridCol w:w="411"/>
        <w:gridCol w:w="360"/>
        <w:gridCol w:w="360"/>
        <w:gridCol w:w="360"/>
      </w:tblGrid>
      <w:tr w:rsidR="00A15146">
        <w:trPr>
          <w:cantSplit/>
          <w:trHeight w:val="134"/>
          <w:tblHeader/>
        </w:trPr>
        <w:tc>
          <w:tcPr>
            <w:tcW w:w="4860" w:type="dxa"/>
            <w:vMerge w:val="restart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Skills</w:t>
            </w:r>
          </w:p>
          <w:p w:rsidR="00A15146" w:rsidRDefault="00A1514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No. of</w:t>
            </w:r>
          </w:p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Years</w:t>
            </w:r>
          </w:p>
        </w:tc>
        <w:tc>
          <w:tcPr>
            <w:tcW w:w="1212" w:type="dxa"/>
            <w:vMerge w:val="restart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Year</w:t>
            </w:r>
          </w:p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Last Used</w:t>
            </w:r>
          </w:p>
        </w:tc>
        <w:tc>
          <w:tcPr>
            <w:tcW w:w="1491" w:type="dxa"/>
            <w:gridSpan w:val="4"/>
          </w:tcPr>
          <w:p w:rsidR="00A15146" w:rsidRDefault="00C825A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Proficiency</w:t>
            </w:r>
          </w:p>
        </w:tc>
      </w:tr>
      <w:tr w:rsidR="00A15146">
        <w:trPr>
          <w:cantSplit/>
          <w:trHeight w:val="134"/>
          <w:tblHeader/>
        </w:trPr>
        <w:tc>
          <w:tcPr>
            <w:tcW w:w="4860" w:type="dxa"/>
            <w:vMerge/>
          </w:tcPr>
          <w:p w:rsidR="00A15146" w:rsidRDefault="00A1514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15146" w:rsidRDefault="00A1514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212" w:type="dxa"/>
            <w:vMerge/>
          </w:tcPr>
          <w:p w:rsidR="00A15146" w:rsidRDefault="00A1514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</w:tr>
      <w:tr w:rsidR="00A15146">
        <w:trPr>
          <w:cantSplit/>
        </w:trPr>
        <w:tc>
          <w:tcPr>
            <w:tcW w:w="8463" w:type="dxa"/>
            <w:gridSpan w:val="7"/>
          </w:tcPr>
          <w:p w:rsidR="00A15146" w:rsidRDefault="00C825A5">
            <w:pPr>
              <w:pStyle w:val="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Operating Systems</w:t>
            </w: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Windows (all versions)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  Linux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rPr>
          <w:cantSplit/>
        </w:trPr>
        <w:tc>
          <w:tcPr>
            <w:tcW w:w="8463" w:type="dxa"/>
            <w:gridSpan w:val="7"/>
          </w:tcPr>
          <w:p w:rsidR="00A15146" w:rsidRDefault="00C825A5">
            <w:pPr>
              <w:pStyle w:val="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 Languages/Development Tools</w:t>
            </w: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Selenium 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Jersey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Java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Python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8463" w:type="dxa"/>
            <w:gridSpan w:val="7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sz w:val="20"/>
                <w:szCs w:val="20"/>
              </w:rPr>
              <w:t>Software Testing tools</w:t>
            </w: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JIRA/Conference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Eclipse</w:t>
            </w:r>
            <w:r>
              <w:rPr>
                <w:rFonts w:ascii="Calibri" w:hAnsi="Calibri" w:cs="Calibri"/>
                <w:sz w:val="20"/>
                <w:szCs w:val="20"/>
              </w:rPr>
              <w:t>/IntelliJ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TestNG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Postman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100" w:firstLine="2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Jenkins/Git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Android Debug Bridge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2014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Maddog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Redmine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2014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Mantis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2013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TestLink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2013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Bugzilla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2012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rPr>
          <w:cantSplit/>
        </w:trPr>
        <w:tc>
          <w:tcPr>
            <w:tcW w:w="8463" w:type="dxa"/>
            <w:gridSpan w:val="7"/>
          </w:tcPr>
          <w:p w:rsidR="00A15146" w:rsidRDefault="00C825A5">
            <w:pPr>
              <w:pStyle w:val="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Databases</w:t>
            </w: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SQL Server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My SQL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8463" w:type="dxa"/>
            <w:gridSpan w:val="7"/>
          </w:tcPr>
          <w:p w:rsidR="00A15146" w:rsidRDefault="00C825A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Miscellaneous</w:t>
            </w: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Internet Tools (browsers, email, etc.)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Office Applications (MS Office, Visio)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 w:hint="eastAsia"/>
                <w:sz w:val="20"/>
                <w:szCs w:val="20"/>
              </w:rPr>
              <w:t>20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5146">
        <w:tc>
          <w:tcPr>
            <w:tcW w:w="486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Project Management (MS Project)</w:t>
            </w:r>
          </w:p>
        </w:tc>
        <w:tc>
          <w:tcPr>
            <w:tcW w:w="900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12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 w:hint="eastAsia"/>
                <w:sz w:val="20"/>
                <w:szCs w:val="20"/>
              </w:rPr>
              <w:t>20</w:t>
            </w:r>
          </w:p>
        </w:tc>
        <w:tc>
          <w:tcPr>
            <w:tcW w:w="411" w:type="dxa"/>
          </w:tcPr>
          <w:p w:rsidR="00A15146" w:rsidRDefault="00C825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</w:tcPr>
          <w:p w:rsidR="00A15146" w:rsidRDefault="00A1514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15146" w:rsidRDefault="00A15146">
      <w:pPr>
        <w:spacing w:line="360" w:lineRule="auto"/>
        <w:rPr>
          <w:rFonts w:ascii="Arial" w:hAnsi="Arial" w:cs="Arial"/>
        </w:rPr>
      </w:pPr>
    </w:p>
    <w:p w:rsidR="00A15146" w:rsidRDefault="00A15146">
      <w:pPr>
        <w:spacing w:line="360" w:lineRule="auto"/>
        <w:rPr>
          <w:rFonts w:ascii="Arial" w:hAnsi="Arial" w:cs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15146">
        <w:trPr>
          <w:cantSplit/>
          <w:trHeight w:val="251"/>
        </w:trPr>
        <w:tc>
          <w:tcPr>
            <w:tcW w:w="9900" w:type="dxa"/>
            <w:shd w:val="clear" w:color="auto" w:fill="B3B3B3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lastRenderedPageBreak/>
              <w:t>Education Background</w:t>
            </w:r>
          </w:p>
        </w:tc>
      </w:tr>
    </w:tbl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2001.7—2005.7, Northeast Forestry University, Computer Information Management, Bachelor</w:t>
      </w:r>
    </w:p>
    <w:p w:rsidR="00A15146" w:rsidRDefault="00A15146">
      <w:pPr>
        <w:spacing w:line="360" w:lineRule="auto"/>
        <w:rPr>
          <w:rFonts w:ascii="Calibri" w:hAnsi="Calibri" w:cs="Calibri"/>
          <w:sz w:val="22"/>
          <w:szCs w:val="22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15146">
        <w:trPr>
          <w:cantSplit/>
          <w:trHeight w:val="251"/>
        </w:trPr>
        <w:tc>
          <w:tcPr>
            <w:tcW w:w="9900" w:type="dxa"/>
            <w:shd w:val="clear" w:color="auto" w:fill="B3B3B3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eastAsia="新宋体" w:hAnsi="Arial" w:cs="Arial"/>
                <w:b/>
                <w:color w:val="FFFFFF"/>
                <w:sz w:val="24"/>
              </w:rPr>
            </w:pPr>
            <w:r>
              <w:rPr>
                <w:rFonts w:ascii="Arial" w:eastAsia="新宋体" w:hAnsi="Arial" w:cs="Arial"/>
                <w:b/>
                <w:color w:val="FFFFFF"/>
                <w:sz w:val="24"/>
              </w:rPr>
              <w:t xml:space="preserve">Training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Background</w:t>
            </w:r>
          </w:p>
        </w:tc>
      </w:tr>
    </w:tbl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ITIL Foundation </w:t>
      </w:r>
      <w:r>
        <w:rPr>
          <w:rFonts w:ascii="Calibri" w:hAnsi="Calibri" w:cs="Calibri" w:hint="eastAsia"/>
          <w:sz w:val="22"/>
          <w:szCs w:val="22"/>
        </w:rPr>
        <w:t>Certification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Work Training at Microsoft helicopter at Redmond</w:t>
      </w:r>
    </w:p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Qualification Certificate of Computer and Software Technology Proficiency</w:t>
      </w:r>
      <w:r>
        <w:rPr>
          <w:rFonts w:ascii="Calibri" w:hAnsi="Calibri" w:cs="Calibri" w:hint="eastAsia"/>
          <w:sz w:val="22"/>
          <w:szCs w:val="22"/>
        </w:rPr>
        <w:t xml:space="preserve"> - </w:t>
      </w:r>
      <w:r>
        <w:rPr>
          <w:rFonts w:ascii="Calibri" w:hAnsi="Calibri" w:cs="Calibri"/>
          <w:sz w:val="22"/>
          <w:szCs w:val="22"/>
        </w:rPr>
        <w:t>System Integration Project Management Engineer</w:t>
      </w:r>
      <w:r>
        <w:rPr>
          <w:rFonts w:ascii="Calibri" w:hAnsi="Calibri" w:cs="Calibri" w:hint="eastAsia"/>
          <w:sz w:val="22"/>
          <w:szCs w:val="22"/>
        </w:rPr>
        <w:t xml:space="preserve"> training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15146">
        <w:trPr>
          <w:cantSplit/>
          <w:trHeight w:val="299"/>
        </w:trPr>
        <w:tc>
          <w:tcPr>
            <w:tcW w:w="9900" w:type="dxa"/>
            <w:shd w:val="pct25" w:color="000000" w:fill="FFFFFF"/>
            <w:vAlign w:val="center"/>
          </w:tcPr>
          <w:p w:rsidR="00A15146" w:rsidRDefault="00C825A5">
            <w:pPr>
              <w:spacing w:line="360" w:lineRule="auto"/>
              <w:jc w:val="left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Language Proficiency</w:t>
            </w:r>
          </w:p>
        </w:tc>
      </w:tr>
    </w:tbl>
    <w:p w:rsidR="00A15146" w:rsidRDefault="00C825A5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English, CET-6</w:t>
      </w:r>
    </w:p>
    <w:p w:rsidR="00A15146" w:rsidRDefault="00A15146">
      <w:pPr>
        <w:spacing w:line="360" w:lineRule="auto"/>
        <w:rPr>
          <w:rFonts w:ascii="Arial" w:hAnsi="Arial" w:cs="Arial"/>
          <w:b/>
          <w:color w:val="FFFFFF"/>
          <w:sz w:val="22"/>
        </w:rPr>
      </w:pPr>
    </w:p>
    <w:p w:rsidR="00A15146" w:rsidRDefault="00A15146">
      <w:pPr>
        <w:pStyle w:val="1"/>
        <w:rPr>
          <w:rFonts w:ascii="Arial" w:hAnsi="Arial" w:cs="Arial"/>
        </w:rPr>
      </w:pPr>
    </w:p>
    <w:p w:rsidR="00A15146" w:rsidRDefault="00A15146">
      <w:pPr>
        <w:spacing w:line="360" w:lineRule="auto"/>
        <w:rPr>
          <w:rFonts w:ascii="Arial" w:hAnsi="Arial" w:cs="Arial"/>
          <w:szCs w:val="22"/>
        </w:rPr>
      </w:pPr>
    </w:p>
    <w:p w:rsidR="00A15146" w:rsidRDefault="00A15146">
      <w:pPr>
        <w:spacing w:line="360" w:lineRule="auto"/>
        <w:rPr>
          <w:rFonts w:ascii="Arial" w:hAnsi="Arial" w:cs="Arial"/>
        </w:rPr>
      </w:pPr>
    </w:p>
    <w:p w:rsidR="00A15146" w:rsidRDefault="00A1514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A15146" w:rsidRDefault="00A15146">
      <w:pPr>
        <w:rPr>
          <w:rFonts w:ascii="Arial" w:hAnsi="Arial" w:cs="Arial"/>
        </w:rPr>
      </w:pPr>
    </w:p>
    <w:p w:rsidR="00A15146" w:rsidRDefault="00A15146"/>
    <w:sectPr w:rsidR="00A15146">
      <w:footerReference w:type="even" r:id="rId9"/>
      <w:footerReference w:type="default" r:id="rId10"/>
      <w:pgSz w:w="12240" w:h="15840" w:code="1"/>
      <w:pgMar w:top="1440" w:right="1440" w:bottom="1008" w:left="1440" w:header="720" w:footer="720" w:gutter="0"/>
      <w:pgNumType w:fmt="numberInDash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A5" w:rsidRDefault="00C825A5">
      <w:r>
        <w:separator/>
      </w:r>
    </w:p>
  </w:endnote>
  <w:endnote w:type="continuationSeparator" w:id="0">
    <w:p w:rsidR="00C825A5" w:rsidRDefault="00C8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46" w:rsidRDefault="00C825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5146" w:rsidRDefault="00A151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46" w:rsidRDefault="00C825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739D">
      <w:rPr>
        <w:rStyle w:val="a5"/>
        <w:noProof/>
      </w:rPr>
      <w:t>- 1 -</w:t>
    </w:r>
    <w:r>
      <w:rPr>
        <w:rStyle w:val="a5"/>
      </w:rPr>
      <w:fldChar w:fldCharType="end"/>
    </w:r>
  </w:p>
  <w:p w:rsidR="00A15146" w:rsidRDefault="00A151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A5" w:rsidRDefault="00C825A5">
      <w:r>
        <w:separator/>
      </w:r>
    </w:p>
  </w:footnote>
  <w:footnote w:type="continuationSeparator" w:id="0">
    <w:p w:rsidR="00C825A5" w:rsidRDefault="00C8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F3A4F60"/>
    <w:lvl w:ilvl="0" w:tplc="F4A02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E77E5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2617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6CE1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6E202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0000005"/>
    <w:multiLevelType w:val="hybridMultilevel"/>
    <w:tmpl w:val="6D7ED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92E9EC"/>
    <w:lvl w:ilvl="0" w:tplc="E4AE6D98">
      <w:start w:val="1"/>
      <w:numFmt w:val="upperLetter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62A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4A2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87E24B0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CF9AEBBA"/>
    <w:lvl w:ilvl="0" w:tplc="6B38C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81505BEC"/>
    <w:lvl w:ilvl="0" w:tplc="2D547F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F404DF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5274BED8"/>
    <w:lvl w:ilvl="0" w:tplc="61D21E8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6AB66090"/>
    <w:lvl w:ilvl="0" w:tplc="FB58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B7E6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043CD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CACF658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hybridMultilevel"/>
    <w:tmpl w:val="D336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2"/>
    <w:multiLevelType w:val="hybridMultilevel"/>
    <w:tmpl w:val="ED66F094"/>
    <w:lvl w:ilvl="0" w:tplc="0C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0C1B98"/>
    <w:lvl w:ilvl="0" w:tplc="E57C5F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hybridMultilevel"/>
    <w:tmpl w:val="B3E4BD5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4BD0CD64"/>
    <w:lvl w:ilvl="0" w:tplc="6B4A7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98965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3DE4B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F58883C"/>
    <w:lvl w:ilvl="0" w:tplc="F050B5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hybridMultilevel"/>
    <w:tmpl w:val="9332685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D336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000001B"/>
    <w:multiLevelType w:val="hybridMultilevel"/>
    <w:tmpl w:val="8152C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3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21"/>
  </w:num>
  <w:num w:numId="9">
    <w:abstractNumId w:val="0"/>
  </w:num>
  <w:num w:numId="10">
    <w:abstractNumId w:val="24"/>
  </w:num>
  <w:num w:numId="11">
    <w:abstractNumId w:val="7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5"/>
  </w:num>
  <w:num w:numId="17">
    <w:abstractNumId w:val="2"/>
  </w:num>
  <w:num w:numId="18">
    <w:abstractNumId w:val="19"/>
  </w:num>
  <w:num w:numId="19">
    <w:abstractNumId w:val="9"/>
  </w:num>
  <w:num w:numId="20">
    <w:abstractNumId w:val="20"/>
  </w:num>
  <w:num w:numId="21">
    <w:abstractNumId w:val="16"/>
  </w:num>
  <w:num w:numId="22">
    <w:abstractNumId w:val="25"/>
  </w:num>
  <w:num w:numId="23">
    <w:abstractNumId w:val="17"/>
  </w:num>
  <w:num w:numId="24">
    <w:abstractNumId w:val="4"/>
  </w:num>
  <w:num w:numId="25">
    <w:abstractNumId w:val="22"/>
  </w:num>
  <w:num w:numId="26">
    <w:abstractNumId w:val="8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46"/>
    <w:rsid w:val="00A15146"/>
    <w:rsid w:val="00C825A5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4">
    <w:name w:val="heading 4"/>
    <w:basedOn w:val="a"/>
    <w:next w:val="a"/>
    <w:link w:val="4Char"/>
    <w:uiPriority w:val="9"/>
    <w:qFormat/>
    <w:pPr>
      <w:keepNext/>
      <w:widowControl/>
      <w:outlineLvl w:val="3"/>
    </w:pPr>
    <w:rPr>
      <w:rFonts w:ascii="Garamond" w:hAnsi="Garamond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表样式"/>
    <w:basedOn w:val="a"/>
    <w:pPr>
      <w:spacing w:before="80" w:after="80" w:line="160" w:lineRule="exact"/>
      <w:jc w:val="center"/>
    </w:pPr>
    <w:rPr>
      <w:bCs/>
      <w:szCs w:val="20"/>
    </w:rPr>
  </w:style>
  <w:style w:type="paragraph" w:styleId="1">
    <w:name w:val="toc 1"/>
    <w:basedOn w:val="a"/>
    <w:next w:val="a"/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Emphasis"/>
    <w:basedOn w:val="a0"/>
    <w:uiPriority w:val="20"/>
    <w:qFormat/>
    <w:rPr>
      <w:b w:val="0"/>
      <w:bCs w:val="0"/>
      <w:i w:val="0"/>
      <w:iCs w:val="0"/>
      <w:color w:val="CC0033"/>
    </w:rPr>
  </w:style>
  <w:style w:type="character" w:customStyle="1" w:styleId="4Char">
    <w:name w:val="标题 4 Char"/>
    <w:basedOn w:val="a0"/>
    <w:link w:val="4"/>
    <w:rPr>
      <w:rFonts w:ascii="Garamond" w:eastAsia="宋体" w:hAnsi="Garamond" w:cs="Times New Roman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4">
    <w:name w:val="heading 4"/>
    <w:basedOn w:val="a"/>
    <w:next w:val="a"/>
    <w:link w:val="4Char"/>
    <w:uiPriority w:val="9"/>
    <w:qFormat/>
    <w:pPr>
      <w:keepNext/>
      <w:widowControl/>
      <w:outlineLvl w:val="3"/>
    </w:pPr>
    <w:rPr>
      <w:rFonts w:ascii="Garamond" w:hAnsi="Garamond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表样式"/>
    <w:basedOn w:val="a"/>
    <w:pPr>
      <w:spacing w:before="80" w:after="80" w:line="160" w:lineRule="exact"/>
      <w:jc w:val="center"/>
    </w:pPr>
    <w:rPr>
      <w:bCs/>
      <w:szCs w:val="20"/>
    </w:rPr>
  </w:style>
  <w:style w:type="paragraph" w:styleId="1">
    <w:name w:val="toc 1"/>
    <w:basedOn w:val="a"/>
    <w:next w:val="a"/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Emphasis"/>
    <w:basedOn w:val="a0"/>
    <w:uiPriority w:val="20"/>
    <w:qFormat/>
    <w:rPr>
      <w:b w:val="0"/>
      <w:bCs w:val="0"/>
      <w:i w:val="0"/>
      <w:iCs w:val="0"/>
      <w:color w:val="CC0033"/>
    </w:rPr>
  </w:style>
  <w:style w:type="character" w:customStyle="1" w:styleId="4Char">
    <w:name w:val="标题 4 Char"/>
    <w:basedOn w:val="a0"/>
    <w:link w:val="4"/>
    <w:rPr>
      <w:rFonts w:ascii="Garamond" w:eastAsia="宋体" w:hAnsi="Garamond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6D499-4E0F-4C45-A10D-DA961A5B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yufeng</dc:creator>
  <cp:lastModifiedBy>Administrator</cp:lastModifiedBy>
  <cp:revision>75</cp:revision>
  <dcterms:created xsi:type="dcterms:W3CDTF">2015-03-07T14:40:00Z</dcterms:created>
  <dcterms:modified xsi:type="dcterms:W3CDTF">2020-09-22T12:35:00Z</dcterms:modified>
</cp:coreProperties>
</file>