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15 wp14">
  <w:body>
    <w:p>
      <w:pPr>
        <w:spacing w:before="1800"/>
      </w:pPr>
    </w:p>
    <w:p>
      <w:pPr>
        <w:jc w:val="center"/>
      </w:pPr>
      <w:r>
        <w:rPr>
          <w:b/>
          <w:bCs/>
          <w:color w:val="1F1F1F"/>
          <w:sz w:val="56"/>
          <w:szCs w:val="56"/>
        </w:rPr>
        <w:t xml:space="preserve">MANUAL DE COMBATE</w:t>
      </w:r>
    </w:p>
    <w:p>
      <w:pPr>
        <w:spacing w:after="100" w:before="200"/>
        <w:jc w:val="center"/>
      </w:pPr>
      <w:r>
        <w:rPr>
          <w:color w:val="6E6E6E"/>
          <w:sz w:val="28"/>
          <w:szCs w:val="28"/>
        </w:rPr>
        <w:t xml:space="preserve">Sistema de Rolagem de Dados por Turnos</w:t>
      </w:r>
    </w:p>
    <w:p>
      <w:pPr>
        <w:spacing w:before="100"/>
        <w:jc w:val="center"/>
      </w:pPr>
      <w:r>
        <w:rPr>
          <w:i/>
          <w:iCs/>
          <w:color w:val="6E6E6E"/>
          <w:sz w:val="22"/>
          <w:szCs w:val="22"/>
        </w:rPr>
        <w:t xml:space="preserve">Regras, fluxo de resolução e análise de oportunidades estratégicas</w:t>
      </w:r>
    </w:p>
    <w:p>
      <w:r>
        <w:br w:type="page"/>
      </w:r>
    </w:p>
    <w:p>
      <w:pPr>
        <w:pStyle w:val="Heading1"/>
        <w:spacing w:after="200" w:before="420"/>
      </w:pPr>
      <w:r>
        <w:rPr>
          <w:b/>
          <w:bCs/>
        </w:rPr>
        <w:t xml:space="preserve">1. Visão Geral do Sistema</w:t>
      </w:r>
    </w:p>
    <w:p>
      <w:pPr>
        <w:spacing w:after="160" w:line="300"/>
      </w:pPr>
      <w:r>
        <w:t xml:space="preserve">O combate é resolvido por turnos alternados entre um Atacante e um Defensor. Cada combatente possui um pool de dados que é distribuído entre dois testes independentes — Precisão e Poder — antes da rolagem. O resultado desses testes define se o golpe acontece, com que força, e quais variações especiais (críticos, rupturas de guarda, contra-ataques) são disparadas.</w:t>
      </w:r>
    </w:p>
    <w:p>
      <w:pPr>
        <w:spacing w:after="160" w:line="300"/>
      </w:pPr>
      <w:r>
        <w:t xml:space="preserve">Diferente de um RPG de dados fixos ("role 1d20 e some o modificador"), aqui o próprio tamanho do dado nasce da distribuição feita pelo jogador: cada ponto de atributo (Mind, Heart, Body) vira "faces" de dado, e o jogador decide como fatiar esse total entre 1 e 3 dados. Essa escolha de alocação é, na prática, o núcleo estratégico do sistema — mas hoje ela não é comunicada nem aproveitada em toda sua profundidade, como veremos nas seções finais.</w:t>
      </w:r>
    </w:p>
    <w:p>
      <w:pPr>
        <w:pStyle w:val="Heading1"/>
        <w:spacing w:after="200" w:before="420"/>
      </w:pPr>
      <w:r>
        <w:rPr>
          <w:b/>
          <w:bCs/>
        </w:rPr>
        <w:t xml:space="preserve">2. Atributos e Dados</w:t>
      </w:r>
    </w:p>
    <w:p>
      <w:pPr>
        <w:pStyle w:val="Heading2"/>
        <w:spacing w:after="150" w:before="320"/>
      </w:pPr>
      <w:r>
        <w:rPr>
          <w:b/>
          <w:bCs/>
        </w:rPr>
        <w:t xml:space="preserve">2.1 Atributos primários</w:t>
      </w:r>
    </w:p>
    <w:p>
      <w:pPr>
        <w:spacing w:after="160" w:line="300"/>
      </w:pPr>
      <w:r>
        <w:t xml:space="preserve">Cada combatente tem três atributos primários, que definem o total de faces disponível para os dados daquele tipo: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Mind — </w:t>
      </w:r>
      <w:r>
        <w:t xml:space="preserve">dados de mente/intelecto. Ex.: Mind = 10 gera um total de 10 faces a distribuir.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Heart — </w:t>
      </w:r>
      <w:r>
        <w:t xml:space="preserve">dados de coração/vontade.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Body — </w:t>
      </w:r>
      <w:r>
        <w:t xml:space="preserve">dados de corpo/físico.</w:t>
      </w:r>
    </w:p>
    <w:p>
      <w:pPr>
        <w:spacing w:after="160" w:line="300"/>
      </w:pPr>
      <w:r>
        <w:t xml:space="preserve">Além destes, existem atributos de combate que não geram dados diretamente, mas deslocam os limiares (thresholds) da rolagem: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Focus — </w:t>
      </w:r>
      <w:r>
        <w:t xml:space="preserve">desloca os limiares do teste de Precisão a favor do combatente.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Strength — </w:t>
      </w:r>
      <w:r>
        <w:t xml:space="preserve">desloca os limiares do teste de Poder a favor do combatente.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Agility — </w:t>
      </w:r>
      <w:r>
        <w:t xml:space="preserve">eleva o valor mínimo ("piso") de cada dado rolado, reduzindo o risco de resultados muito baixos.</w:t>
      </w:r>
    </w:p>
    <w:p>
      <w:pPr>
        <w:pStyle w:val="Heading2"/>
        <w:spacing w:after="150" w:before="320"/>
      </w:pPr>
      <w:r>
        <w:rPr>
          <w:b/>
          <w:bCs/>
        </w:rPr>
        <w:t xml:space="preserve">2.2 Pool de dados do turno</w:t>
      </w:r>
    </w:p>
    <w:p>
      <w:pPr>
        <w:spacing w:after="160" w:line="300"/>
      </w:pPr>
      <w:r>
        <w:t xml:space="preserve">Em cada turno, cada combatente tem 3 dados disponíveis para o teste de Precisão e 3 dados disponíveis para o teste de Poder. Antes da rolagem, o jogador aloca esses dados entre os três tipos de atributo (Mind, Heart, Body), usando os alocadores da tela de combate (Mind/Heart/Body × Power/Accuracy).</w:t>
      </w:r>
    </w:p>
    <w:p>
      <w:pPr>
        <w:pBdr>
          <w:left w:val="single" w:color="6E6E6E" w:sz="12" w:space="8"/>
        </w:pBdr>
        <w:spacing w:after="220" w:before="100"/>
        <w:ind w:left="300"/>
      </w:pPr>
      <w:r>
        <w:rPr>
          <w:i/>
          <w:iCs/>
          <w:color w:val="444444"/>
        </w:rPr>
        <w:t xml:space="preserve">É essa alocação — quantos dados e de qual tipo — que determina o tamanho de cada dado e, por consequência, o quão consistente ou arriscada é a rolagem.</w:t>
      </w:r>
    </w:p>
    <w:p>
      <w:pPr>
        <w:pStyle w:val="Heading1"/>
        <w:spacing w:after="200" w:before="420"/>
      </w:pPr>
      <w:r>
        <w:rPr>
          <w:b/>
          <w:bCs/>
        </w:rPr>
        <w:t xml:space="preserve">3. Alocação de Dados: Concentrar vs. Dispersar</w:t>
      </w:r>
    </w:p>
    <w:p>
      <w:pPr>
        <w:spacing w:after="160" w:line="300"/>
      </w:pPr>
      <w:r>
        <w:t xml:space="preserve">Esta é a mecânica mais rica do sistema atual, mesmo que ainda pouco explícita para o jogador. Quando um atributo recebe mais de um dado, o valor total do atributo é dividido entre os dados escolhidos; quando tipos diferentes são usados juntos, apenas o melhor resultado entre eles conta para o teste.</w:t>
      </w:r>
    </w:p>
    <w:p>
      <w:pPr>
        <w:pStyle w:val="Heading2"/>
        <w:spacing w:after="150" w:before="320"/>
      </w:pPr>
      <w:r>
        <w:rPr>
          <w:b/>
          <w:bCs/>
        </w:rPr>
        <w:t xml:space="preserve">3.1 Concentrar (mesmo tipo, vários dados)</w:t>
      </w:r>
    </w:p>
    <w:p>
      <w:pPr>
        <w:spacing w:after="160" w:line="300"/>
      </w:pPr>
      <w:r>
        <w:t xml:space="preserve">Se o jogador aloca, por exemplo, 2 dados em Mind (Mind = 10), o total de 10 faces é dividido entre os 2 dados (5 e 5 faces, aproximadamente). As duas rolagens são somadas em um único resultado agregado, que é comparado contra os limiares do atributo cheio (0 a 10).</w:t>
      </w:r>
    </w:p>
    <w:p>
      <w:pPr>
        <w:spacing w:after="160" w:line="300"/>
      </w:pPr>
      <w:r>
        <w:t xml:space="preserve">Somar duas rolagens menores produz uma distribuição em formato de sino (mais provável cair no meio), em vez de uma distribuição uniforme. Ou seja, concentrar dados do mesmo tipo tende a puxar o resultado para o Tier Médio — mais previsível, mais seguro contra resultados muito baixos (Missed/Fraco), mas também menos propenso a picos altos (Crítico/Forte).</w:t>
      </w:r>
    </w:p>
    <w:p>
      <w:pPr>
        <w:pBdr>
          <w:left w:val="single" w:color="6E6E6E" w:sz="12" w:space="8"/>
        </w:pBdr>
        <w:spacing w:after="220" w:before="100"/>
        <w:ind w:left="300"/>
      </w:pPr>
      <w:r>
        <w:rPr>
          <w:i/>
          <w:iCs/>
          <w:color w:val="444444"/>
        </w:rPr>
        <w:t xml:space="preserve">Concentrar = jogo mais seguro e consistente. Ótimo contra oponentes fortes onde um golpe fraco pode ser fatal, mas raramente produz os grandes momentos de virada de combate.</w:t>
      </w:r>
    </w:p>
    <w:p>
      <w:pPr>
        <w:pStyle w:val="Heading2"/>
        <w:spacing w:after="150" w:before="320"/>
      </w:pPr>
      <w:r>
        <w:rPr>
          <w:b/>
          <w:bCs/>
        </w:rPr>
        <w:t xml:space="preserve">3.2 Dispersar (tipos diferentes, um dado cada)</w:t>
      </w:r>
    </w:p>
    <w:p>
      <w:pPr>
        <w:spacing w:after="160" w:line="300"/>
      </w:pPr>
      <w:r>
        <w:t xml:space="preserve">Se o jogador aloca 1 dado em Mind, 1 em Heart e 1 em Body, cada tipo rola separadamente usando o valor cheio do atributo como face do dado (ex.: 1d10 de Mind, 1d8 de Heart, 1d6 de Body). O sistema então seleciona apenas o melhor resultado entre os três — o "pega o maior" — para decidir o resultado final do teste.</w:t>
      </w:r>
    </w:p>
    <w:p>
      <w:pPr>
        <w:spacing w:after="160" w:line="300"/>
      </w:pPr>
      <w:r>
        <w:t xml:space="preserve">Um único dado grande produz uma distribuição uniforme (qualquer valor entre 1 e o máximo é igualmente provável), e escolher o melhor entre várias rolagens uniformes desloca a chance para cima. Dispersar aumenta a chance de acertar um Tier Alto (Crítico/Forte), mas também mantém uma chance real de Tier Baixo se todos os dados falharem.</w:t>
      </w:r>
    </w:p>
    <w:p>
      <w:pPr>
        <w:pBdr>
          <w:left w:val="single" w:color="6E6E6E" w:sz="12" w:space="8"/>
        </w:pBdr>
        <w:spacing w:after="220" w:before="100"/>
        <w:ind w:left="300"/>
      </w:pPr>
      <w:r>
        <w:rPr>
          <w:i/>
          <w:iCs/>
          <w:color w:val="444444"/>
        </w:rPr>
        <w:t xml:space="preserve">Dispersar = jogo mais arriscado e "tudo ou nada". Ideal quando o jogador precisa de um grande golpe (ex.: derrubar o inimigo antes que ele ataque de novo) e pode se dar ao luxo de arriscar.</w:t>
      </w:r>
    </w:p>
    <w:p>
      <w:pPr>
        <w:pStyle w:val="Heading2"/>
        <w:spacing w:after="150" w:before="320"/>
      </w:pPr>
      <w:r>
        <w:rPr>
          <w:b/>
          <w:bCs/>
        </w:rPr>
        <w:t xml:space="preserve">3.3 Rolagem Máxima (Max Roll) — o terceiro eixo</w:t>
      </w:r>
    </w:p>
    <w:p>
      <w:pPr>
        <w:spacing w:after="160" w:line="300"/>
      </w:pPr>
      <w:r>
        <w:t xml:space="preserve">Existe ainda um bônus especial de "rolagem máxima": quando o resultado agregado de um teste atinge exatamente o valor máximo possível daquela alocação, efeitos extras são disparados (ignorar a defesa do oponente, ignorar o ataque do oponente, ou variações de dano superiores como Overpower, Devastating Strike, Deathstroke e Legendary Clash).</w:t>
      </w:r>
    </w:p>
    <w:p>
      <w:pPr>
        <w:spacing w:after="160" w:line="300"/>
      </w:pPr>
      <w:r>
        <w:t xml:space="preserve">Aqui está a assimetria interessante: com um único dado grande (alocação dispersa), a chance de acertar o valor máximo em uma única rolagem é baixa, mas alcançável (1 em N, onde N é o valor do atributo). Com múltiplos dados pequenos (alocação concentrada), a rolagem máxima exige que todos os dados atinjam sua face máxima ao mesmo tempo — estatisticamente quase impossível.</w:t>
      </w:r>
    </w:p>
    <w:p>
      <w:pPr>
        <w:pBdr>
          <w:left w:val="single" w:color="6E6E6E" w:sz="12" w:space="8"/>
        </w:pBdr>
        <w:spacing w:after="220" w:before="100"/>
        <w:ind w:left="300"/>
      </w:pPr>
      <w:r>
        <w:rPr>
          <w:i/>
          <w:iCs/>
          <w:color w:val="444444"/>
        </w:rPr>
        <w:t xml:space="preserve">Isso significa que concentrar dados, embora mais seguro, praticamente abre mão do acesso aos bônus de Rolagem Máxima — os efeitos mais espetaculares do combate (Deathstroke, Legendary Clash) só são realisticamente alcançáveis dispersando ou usando poucos dados grandes. Esse trade-off já existe no código, mas não é comunicado ao jogador em nenhum lugar da interface.</w:t>
      </w:r>
    </w:p>
    <w:p>
      <w:pPr>
        <w:pStyle w:val="Heading1"/>
        <w:spacing w:after="200" w:before="420"/>
      </w:pPr>
      <w:r>
        <w:rPr>
          <w:b/>
          <w:bCs/>
        </w:rPr>
        <w:t xml:space="preserve">4. Tiers de Rolagem e Limiares (Thresholds)</w:t>
      </w:r>
    </w:p>
    <w:p>
      <w:pPr>
        <w:spacing w:after="160" w:line="300"/>
      </w:pPr>
      <w:r>
        <w:t xml:space="preserve">Cada teste (Precisão ou Poder) resulta em um dos três tiers: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3480"/>
      </w:tblGrid>
      <w:tr>
        <w:trPr>
          <w:tblHeader/>
        </w:trPr>
        <w:tc>
          <w:tcPr>
            <w:tcW w:type="dxa" w:w="3000"/>
            <w:shd w:fill="2B2B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600"/>
            <w:shd w:fill="2B2B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Precisão</w:t>
            </w:r>
          </w:p>
        </w:tc>
        <w:tc>
          <w:tcPr>
            <w:tcW w:type="dxa" w:w="3480"/>
            <w:shd w:fill="2B2B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Poder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Baixo (Low)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Ataque errou (Missed)</w:t>
            </w:r>
          </w:p>
        </w:tc>
        <w:tc>
          <w:tcPr>
            <w:tcW w:type="dxa" w:w="3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Golpe fraco (x0.5 de dano)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Médio (Medium)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Acerto normal (Hit)</w:t>
            </w:r>
          </w:p>
        </w:tc>
        <w:tc>
          <w:tcPr>
            <w:tcW w:type="dxa" w:w="348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Golpe padrão (x1.0 de dano)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Alto (High)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Acerto crítico (Critical)</w:t>
            </w:r>
          </w:p>
        </w:tc>
        <w:tc>
          <w:tcPr>
            <w:tcW w:type="dxa" w:w="3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Golpe forte (x1.5 de dano)</w:t>
            </w:r>
          </w:p>
        </w:tc>
      </w:tr>
    </w:tbl>
    <w:p>
      <w:pPr>
        <w:spacing w:after="160" w:line="300"/>
      </w:pPr>
      <w:r>
        <w:t xml:space="preserve"/>
      </w:r>
    </w:p>
    <w:p>
      <w:pPr>
        <w:spacing w:after="160" w:line="300"/>
      </w:pPr>
      <w:r>
        <w:t xml:space="preserve">Os limiares que separam Baixo/Médio/Alto não são fixos em 25%/75% do valor máximo — eles se deslocam dinamicamente com base em: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Diferença de nível entre atacante e defensor (quanto maior a vantagem de nível, mais fácil atingir tiers altos);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Focus (no teste de Precisão) ou Strength (no teste de Poder) do combatente ativo;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Modificadores de perks/tricks/estados ativos no momento;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Um limite de segurança que impede os limiares de ficarem degenerados (sempre há uma faixa mínima de 20% reservada ao Tier Médio).</w:t>
      </w:r>
    </w:p>
    <w:p>
      <w:pPr>
        <w:pBdr>
          <w:left w:val="single" w:color="6E6E6E" w:sz="12" w:space="8"/>
        </w:pBdr>
        <w:spacing w:after="220" w:before="100"/>
        <w:ind w:left="300"/>
      </w:pPr>
      <w:r>
        <w:rPr>
          <w:i/>
          <w:iCs/>
          <w:color w:val="444444"/>
        </w:rPr>
        <w:t xml:space="preserve">Na prática, dois combatentes com o mesmo atributo bruto podem ter tiers bem diferentes se um tiver mais Focus/Strength ou estiver em vantagem de nível — o que já cria progressão de poder sem depender apenas dos dados em si.</w:t>
      </w:r>
    </w:p>
    <w:p>
      <w:r>
        <w:br w:type="page"/>
      </w:r>
    </w:p>
    <w:p>
      <w:pPr>
        <w:pStyle w:val="Heading1"/>
        <w:spacing w:after="200" w:before="420"/>
      </w:pPr>
      <w:r>
        <w:rPr>
          <w:b/>
          <w:bCs/>
        </w:rPr>
        <w:t xml:space="preserve">5. Fluxo do Turno de Combate</w:t>
      </w:r>
    </w:p>
    <w:p>
      <w:pPr>
        <w:spacing w:after="160" w:line="300"/>
      </w:pPr>
      <w:r>
        <w:t xml:space="preserve">O turno de combate segue uma sequência fixa de fases, sempre envolvendo um par Atacante/Defensor:</w:t>
      </w:r>
    </w:p>
    <w:p>
      <w:pPr>
        <w:pStyle w:val="Heading2"/>
        <w:spacing w:after="150" w:before="320"/>
      </w:pPr>
      <w:r>
        <w:rPr>
          <w:b/>
          <w:bCs/>
        </w:rPr>
        <w:t xml:space="preserve">5.1 Fase de Alocação (simultânea, ambos os lados)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 Atacante escolhe uma Ação (golpe/habilidade) e aloca seus 3 dados de Precisão e 3 dados de Poder entre Mind/Heart/Body.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 Defensor escolhe uma reação (defesa/esquiva/aparar) e aloca da mesma forma seus próprios dados.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Itens e perks podem alterar o pool de dados disponível (dados extra), o valor mínimo de rolagem, ou os limiares antes da rolagem acontecer.</w:t>
      </w:r>
    </w:p>
    <w:p>
      <w:pPr>
        <w:pStyle w:val="Heading2"/>
        <w:spacing w:after="150" w:before="320"/>
      </w:pPr>
      <w:r>
        <w:rPr>
          <w:b/>
          <w:bCs/>
        </w:rPr>
        <w:t xml:space="preserve">5.2 Fase de Rolagem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Os dados de Precisão do Atacante são rolados e agregados → gera o resultado de Precisão do Ataque.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Os dados de Poder do Atacante são rolados e agregados → gera o resultado de Poder do Ataque.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 mesmo processo ocorre para o Defensor (Precisão e Poder da Defesa).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Perks podem gerar rolagens extras que não entram na soma principal, mas podem disparar efeitos adicionais.</w:t>
      </w:r>
    </w:p>
    <w:p>
      <w:pPr>
        <w:pStyle w:val="Heading2"/>
        <w:spacing w:after="150" w:before="320"/>
      </w:pPr>
      <w:r>
        <w:rPr>
          <w:b/>
          <w:bCs/>
        </w:rPr>
        <w:t xml:space="preserve">5.3 Fase de Resolução</w:t>
      </w:r>
    </w:p>
    <w:p>
      <w:pPr>
        <w:spacing w:after="160" w:line="300"/>
      </w:pPr>
      <w:r>
        <w:t xml:space="preserve">A resolução segue uma ordem de checagens em cascata — cada checagem pode encerrar o turno antecipadamente:</w:t>
      </w:r>
    </w:p>
    <w:p>
      <w:pPr>
        <w:spacing w:after="100"/>
      </w:pPr>
      <w:r>
        <w:rPr>
          <w:b/>
          <w:bCs/>
        </w:rPr>
        <w:t xml:space="preserve">1. O ataque errou o teste de Precisão? (Tier Baixo)</w:t>
      </w:r>
    </w:p>
    <w:p>
      <w:pPr>
        <w:spacing w:after="160" w:line="300"/>
      </w:pPr>
      <w:r>
        <w:t xml:space="preserve">→ Se sim, o turno termina imediatamente: Outcome = Missed, sem dano, sem defesa envolvida.</w:t>
      </w:r>
    </w:p>
    <w:p>
      <w:pPr>
        <w:spacing w:after="100"/>
      </w:pPr>
      <w:r>
        <w:rPr>
          <w:b/>
          <w:bCs/>
        </w:rPr>
        <w:t xml:space="preserve">2. A defesa consegue ignorar o ataque?</w:t>
      </w:r>
    </w:p>
    <w:p>
      <w:pPr>
        <w:spacing w:after="160" w:line="300"/>
      </w:pPr>
      <w:r>
        <w:t xml:space="preserve">→ Ocorre quando a Precisão da defesa atingiu Rolagem Máxima E superou o valor de Precisão do ataque. Resultado: Evaded (ou Parried, se a defesa também rolou Poder Máximo). Se o ataque foi crítico mesmo assim evadido, o resultado especial é "Fierce Defense".</w:t>
      </w:r>
    </w:p>
    <w:p>
      <w:pPr>
        <w:spacing w:after="100"/>
      </w:pPr>
      <w:r>
        <w:rPr>
          <w:b/>
          <w:bCs/>
        </w:rPr>
        <w:t xml:space="preserve">3. O ataque consegue ignorar a defesa?</w:t>
      </w:r>
    </w:p>
    <w:p>
      <w:pPr>
        <w:spacing w:after="160" w:line="300"/>
      </w:pPr>
      <w:r>
        <w:t xml:space="preserve">→ Ocorre quando a Precisão do ataque atingiu Rolagem Máxima E superou o valor de Precisão da defesa, ou quando a defesa falhou seu próprio teste de Precisão. Nesse caso a Defesa é zerada ("Guard Broken") e o dano é calculado apenas com o Poder do ataque.</w:t>
      </w:r>
    </w:p>
    <w:p>
      <w:pPr>
        <w:spacing w:after="100"/>
      </w:pPr>
      <w:r>
        <w:rPr>
          <w:b/>
          <w:bCs/>
        </w:rPr>
        <w:t xml:space="preserve">4. Cálculo de dano</w:t>
      </w:r>
    </w:p>
    <w:p>
      <w:pPr>
        <w:spacing w:after="160" w:line="300"/>
      </w:pPr>
      <w:r>
        <w:t xml:space="preserve">→ Dano = Poder do Ataque − Poder da Defesa (0 se a defesa foi ignorada), ajustado por modificadores de perks/itens, mais o bônus de dano da variação de resolução final (ver seção 6.4). Se o resultado for ≤ 0 e não for uma variação defensiva especial (Iron Wall/Stronghold), o golpe é Bloqueado (Blocked).</w:t>
      </w:r>
    </w:p>
    <w:p>
      <w:r>
        <w:br w:type="page"/>
      </w:r>
    </w:p>
    <w:p>
      <w:pPr>
        <w:pStyle w:val="Heading1"/>
        <w:spacing w:after="200" w:before="420"/>
      </w:pPr>
      <w:r>
        <w:rPr>
          <w:b/>
          <w:bCs/>
        </w:rPr>
        <w:t xml:space="preserve">6. Resolução Detalhada da Ação</w:t>
      </w:r>
    </w:p>
    <w:p>
      <w:pPr>
        <w:pStyle w:val="Heading2"/>
        <w:spacing w:after="150" w:before="320"/>
      </w:pPr>
      <w:r>
        <w:rPr>
          <w:b/>
          <w:bCs/>
        </w:rPr>
        <w:t xml:space="preserve">6.1 Precisão → Resultado base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480"/>
      </w:tblGrid>
      <w:tr>
        <w:trPr>
          <w:tblHeader/>
        </w:trPr>
        <w:tc>
          <w:tcPr>
            <w:tcW w:type="dxa" w:w="4600"/>
            <w:shd w:fill="2B2B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Tier de Precisão</w:t>
            </w:r>
          </w:p>
        </w:tc>
        <w:tc>
          <w:tcPr>
            <w:tcW w:type="dxa" w:w="5480"/>
            <w:shd w:fill="2B2B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Baixo</w:t>
            </w:r>
          </w:p>
        </w:tc>
        <w:tc>
          <w:tcPr>
            <w:tcW w:type="dxa" w:w="5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Missed (ataque errou)</w:t>
            </w:r>
          </w:p>
        </w:tc>
      </w:tr>
      <w:tr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Médio</w:t>
            </w:r>
          </w:p>
        </w:tc>
        <w:tc>
          <w:tcPr>
            <w:tcW w:type="dxa" w:w="548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Hit (acerto normal)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  <w:tc>
          <w:tcPr>
            <w:tcW w:type="dxa" w:w="5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Critical (acerto crítico)</w:t>
            </w:r>
          </w:p>
        </w:tc>
      </w:tr>
    </w:tbl>
    <w:p>
      <w:pPr>
        <w:spacing w:after="160" w:line="300"/>
      </w:pPr>
      <w:r>
        <w:t xml:space="preserve"/>
      </w:r>
    </w:p>
    <w:p>
      <w:pPr>
        <w:pStyle w:val="Heading2"/>
        <w:spacing w:after="150" w:before="320"/>
      </w:pPr>
      <w:r>
        <w:rPr>
          <w:b/>
          <w:bCs/>
        </w:rPr>
        <w:t xml:space="preserve">6.2 Ignorar Ataque / Ignorar Defesa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880"/>
      </w:tblGrid>
      <w:tr>
        <w:trPr>
          <w:tblHeader/>
        </w:trPr>
        <w:tc>
          <w:tcPr>
            <w:tcW w:type="dxa" w:w="5200"/>
            <w:shd w:fill="2B2B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Condição</w:t>
            </w:r>
          </w:p>
        </w:tc>
        <w:tc>
          <w:tcPr>
            <w:tcW w:type="dxa" w:w="4880"/>
            <w:shd w:fill="2B2B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Efeito</w:t>
            </w:r>
          </w:p>
        </w:tc>
      </w:tr>
      <w:tr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Precisão da defesa em Rolagem Máxima e maior que a do ataque</w:t>
            </w:r>
          </w:p>
        </w:tc>
        <w:tc>
          <w:tcPr>
            <w:tcW w:type="dxa" w:w="4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Ataque ignorado → Evaded / Parried</w:t>
            </w:r>
          </w:p>
        </w:tc>
      </w:tr>
      <w:tr>
        <w:tc>
          <w:tcPr>
            <w:tcW w:type="dxa" w:w="5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Precisão do ataque em Rolagem Máxima e maior que a da defesa</w:t>
            </w:r>
          </w:p>
        </w:tc>
        <w:tc>
          <w:tcPr>
            <w:tcW w:type="dxa" w:w="488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Defesa ignorada → "Guard Broken", dano calculado sem redução defensiva</w:t>
            </w:r>
          </w:p>
        </w:tc>
      </w:tr>
      <w:tr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Precisão de qualquer lado em Tier Baixo</w:t>
            </w:r>
          </w:p>
        </w:tc>
        <w:tc>
          <w:tcPr>
            <w:tcW w:type="dxa" w:w="4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Esse lado falha automaticamente (Missed / defesa não conta)</w:t>
            </w:r>
          </w:p>
        </w:tc>
      </w:tr>
    </w:tbl>
    <w:p>
      <w:pPr>
        <w:spacing w:after="160" w:line="300"/>
      </w:pPr>
      <w:r>
        <w:t xml:space="preserve"/>
      </w:r>
    </w:p>
    <w:p>
      <w:pPr>
        <w:pStyle w:val="Heading2"/>
        <w:spacing w:after="150" w:before="320"/>
      </w:pPr>
      <w:r>
        <w:rPr>
          <w:b/>
          <w:bCs/>
        </w:rPr>
        <w:t xml:space="preserve">6.3 Variações de Resolução (matriz completa)</w:t>
      </w:r>
    </w:p>
    <w:p>
      <w:pPr>
        <w:spacing w:after="160" w:line="300"/>
      </w:pPr>
      <w:r>
        <w:t xml:space="preserve">A combinação entre o resultado de Precisão (Hit/Critical), o uso de Rolagem Máxima por qualquer um dos lados, e a quebra de guarda gera 14 variações de resolução distintas, cada uma com um bônus/penalidade de dano e, em alguns casos, um efeito secundário (estado ou drawback aplicado):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1600"/>
        <w:gridCol w:w="1880"/>
      </w:tblGrid>
      <w:tr>
        <w:trPr>
          <w:tblHeader/>
        </w:trPr>
        <w:tc>
          <w:tcPr>
            <w:tcW w:type="dxa" w:w="2400"/>
            <w:shd w:fill="2B2B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Variação</w:t>
            </w:r>
          </w:p>
        </w:tc>
        <w:tc>
          <w:tcPr>
            <w:tcW w:type="dxa" w:w="4200"/>
            <w:shd w:fill="2B2B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Condição</w:t>
            </w:r>
          </w:p>
        </w:tc>
        <w:tc>
          <w:tcPr>
            <w:tcW w:type="dxa" w:w="1600"/>
            <w:shd w:fill="2B2B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Bônus de Dano</w:t>
            </w:r>
          </w:p>
        </w:tc>
        <w:tc>
          <w:tcPr>
            <w:tcW w:type="dxa" w:w="1880"/>
            <w:shd w:fill="2B2B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Efeito Secundário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Legendary Clash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Crítico ou Hit + ambos os lados em Rolagem Máxima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+8</w:t>
            </w:r>
          </w:p>
        </w:tc>
        <w:tc>
          <w:tcPr>
            <w:tcW w:type="dxa" w:w="1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Stagger (em ambos)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Deathstroke</w:t>
            </w:r>
          </w:p>
        </w:tc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Crítico + defesa ignorada + ataque em Rolagem Máxima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+10</w:t>
            </w:r>
          </w:p>
        </w:tc>
        <w:tc>
          <w:tcPr>
            <w:tcW w:type="dxa" w:w="188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Dying (defensor)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Devastating Strike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Crítico + defesa ignorada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+7</w:t>
            </w:r>
          </w:p>
        </w:tc>
        <w:tc>
          <w:tcPr>
            <w:tcW w:type="dxa" w:w="1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Bleeding (defensor)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Overpower</w:t>
            </w:r>
          </w:p>
        </w:tc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Crítico + ataque em Rolagem Máxima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+6</w:t>
            </w:r>
          </w:p>
        </w:tc>
        <w:tc>
          <w:tcPr>
            <w:tcW w:type="dxa" w:w="188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Broken Bones (defensor)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Critical Hit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Crítico simples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+4</w:t>
            </w:r>
          </w:p>
        </w:tc>
        <w:tc>
          <w:tcPr>
            <w:tcW w:type="dxa" w:w="1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Iron Wall</w:t>
            </w:r>
          </w:p>
        </w:tc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Crítico + defesa em Rolagem Máxima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−3</w:t>
            </w:r>
          </w:p>
        </w:tc>
        <w:tc>
          <w:tcPr>
            <w:tcW w:type="dxa" w:w="188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Armor Shatter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Hit + defesa ignorada + ataque em Rolagem Máxima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+5</w:t>
            </w:r>
          </w:p>
        </w:tc>
        <w:tc>
          <w:tcPr>
            <w:tcW w:type="dxa" w:w="1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Piercing Hit</w:t>
            </w:r>
          </w:p>
        </w:tc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Hit + defesa ignorada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+2</w:t>
            </w:r>
          </w:p>
        </w:tc>
        <w:tc>
          <w:tcPr>
            <w:tcW w:type="dxa" w:w="188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Power Hit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Hit + ataque em Rolagem Máxima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+3</w:t>
            </w:r>
          </w:p>
        </w:tc>
        <w:tc>
          <w:tcPr>
            <w:tcW w:type="dxa" w:w="1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Hit</w:t>
            </w:r>
          </w:p>
        </w:tc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Hit simples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88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Stronghold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Hit + defesa em Rolagem Máxima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−3</w:t>
            </w:r>
          </w:p>
        </w:tc>
        <w:tc>
          <w:tcPr>
            <w:tcW w:type="dxa" w:w="1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Fierce Defense</w:t>
            </w:r>
          </w:p>
        </w:tc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Ataque crítico, mas evadido pela defesa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8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Evaded / Parried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Ataque ignorado pela defesa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Blocked</w:t>
            </w:r>
          </w:p>
        </w:tc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Dano final ≤ 0 (sem ser Iron Wall/Stronghold)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8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 w:line="300"/>
      </w:pPr>
      <w:r>
        <w:t xml:space="preserve"/>
      </w:r>
    </w:p>
    <w:p>
      <w:pPr>
        <w:pBdr>
          <w:left w:val="single" w:color="6E6E6E" w:sz="12" w:space="8"/>
        </w:pBdr>
        <w:spacing w:after="220" w:before="100"/>
        <w:ind w:left="300"/>
      </w:pPr>
      <w:r>
        <w:rPr>
          <w:i/>
          <w:iCs/>
          <w:color w:val="444444"/>
        </w:rPr>
        <w:t xml:space="preserve">Observação de design: Legendary Clash, Deathstroke e Overpower dependem de Rolagem Máxima no ataque — ou seja, dependem diretamente da estratégia de alocação de dados discutida na seção 3. Isso já cria uma ponte implícita entre "como você aloca" e "quais climaxes de combate você pode alcançar", mas essa ponte nunca é mostrada ao jogador.</w:t>
      </w:r>
    </w:p>
    <w:p>
      <w:pPr>
        <w:pStyle w:val="Heading2"/>
        <w:spacing w:after="150" w:before="320"/>
      </w:pPr>
      <w:r>
        <w:rPr>
          <w:b/>
          <w:bCs/>
        </w:rPr>
        <w:t xml:space="preserve">6.4 Cálculo de Poder e Multiplicador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880"/>
      </w:tblGrid>
      <w:tr>
        <w:trPr>
          <w:tblHeader/>
        </w:trPr>
        <w:tc>
          <w:tcPr>
            <w:tcW w:type="dxa" w:w="5200"/>
            <w:shd w:fill="2B2B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Tier de Poder</w:t>
            </w:r>
          </w:p>
        </w:tc>
        <w:tc>
          <w:tcPr>
            <w:tcW w:type="dxa" w:w="4880"/>
            <w:shd w:fill="2B2B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Multiplicador sobre o Poder Base da Ação</w:t>
            </w:r>
          </w:p>
        </w:tc>
      </w:tr>
      <w:tr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Baixo</w:t>
            </w:r>
          </w:p>
        </w:tc>
        <w:tc>
          <w:tcPr>
            <w:tcW w:type="dxa" w:w="4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× 0,5</w:t>
            </w:r>
          </w:p>
        </w:tc>
      </w:tr>
      <w:tr>
        <w:tc>
          <w:tcPr>
            <w:tcW w:type="dxa" w:w="5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Médio</w:t>
            </w:r>
          </w:p>
        </w:tc>
        <w:tc>
          <w:tcPr>
            <w:tcW w:type="dxa" w:w="488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× 1,0</w:t>
            </w:r>
          </w:p>
        </w:tc>
      </w:tr>
      <w:tr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  <w:tc>
          <w:tcPr>
            <w:tcW w:type="dxa" w:w="4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× 1,5</w:t>
            </w:r>
          </w:p>
        </w:tc>
      </w:tr>
    </w:tbl>
    <w:p>
      <w:r>
        <w:br w:type="page"/>
      </w:r>
    </w:p>
    <w:p>
      <w:pPr>
        <w:pStyle w:val="Heading1"/>
        <w:spacing w:after="200" w:before="420"/>
      </w:pPr>
      <w:r>
        <w:rPr>
          <w:b/>
          <w:bCs/>
        </w:rPr>
        <w:t xml:space="preserve">7. Itens, Perks e Estados</w:t>
      </w:r>
    </w:p>
    <w:p>
      <w:pPr>
        <w:spacing w:after="160" w:line="300"/>
      </w:pPr>
      <w:r>
        <w:t xml:space="preserve">Além da rolagem de dados, o combate é influenciado por três camadas de customização estratégica: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Itens — </w:t>
      </w:r>
      <w:r>
        <w:t xml:space="preserve">melhoram atributos (Mind/Heart/Body/Focus/Strength/Agility), alterando o tamanho e a consistência dos dados disponíveis.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Tricks/Perks — </w:t>
      </w:r>
      <w:r>
        <w:t xml:space="preserve">habilidades ativas ou passivas que podem conceder dados extras, alterar o valor mínimo de rolagem, deslocar limiares de tier, ou modificar diretamente o dano final.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States/Drawbacks — </w:t>
      </w:r>
      <w:r>
        <w:t xml:space="preserve">efeitos de status aplicados como consequência de variações de resolução (Bleeding, Broken Bones, Dying, Stagger), que se acumulam ao longo do combate e criam pressão crescente.</w:t>
      </w:r>
    </w:p>
    <w:p>
      <w:pPr>
        <w:spacing w:after="160" w:line="300"/>
      </w:pPr>
      <w:r>
        <w:t xml:space="preserve">Essas três camadas já dão ao jogo uma progressão de "build" dentro de uma mesma run — mas atualmente elas não diferenciam Mind, Heart e Body de forma temática, apenas numérica.</w:t>
      </w:r>
    </w:p>
    <w:p>
      <w:pPr>
        <w:pStyle w:val="Heading1"/>
        <w:spacing w:after="200" w:before="420"/>
      </w:pPr>
      <w:r>
        <w:rPr>
          <w:b/>
          <w:bCs/>
        </w:rPr>
        <w:t xml:space="preserve">8. Pontos Fortes do Sistema Atual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 divisão de faces por número de dados já cria, sem que o jogador perceba, uma escolha real entre consistência (concentrar) e variância (dispersar) — o mesmo tipo de decisão central em jogos de dados estratégicos consagrados.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 cascata de resolução (Missed → Evaded/Parried → Guard Broken → Dano → Bloqueado) gera momentos de leitura e contra-leitura entre atacante e defensor, similar a um "mind game" de luta ou de cartas.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14 variações de resolução dão variedade de feedback e nomes memoráveis (Deathstroke, Legendary Clash) que já soam como cartas ou combos de finalização.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Os limiares dinâmicos (nível, Focus/Strength, perks) permitem que build e progressão influenciem o combate sem reescrever as regras base.</w:t>
      </w:r>
    </w:p>
    <w:p>
      <w:r>
        <w:br w:type="page"/>
      </w:r>
    </w:p>
    <w:p>
      <w:pPr>
        <w:pStyle w:val="Heading1"/>
        <w:spacing w:after="200" w:before="420"/>
      </w:pPr>
      <w:r>
        <w:rPr>
          <w:b/>
          <w:bCs/>
        </w:rPr>
        <w:t xml:space="preserve">9. Oportunidades de Melhoria Estratégica</w:t>
      </w:r>
    </w:p>
    <w:p>
      <w:pPr>
        <w:spacing w:after="160" w:line="300"/>
      </w:pPr>
      <w:r>
        <w:t xml:space="preserve">O ponto levantado é correto: hoje Mind, Heart e Body são, na prática, três pools numéricos intercambiáveis — a escolha de "qual tipo alocar" quase não muda a decisão além do valor do atributo. As sugestões abaixo usam a estrutura que já existe no código (aggregate por tipo, melhor resultado entre tipos, efeitos secundários por variação) como ponto de partida, evitando reescrever o sistema do zero.</w:t>
      </w:r>
    </w:p>
    <w:p>
      <w:pPr>
        <w:pStyle w:val="Heading2"/>
        <w:spacing w:after="150" w:before="320"/>
      </w:pPr>
      <w:r>
        <w:rPr>
          <w:b/>
          <w:bCs/>
        </w:rPr>
        <w:t xml:space="preserve">9.1 Dar identidade real a cada tipo de dado</w:t>
      </w:r>
    </w:p>
    <w:p>
      <w:pPr>
        <w:spacing w:after="160" w:line="300"/>
      </w:pPr>
      <w:r>
        <w:t xml:space="preserve">Hoje o único uso diferenciado de Mind/Heart/Body é um desempate silencioso (Mind &gt; Heart &gt; Body) ao escolher o melhor resultado entre tipos dispersos — algo que o jogador nunca vê. Cada tipo pode ganhar uma identidade mecânica e temática amarrada ao enredo (mente fragmentada, trauma, coração e culpa, corpo e sobrevivência):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Mind — </w:t>
      </w:r>
      <w:r>
        <w:t xml:space="preserve">precisão e controle. Dados de Mind poderiam ter vantagem em ignorar defesa (representando golpes "que leem" o oponente) e aplicar efeitos de status mentais (Confusão: reduz Focus do alvo no próximo turno).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Heart — </w:t>
      </w:r>
      <w:r>
        <w:t xml:space="preserve">sustentação e resiliência. Dados de Heart poderiam converter parte do dano causado em cura/drenagem, ou ganhar bônus quando o combatente está com vida baixa ("coragem sob pressão"), reforçando o tema de aceitação e superação do medo.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Body — </w:t>
      </w:r>
      <w:r>
        <w:t xml:space="preserve">força bruta e ruptura. Dados de Body poderiam ignorar parte da redução de defesa do oponente (ruptura de armadura) e ter maior bônus de dano em Overpower/Devastating Strike.</w:t>
      </w:r>
    </w:p>
    <w:p>
      <w:pPr>
        <w:pBdr>
          <w:left w:val="single" w:color="6E6E6E" w:sz="12" w:space="8"/>
        </w:pBdr>
        <w:spacing w:after="220" w:before="100"/>
        <w:ind w:left="300"/>
      </w:pPr>
      <w:r>
        <w:rPr>
          <w:i/>
          <w:iCs/>
          <w:color w:val="444444"/>
        </w:rPr>
        <w:t xml:space="preserve">Tecnicamente, isso é uma extensão natural de ApplySecondaryEffect: hoje o efeito secundário depende só da Variação de Resolução; bastaria também checar o StatType do dado agregado vencedor para escolher a "cor" do efeito.</w:t>
      </w:r>
    </w:p>
    <w:p>
      <w:pPr>
        <w:pStyle w:val="Heading2"/>
        <w:spacing w:after="150" w:before="320"/>
      </w:pPr>
      <w:r>
        <w:rPr>
          <w:b/>
          <w:bCs/>
        </w:rPr>
        <w:t xml:space="preserve">9.2 Matchups temáticos com o bestiário do folclore</w:t>
      </w:r>
    </w:p>
    <w:p>
      <w:pPr>
        <w:spacing w:after="160" w:line="300"/>
      </w:pPr>
      <w:r>
        <w:t xml:space="preserve">Como o jogo já usa criaturas do folclore brasileiro e do terror internacional (lobisomem, vampiro, zumbi), cada arquétipo de inimigo pode ter afinidade/resistência a um tipo de dado — por exemplo, um lobisomem mais vulnerável a golpes de Mind (instinto vs. razão), um vampiro resistente a Body mas vulnerável a Heart (fé, vínculo humano), um zumbi imune a efeitos de Mind mas fraco contra Body. Isso cria leitura de inimigo e adaptação de build, aproximando o combate da leitura de matchups em jogos de cartas.</w:t>
      </w:r>
    </w:p>
    <w:p>
      <w:pPr>
        <w:pStyle w:val="Heading2"/>
        <w:spacing w:after="150" w:before="320"/>
      </w:pPr>
      <w:r>
        <w:rPr>
          <w:b/>
          <w:bCs/>
        </w:rPr>
        <w:t xml:space="preserve">9.3 Bônus de sinergia por combinação de tipos ("Tríade")</w:t>
      </w:r>
    </w:p>
    <w:p>
      <w:pPr>
        <w:spacing w:after="160" w:line="300"/>
      </w:pPr>
      <w:r>
        <w:t xml:space="preserve">Hoje dispersar tipos diferentes só serve para "pegar o melhor resultado". Pode-se adicionar uma recompensa extra por usar os três tipos ao mesmo tempo em um teste — um bônus de sinergia ("Tríade Ativa": pequeno bônus de dano, redução de custo, ou chance extra de efeito secundário) sempre que os 3 dados alocados cobrirem Mind, Heart e Body simultaneamente. Isso cria um terceiro arquétipo de jogo, além de "concentrar" e "dispersar": o build equilibrado, recompensado por completar o conjunto — um paralelo direto ao multicolor em Magic, que recompensa quem consegue viabilizar as três cores ao mesmo tempo.</w:t>
      </w:r>
    </w:p>
    <w:p>
      <w:pPr>
        <w:pStyle w:val="Heading2"/>
        <w:spacing w:after="150" w:before="320"/>
      </w:pPr>
      <w:r>
        <w:rPr>
          <w:b/>
          <w:bCs/>
        </w:rPr>
        <w:t xml:space="preserve">9.4 Gestão de recursos ao longo do combate, não só do turno</w:t>
      </w:r>
    </w:p>
    <w:p>
      <w:pPr>
        <w:spacing w:after="160" w:line="300"/>
      </w:pPr>
      <w:r>
        <w:t xml:space="preserve">Atualmente os 3+3 dados parecem se renovar a cada turno. Uma camada de deck-building/mana natural para este sistema seria limitar a regeneração de um tipo específico (ex.: dados de Heart recarregam mais devagar, exigindo que o jogador "banque" heart dice para o momento certo, como reservar mana de uma cor em Magic), criando decisões de longo prazo dentro do combate e não apenas por turno.</w:t>
      </w:r>
    </w:p>
    <w:p>
      <w:pPr>
        <w:pStyle w:val="Heading2"/>
        <w:spacing w:after="150" w:before="320"/>
      </w:pPr>
      <w:r>
        <w:rPr>
          <w:b/>
          <w:bCs/>
        </w:rPr>
        <w:t xml:space="preserve">9.5 Comunicar risco/recompensa da Rolagem Máxima</w:t>
      </w:r>
    </w:p>
    <w:p>
      <w:pPr>
        <w:spacing w:after="160" w:line="300"/>
      </w:pPr>
      <w:r>
        <w:t xml:space="preserve">A assimetria descrita na seção 3.3 (poucos dados grandes = acesso a Deathstroke/Legendary Clash; muitos dados pequenos = quase impossível) é hoje o coração escondido da estratégia, mas invisível na interface. Torná-la visível (seção 10) é provavelmente o ganho de clareza estratégica mais barato e mais impactante disponível agora, sem exigir nenhuma mudança de regra.</w:t>
      </w:r>
    </w:p>
    <w:p>
      <w:r>
        <w:br w:type="page"/>
      </w:r>
    </w:p>
    <w:p>
      <w:pPr>
        <w:pStyle w:val="Heading1"/>
        <w:spacing w:after="200" w:before="420"/>
      </w:pPr>
      <w:r>
        <w:rPr>
          <w:b/>
          <w:bCs/>
        </w:rPr>
        <w:t xml:space="preserve">10. Recomendações de UI — DiceAllocationView / UpdateResultPanel</w:t>
      </w:r>
    </w:p>
    <w:p>
      <w:pPr>
        <w:spacing w:after="160" w:line="300"/>
      </w:pPr>
      <w:r>
        <w:t xml:space="preserve">O painel de preview de resultado (UpdateResultPanel) hoje mostra apenas: faixa de dano, limiar de acerto, limiar de crítico, e uma lista genérica de "efeitos possíveis". Ele não comunica nenhuma das decisões estratégicas de alocação. Sugestões de evolução, em ordem de impacto:</w:t>
      </w:r>
    </w:p>
    <w:p>
      <w:pPr>
        <w:pStyle w:val="Heading2"/>
        <w:spacing w:after="150" w:before="320"/>
      </w:pPr>
      <w:r>
        <w:rPr>
          <w:b/>
          <w:bCs/>
        </w:rPr>
        <w:t xml:space="preserve">10.1 Indicador de Consistência vs. Risco</w:t>
      </w:r>
    </w:p>
    <w:p>
      <w:pPr>
        <w:spacing w:after="160" w:line="300"/>
      </w:pPr>
      <w:r>
        <w:t xml:space="preserve">Ao lado da faixa de dano, adicionar um pequeno indicador visual (ex.: um ícone de "balança" ou um gradiente de cor) que reflita o padrão de alocação atual: "Consistente" quando dados do mesmo tipo estão concentrados, "Arriscado" quando estão dispersos entre tipos com poucos dados cada. Isso traduz a mecânica estatística da seção 3 em uma leitura instantânea, sem exigir que o jogador entenda probabilidade.</w:t>
      </w:r>
    </w:p>
    <w:p>
      <w:pPr>
        <w:pStyle w:val="Heading2"/>
        <w:spacing w:after="150" w:before="320"/>
      </w:pPr>
      <w:r>
        <w:rPr>
          <w:b/>
          <w:bCs/>
        </w:rPr>
        <w:t xml:space="preserve">10.2 Chance de Rolagem Máxima</w:t>
      </w:r>
    </w:p>
    <w:p>
      <w:pPr>
        <w:spacing w:after="160" w:line="300"/>
      </w:pPr>
      <w:r>
        <w:t xml:space="preserve">Mostrar a probabilidade aproximada de disparar Rolagem Máxima com a alocação atual (ex.: "Chance de Rolagem Máxima: 12%"). Esse número já pode ser calculado no cliente a partir do número de dados e das faces de cada um, e é exatamente o dado que falta para o jogador decidir conscientemente entre "jogar seguro" e "ir para o all-in".</w:t>
      </w:r>
    </w:p>
    <w:p>
      <w:pPr>
        <w:pStyle w:val="Heading2"/>
        <w:spacing w:after="150" w:before="320"/>
      </w:pPr>
      <w:r>
        <w:rPr>
          <w:b/>
          <w:bCs/>
        </w:rPr>
        <w:t xml:space="preserve">10.3 Tags de Identidade por Tipo (Mind / Heart / Body)</w:t>
      </w:r>
    </w:p>
    <w:p>
      <w:pPr>
        <w:spacing w:after="160" w:line="300"/>
      </w:pPr>
      <w:r>
        <w:t xml:space="preserve">Cada dado alocado no preview passaria a exibir um ícone e uma cor de tipo (ex.: azul para Mind, vermelho para Heart, verde para Body — já sugerido nas cores deste manual) junto com uma tag curta do efeito temático daquele tipo ("+Confusão", "+Dreno", "+Ruptura"), reforçando a leitura de build no momento da escolha, e não só depois do resultado.</w:t>
      </w:r>
    </w:p>
    <w:p>
      <w:pPr>
        <w:pStyle w:val="Heading2"/>
        <w:spacing w:after="150" w:before="320"/>
      </w:pPr>
      <w:r>
        <w:rPr>
          <w:b/>
          <w:bCs/>
        </w:rPr>
        <w:t xml:space="preserve">10.4 Indicador de Sinergia de Tríade</w:t>
      </w:r>
    </w:p>
    <w:p>
      <w:pPr>
        <w:spacing w:after="160" w:line="300"/>
      </w:pPr>
      <w:r>
        <w:t xml:space="preserve">Quando a alocação cobrir os três tipos simultaneamente, o painel poderia destacar essa condição com uma borda ou selo especial ("Tríade Ativa") e mostrar o bônus correspondente, dando um objetivo visual claro para builds equilibradas.</w:t>
      </w:r>
    </w:p>
    <w:p>
      <w:pPr>
        <w:pStyle w:val="Heading2"/>
        <w:spacing w:after="150" w:before="320"/>
      </w:pPr>
      <w:r>
        <w:rPr>
          <w:b/>
          <w:bCs/>
        </w:rPr>
        <w:t xml:space="preserve">10.5 Barra de Probabilidade por Tier</w:t>
      </w:r>
    </w:p>
    <w:p>
      <w:pPr>
        <w:spacing w:after="160" w:line="300"/>
      </w:pPr>
      <w:r>
        <w:t xml:space="preserve">Substituir ou complementar o texto de "Hit Threshold / Critical Threshold" por uma pequena barra segmentada (Baixo / Médio / Alto) mostrando a proporção aproximada de chance de cada tier para a alocação atual — similar a uma curva de mana em construtor de deck, ajudando o jogador a comparar visualmente diferentes alocações antes de confirmar.</w:t>
      </w:r>
    </w:p>
    <w:p>
      <w:pPr>
        <w:pStyle w:val="Heading2"/>
        <w:spacing w:after="150" w:before="320"/>
      </w:pPr>
      <w:r>
        <w:rPr>
          <w:b/>
          <w:bCs/>
        </w:rPr>
        <w:t xml:space="preserve">10.6 Resumo da seção UpdateResultPanel proposta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5280"/>
      </w:tblGrid>
      <w:tr>
        <w:trPr>
          <w:tblHeader/>
        </w:trPr>
        <w:tc>
          <w:tcPr>
            <w:tcW w:type="dxa" w:w="3200"/>
            <w:shd w:fill="2B2B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Elemento atual</w:t>
            </w:r>
          </w:p>
        </w:tc>
        <w:tc>
          <w:tcPr>
            <w:tcW w:type="dxa" w:w="1600"/>
            <w:shd w:fill="2B2B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Mantém?</w:t>
            </w:r>
          </w:p>
        </w:tc>
        <w:tc>
          <w:tcPr>
            <w:tcW w:type="dxa" w:w="5280"/>
            <w:shd w:fill="2B2B2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Evolução sugerida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Faixa de dano (min–max)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52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Mantém, mas com cor por tipo de dado dominante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Hit Threshold / Critical Threshold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Substituir</w:t>
            </w:r>
          </w:p>
        </w:tc>
        <w:tc>
          <w:tcPr>
            <w:tcW w:type="dxa" w:w="528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Barra de probabilidade por tier (10.5)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Lista genérica de efeitos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Substituir</w:t>
            </w:r>
          </w:p>
        </w:tc>
        <w:tc>
          <w:tcPr>
            <w:tcW w:type="dxa" w:w="52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Tags de identidade por tipo + variações realmente alcançáveis (10.3)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 (não existe hoje)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Adicionar</w:t>
            </w:r>
          </w:p>
        </w:tc>
        <w:tc>
          <w:tcPr>
            <w:tcW w:type="dxa" w:w="528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Indicador de Consistência vs. Risco (10.1)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 (não existe hoje)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Adicionar</w:t>
            </w:r>
          </w:p>
        </w:tc>
        <w:tc>
          <w:tcPr>
            <w:tcW w:type="dxa" w:w="52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Chance de Rolagem Máxima (10.2)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 (não existe hoje)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Adicionar</w:t>
            </w:r>
          </w:p>
        </w:tc>
        <w:tc>
          <w:tcPr>
            <w:tcW w:type="dxa" w:w="528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Selo de Tríade Ativa (10.4)</w:t>
            </w:r>
          </w:p>
        </w:tc>
      </w:tr>
    </w:tbl>
    <w:p>
      <w:r>
        <w:br w:type="page"/>
      </w:r>
    </w:p>
    <w:p>
      <w:pPr>
        <w:pStyle w:val="Heading1"/>
        <w:spacing w:after="200" w:before="420"/>
      </w:pPr>
      <w:r>
        <w:rPr>
          <w:b/>
          <w:bCs/>
        </w:rPr>
        <w:t xml:space="preserve">11. Resumo e Próximos Passos</w:t>
      </w:r>
    </w:p>
    <w:p>
      <w:pPr>
        <w:spacing w:after="160" w:line="300"/>
      </w:pPr>
      <w:r>
        <w:t xml:space="preserve">O sistema já possui uma base estatisticamente rica (divisão de faces, agregação por tipo, seleção do melhor resultado, rolagem máxima, limiares dinâmicos) que hoje funciona "nos bastidores" sem que o jogador a perceba conscientemente. As oportunidades de maior custo-benefício são, nesta ordem: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Expor visualmente o trade-off Concentrar × Dispersar e a chance de Rolagem Máxima (seção 10.1 e 10.2) — maior ganho de clareza estratégica, sem mudar nenhuma regra.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Amarrar efeitos secundários ao tipo de dado vencedor (seção 9.1), dando identidade real a Mind/Heart/Body sem novos sistemas.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Introduzir o bônus de Tríade (seção 9.3), criando um terceiro arquétipo de jogo além de concentrar/dispersar.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Explorar matchups temáticos com o bestiário (seção 9.2) e gestão de recursos ao longo do combate (seção 9.4) como evoluções de médio prazo.</w:t>
      </w:r>
    </w:p>
    <w:p>
      <w:pPr>
        <w:pStyle w:val="Heading1"/>
      </w:pPr>
      <w:r>
        <w:t>12. Camadas Estratégicas Propostas</w:t>
      </w:r>
    </w:p>
    <w:p>
      <w:r>
        <w:t>Esta seção formaliza três camadas que tornam a alocação uma escolha explícita entre potência, segurança e identidade de abordagem. Elas complementam a concentração/dispersão já existente; não substituem perks, tricks ou estados.</w:t>
      </w:r>
    </w:p>
    <w:p>
      <w:pPr>
        <w:pStyle w:val="Heading2"/>
      </w:pPr>
      <w:r>
        <w:t>12.1 Orçamento Único: Dano × Precisão</w:t>
      </w:r>
    </w:p>
    <w:p>
      <w:r>
        <w:t>Em vez de manter três dados independentes para Poder e três para Precisão, a ação usa um orçamento único de seis dados. Ao menos um dado deve ser destinado a cada teste, e os quatro restantes podem ser distribuídos livremente: 5 Poder / 1 Precisão, 3 / 3 ou 1 / 5.</w:t>
      </w:r>
    </w:p>
    <w:p>
      <w:r>
        <w:t>Cada dado adicional em Poder aumenta o poder-base comprometido da ação, enquanto cada dado adicional em Precisão reduz a probabilidade de Miss. O ganho deve ser pequeno e previsível (por exemplo, +10% de poder-base por dado extra de Poder e -5 pontos percentuais na faixa de Miss por dado extra de Precisão), para que o jogador enxergue o custo da escolha antes de rolar.</w:t>
      </w:r>
    </w:p>
    <w:p>
      <w:pPr>
        <w:pStyle w:val="Heading2"/>
      </w:pPr>
      <w:r>
        <w:t>12.2 Perfil de Risco: Acerto × Crítico/Miss</w:t>
      </w:r>
    </w:p>
    <w:p>
      <w:r>
        <w:t>A quantidade de dados dentro de cada teste define a largura do Tier Médio. Poucos dados tornam o teste extremo: o limiar de Miss sobe e o limiar de Critical desce. Muitos dados tornam o teste seguro: o limiar de Miss desce e o de Critical sobe. Assim, um único dado abre acesso a Critical, Max Roll e variações espetaculares, mas também aumenta a chance de perder o turno; três dados favorecem Hit e Poder médio.</w:t>
      </w:r>
    </w:p>
    <w:p>
      <w:r>
        <w:t>O painel de preview deve comunicar este perfil como Seguro, Misto ou Extremo, além de apresentar as probabilidades de Miss, Hit, Critical e Max Roll. A mecânica conserva a regra atual de concentrar dados do mesmo tipo para formar uma curva mais central e dispersar tipos para buscar o maior resultado.</w:t>
      </w:r>
    </w:p>
    <w:p>
      <w:pPr>
        <w:pStyle w:val="Heading2"/>
      </w:pPr>
      <w:r>
        <w:t>12.3 Sinergia de Tipo × Teste</w:t>
      </w:r>
    </w:p>
    <w:p>
      <w:r>
        <w:t>A sinergia é uma regra permanente e previsível de como o resultado vencedor é interpretado. O StatType já presente no DiceResult vencedor determina a sinergia. Perks e tricks continuam sendo exceções condicionais, temporárias ou personalizáveis; eles podem alterar uma sinergia, mas não a duplicam.</w:t>
      </w:r>
    </w:p>
    <w:p>
      <w:r>
        <w:t>Mind / Precisão — Leitura: reduz a faixa de Miss e amplia a de Hit, mas torna Critical mais difícil. Mind / Poder — Controle: melhora o multiplicador de Poder baixo e reduz levemente o multiplicador de Poder alto.</w:t>
      </w:r>
    </w:p>
    <w:p>
      <w:r>
        <w:t>Heart / Precisão — Impulso: amplia as faixas de Miss e Critical, reduzindo a faixa de Hit. Heart / Poder — Fervor: piora o multiplicador de Poder baixo e melhora o de Poder alto e os benefícios de Max Roll.</w:t>
      </w:r>
    </w:p>
    <w:p>
      <w:r>
        <w:t>Body / Precisão — Abertura: tem menor eficiência de acerto puro, mas Max Roll de Precisão é mais eficaz no confronto que rompe guarda. Body / Poder — Impacto: Poder alto ignora uma pequena parcela da defesa; Poder baixo sofre uma penalidade adicional.</w:t>
      </w:r>
    </w:p>
    <w:p>
      <w:pPr>
        <w:pStyle w:val="Heading1"/>
      </w:pPr>
      <w:r>
        <w:t>13. Escala de Faces e Modificadores Externos</w:t>
      </w:r>
    </w:p>
    <w:p>
      <w:r>
        <w:t>Para que os tiers tenham leitura estratégica, recomenda-se que atributos base relevantes para dados fiquem entre 8 e 16 faces, com 12 como ponto de referência. Abaixo de 6 faces, uma única face altera a chance em saltos grandes e os thresholds ficam pouco expressivos; acima de 20, as diferenças pequenas ficam difíceis de perceber no preview. Com 12 faces, os tiers iniciais podem ser lidos como aproximadamente 1–3 baixo, 4–9 médio e 10–12 alto, e cada face equivale a 8,3 pontos percentuais antes da agregação.</w:t>
      </w:r>
    </w:p>
    <w:p>
      <w:r>
        <w:t>Fatores externos podem afetar as faces-base, desde que formem uma camada de Condição do Dado distinta de Focus/Strength. Focus e Strength continuam movendo thresholds; condições alteram temporariamente o orçamento de faces antes da divisão entre dados. Exemplos: ferimento reduz Body, pânico reduz Heart e visibilidade ruim reduz Mind. Limitar a alteração a cerca de ±2 faces ou ±20%, sempre exibida no preview e com um piso de 4 faces, evita que a camada oculte o sistema principal.</w:t>
      </w:r>
    </w:p>
    <w:p>
      <w:pPr>
        <w:pStyle w:val="Heading1"/>
      </w:pPr>
      <w:r>
        <w:t>14. Sinergia Tríplice: Tríade</w:t>
      </w:r>
    </w:p>
    <w:p>
      <w:r>
        <w:t>A Tríade faz sentido como uma recompensa de versatilidade, não como bônus bruto de dano. Ela é ativada quando Mind, Heart e Body aparecem na alocação completa da ação (somando Precisão e Poder). Sua função é criar um terceiro arquétipo: menos extremo que o all-in e menos estável que a concentração.</w:t>
      </w:r>
    </w:p>
    <w:p>
      <w:r>
        <w:t>Aplicação recomendada: Tríade Adaptativa. Quando a ação acerta e os dois testes ficam pelo menos no Tier Médio, a Tríade concede uma vantagem contextual pequena na resolução — por exemplo, +1 no confronto de quebra de guarda ou redução fixa pequena da defesa efetiva. Ela não melhora Miss, não cria Critical automático e não aumenta a chance de Max Roll. Dessa forma, recompensa planejamento e cobertura de tipos sem roubar a identidade de Heart como risco, Mind como controle e Body como impacto.</w:t>
      </w:r>
    </w:p>
    <w:sectPr>
      <w:headerReference w:type="default" ns2:id="rId7"/>
      <w:footerReference w:type="default" ns2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Página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Manual de Combate — Documento de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7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2026-07-16T22:17:36.059Z</dcterms:created>
  <dcterms:modified xsi:type="dcterms:W3CDTF">2026-07-16T22:17:36.071Z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