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C6A2C" w14:textId="77777777" w:rsidR="00922B3B" w:rsidRDefault="00922B3B">
      <w:pPr>
        <w:spacing w:line="300" w:lineRule="exact"/>
        <w:rPr>
          <w:rFonts w:ascii="仿宋_GB2312" w:eastAsia="仿宋_GB2312"/>
          <w:sz w:val="32"/>
          <w:szCs w:val="32"/>
        </w:rPr>
      </w:pPr>
    </w:p>
    <w:p w14:paraId="0561F5C7" w14:textId="77777777" w:rsidR="00922B3B" w:rsidRDefault="00E03DC4">
      <w:pPr>
        <w:jc w:val="center"/>
        <w:rPr>
          <w:rFonts w:ascii="方正大标宋简体" w:eastAsia="方正大标宋简体"/>
          <w:b/>
          <w:bCs/>
          <w:spacing w:val="-6"/>
          <w:w w:val="90"/>
          <w:sz w:val="36"/>
        </w:rPr>
      </w:pPr>
      <w:r>
        <w:rPr>
          <w:rFonts w:ascii="方正大标宋简体" w:eastAsia="方正大标宋简体" w:hint="eastAsia"/>
          <w:b/>
          <w:bCs/>
          <w:spacing w:val="-6"/>
          <w:w w:val="90"/>
          <w:sz w:val="36"/>
        </w:rPr>
        <w:t>南 阳 理 工 学 院</w:t>
      </w:r>
    </w:p>
    <w:p w14:paraId="1A1E73F7" w14:textId="77777777" w:rsidR="00922B3B" w:rsidRDefault="00E03DC4">
      <w:pPr>
        <w:jc w:val="center"/>
        <w:rPr>
          <w:rFonts w:ascii="方正大标宋简体" w:eastAsia="方正大标宋简体"/>
          <w:b/>
          <w:bCs/>
          <w:spacing w:val="-6"/>
          <w:w w:val="90"/>
          <w:sz w:val="52"/>
        </w:rPr>
      </w:pPr>
      <w:r>
        <w:rPr>
          <w:rFonts w:ascii="方正大标宋简体" w:eastAsia="方正大标宋简体" w:hint="eastAsia"/>
          <w:b/>
          <w:bCs/>
          <w:spacing w:val="-6"/>
          <w:w w:val="90"/>
          <w:sz w:val="48"/>
        </w:rPr>
        <w:t>毕业设计（论文）任务书</w:t>
      </w:r>
    </w:p>
    <w:p w14:paraId="1D5385B4" w14:textId="77777777" w:rsidR="00922B3B" w:rsidRDefault="00922B3B">
      <w:pPr>
        <w:ind w:firstLine="360"/>
        <w:rPr>
          <w:rFonts w:ascii="楷体_GB2312" w:eastAsia="楷体_GB2312"/>
          <w:u w:val="single"/>
        </w:rPr>
      </w:pPr>
    </w:p>
    <w:p w14:paraId="283CFBFF" w14:textId="77777777" w:rsidR="00922B3B" w:rsidRDefault="00922B3B">
      <w:pPr>
        <w:ind w:firstLine="360"/>
        <w:rPr>
          <w:rFonts w:ascii="楷体_GB2312" w:eastAsia="楷体_GB2312"/>
          <w:u w:val="single"/>
        </w:rPr>
      </w:pPr>
    </w:p>
    <w:p w14:paraId="469C228E" w14:textId="77777777" w:rsidR="00922B3B" w:rsidRDefault="00453F06">
      <w:pPr>
        <w:ind w:firstLine="360"/>
        <w:rPr>
          <w:rFonts w:ascii="楷体_GB2312" w:eastAsia="楷体_GB2312"/>
          <w:u w:val="single"/>
        </w:rPr>
      </w:pPr>
      <w:r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>信息工程</w:t>
      </w:r>
      <w:r w:rsidR="00E03DC4">
        <w:rPr>
          <w:rFonts w:ascii="楷体_GB2312" w:eastAsia="楷体_GB2312" w:hint="eastAsia"/>
          <w:u w:val="single"/>
        </w:rPr>
        <w:t xml:space="preserve">  </w:t>
      </w:r>
      <w:r w:rsidR="00E03DC4">
        <w:rPr>
          <w:rFonts w:ascii="楷体_GB2312" w:eastAsia="楷体_GB2312" w:hint="eastAsia"/>
        </w:rPr>
        <w:t>学院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 xml:space="preserve">电子信息工程  </w:t>
      </w:r>
      <w:r w:rsidR="00E03DC4">
        <w:rPr>
          <w:rFonts w:ascii="楷体_GB2312" w:eastAsia="楷体_GB2312" w:hint="eastAsia"/>
        </w:rPr>
        <w:t>专业</w:t>
      </w:r>
      <w:r w:rsidR="001E30F6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/>
          <w:u w:val="single"/>
        </w:rPr>
        <w:t>19</w:t>
      </w:r>
      <w:r>
        <w:rPr>
          <w:rFonts w:ascii="楷体_GB2312" w:eastAsia="楷体_GB2312" w:hint="eastAsia"/>
          <w:u w:val="single"/>
        </w:rPr>
        <w:t>电子2</w:t>
      </w:r>
      <w:r w:rsidR="00E03DC4">
        <w:rPr>
          <w:rFonts w:ascii="楷体_GB2312" w:eastAsia="楷体_GB2312"/>
          <w:u w:val="single"/>
        </w:rPr>
        <w:t xml:space="preserve"> </w:t>
      </w:r>
      <w:r w:rsidR="00E03DC4">
        <w:rPr>
          <w:rFonts w:ascii="楷体_GB2312" w:eastAsia="楷体_GB2312" w:hint="eastAsia"/>
        </w:rPr>
        <w:t>班    学生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>李沛</w:t>
      </w:r>
      <w:r>
        <w:rPr>
          <w:rFonts w:ascii="楷体_GB2312" w:eastAsia="楷体_GB2312"/>
          <w:u w:val="single"/>
        </w:rPr>
        <w:t xml:space="preserve"> </w:t>
      </w:r>
      <w:r w:rsidR="00E03DC4">
        <w:rPr>
          <w:rFonts w:ascii="楷体_GB2312" w:eastAsia="楷体_GB2312" w:hint="eastAsia"/>
        </w:rPr>
        <w:t>学号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/>
          <w:u w:val="single"/>
        </w:rPr>
        <w:t>1909715076</w:t>
      </w:r>
    </w:p>
    <w:p w14:paraId="6EE66EE9" w14:textId="77777777" w:rsidR="00922B3B" w:rsidRPr="00453F06" w:rsidRDefault="00922B3B">
      <w:pPr>
        <w:rPr>
          <w:rFonts w:ascii="楷体_GB2312" w:eastAsia="楷体_GB2312"/>
        </w:rPr>
      </w:pPr>
    </w:p>
    <w:p w14:paraId="1939CBDF" w14:textId="77777777" w:rsidR="00922B3B" w:rsidRDefault="00E03DC4">
      <w:pPr>
        <w:ind w:firstLineChars="200" w:firstLine="420"/>
        <w:rPr>
          <w:rFonts w:ascii="楷体_GB2312" w:eastAsia="楷体_GB2312"/>
        </w:rPr>
      </w:pPr>
      <w:r>
        <w:rPr>
          <w:rFonts w:ascii="楷体_GB2312" w:eastAsia="楷体_GB2312" w:hint="eastAsia"/>
        </w:rPr>
        <w:t>指导教师</w:t>
      </w:r>
      <w:r>
        <w:rPr>
          <w:rFonts w:ascii="楷体_GB2312" w:eastAsia="楷体_GB2312"/>
        </w:rPr>
        <w:t> </w:t>
      </w:r>
      <w:r w:rsidR="00453F06">
        <w:rPr>
          <w:rFonts w:ascii="楷体_GB2312" w:eastAsia="楷体_GB2312"/>
          <w:u w:val="single"/>
        </w:rPr>
        <w:t xml:space="preserve">   </w:t>
      </w:r>
      <w:r>
        <w:rPr>
          <w:rFonts w:ascii="楷体_GB2312" w:eastAsia="楷体_GB2312" w:hint="eastAsia"/>
          <w:u w:val="single"/>
        </w:rPr>
        <w:t xml:space="preserve"> </w:t>
      </w:r>
      <w:r w:rsidR="00453F06">
        <w:rPr>
          <w:rFonts w:ascii="楷体_GB2312" w:eastAsia="楷体_GB2312" w:hint="eastAsia"/>
          <w:u w:val="single"/>
        </w:rPr>
        <w:t xml:space="preserve">熊宇  </w:t>
      </w:r>
      <w:r>
        <w:rPr>
          <w:rFonts w:ascii="楷体_GB2312" w:eastAsia="楷体_GB2312" w:hint="eastAsia"/>
          <w:u w:val="single"/>
        </w:rPr>
        <w:t xml:space="preserve">  </w:t>
      </w:r>
      <w:r>
        <w:rPr>
          <w:rFonts w:ascii="楷体_GB2312" w:eastAsia="楷体_GB2312" w:hint="eastAsia"/>
        </w:rPr>
        <w:t>职称</w:t>
      </w:r>
      <w:r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 xml:space="preserve">       </w:t>
      </w:r>
      <w:r>
        <w:rPr>
          <w:rFonts w:ascii="楷体_GB2312" w:eastAsia="楷体_GB2312"/>
          <w:u w:val="single"/>
        </w:rPr>
        <w:t xml:space="preserve">     </w:t>
      </w:r>
      <w:r>
        <w:rPr>
          <w:rFonts w:ascii="楷体_GB2312" w:eastAsia="楷体_GB2312" w:hint="eastAsia"/>
          <w:u w:val="single"/>
        </w:rPr>
        <w:t xml:space="preserve">      </w:t>
      </w:r>
    </w:p>
    <w:p w14:paraId="594EDACA" w14:textId="77777777" w:rsidR="00922B3B" w:rsidRPr="00453F06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一、毕业设计（论文）题目：</w:t>
      </w:r>
      <w:r>
        <w:rPr>
          <w:rFonts w:ascii="楷体_GB2312" w:eastAsia="楷体_GB2312"/>
          <w:u w:val="single"/>
        </w:rPr>
        <w:t xml:space="preserve">         </w:t>
      </w:r>
      <w:r w:rsidR="00453F06" w:rsidRPr="00453F06">
        <w:rPr>
          <w:rFonts w:ascii="楷体_GB2312" w:eastAsia="楷体_GB2312" w:hint="eastAsia"/>
          <w:u w:val="single"/>
        </w:rPr>
        <w:t>基于树莓派的自动避障小车的设计</w:t>
      </w:r>
      <w:r>
        <w:rPr>
          <w:rFonts w:ascii="楷体_GB2312" w:eastAsia="楷体_GB2312"/>
          <w:u w:val="single"/>
        </w:rPr>
        <w:t xml:space="preserve">                                                                 </w:t>
      </w:r>
    </w:p>
    <w:p w14:paraId="412C5ABD" w14:textId="77777777" w:rsidR="00922B3B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二、毕业设计（论文）工作规定进行的日期：</w:t>
      </w:r>
      <w:r w:rsidR="00453F06">
        <w:rPr>
          <w:rFonts w:ascii="楷体_GB2312" w:eastAsia="楷体_GB2312"/>
        </w:rPr>
        <w:t>2022</w:t>
      </w:r>
      <w:r>
        <w:rPr>
          <w:rFonts w:ascii="楷体_GB2312" w:eastAsia="楷体_GB2312" w:hint="eastAsia"/>
        </w:rPr>
        <w:t>年</w:t>
      </w:r>
      <w:r w:rsidR="00453F06">
        <w:rPr>
          <w:rFonts w:ascii="楷体_GB2312" w:eastAsia="楷体_GB2312"/>
        </w:rPr>
        <w:t>12</w:t>
      </w:r>
      <w:r>
        <w:rPr>
          <w:rFonts w:ascii="楷体_GB2312" w:eastAsia="楷体_GB2312" w:hint="eastAsia"/>
        </w:rPr>
        <w:t>月</w:t>
      </w:r>
      <w:r>
        <w:rPr>
          <w:rFonts w:ascii="楷体_GB2312" w:eastAsia="楷体_GB2312"/>
        </w:rPr>
        <w:t xml:space="preserve"> </w:t>
      </w:r>
      <w:r w:rsidR="00453F06">
        <w:rPr>
          <w:rFonts w:ascii="楷体_GB2312" w:eastAsia="楷体_GB2312"/>
        </w:rPr>
        <w:t>26</w:t>
      </w:r>
      <w:r>
        <w:rPr>
          <w:rFonts w:ascii="楷体_GB2312" w:eastAsia="楷体_GB2312"/>
        </w:rPr>
        <w:t xml:space="preserve"> </w:t>
      </w:r>
      <w:r>
        <w:rPr>
          <w:rFonts w:ascii="楷体_GB2312" w:eastAsia="楷体_GB2312" w:hint="eastAsia"/>
        </w:rPr>
        <w:t>日起至</w:t>
      </w:r>
      <w:r w:rsidR="00453F06">
        <w:rPr>
          <w:rFonts w:ascii="楷体_GB2312" w:eastAsia="楷体_GB2312"/>
        </w:rPr>
        <w:t xml:space="preserve"> 2023</w:t>
      </w:r>
      <w:r>
        <w:rPr>
          <w:rFonts w:ascii="楷体_GB2312" w:eastAsia="楷体_GB2312" w:hint="eastAsia"/>
        </w:rPr>
        <w:t>年</w:t>
      </w:r>
      <w:r w:rsidR="00453F06">
        <w:rPr>
          <w:rFonts w:ascii="楷体_GB2312" w:eastAsia="楷体_GB2312"/>
        </w:rPr>
        <w:t>5</w:t>
      </w:r>
      <w:r>
        <w:rPr>
          <w:rFonts w:ascii="楷体_GB2312" w:eastAsia="楷体_GB2312" w:hint="eastAsia"/>
        </w:rPr>
        <w:t>月</w:t>
      </w:r>
      <w:r w:rsidR="00453F06">
        <w:rPr>
          <w:rFonts w:ascii="楷体_GB2312" w:eastAsia="楷体_GB2312"/>
        </w:rPr>
        <w:t>7</w:t>
      </w:r>
      <w:r>
        <w:rPr>
          <w:rFonts w:ascii="楷体_GB2312" w:eastAsia="楷体_GB2312" w:hint="eastAsia"/>
        </w:rPr>
        <w:t>日止</w:t>
      </w:r>
    </w:p>
    <w:p w14:paraId="5DA1D8F4" w14:textId="77777777" w:rsidR="00922B3B" w:rsidRDefault="00E03DC4">
      <w:pPr>
        <w:spacing w:line="480" w:lineRule="auto"/>
        <w:rPr>
          <w:rFonts w:ascii="楷体_GB2312" w:eastAsia="楷体_GB2312"/>
          <w:u w:val="single"/>
        </w:rPr>
      </w:pPr>
      <w:r>
        <w:rPr>
          <w:rFonts w:ascii="楷体_GB2312" w:eastAsia="楷体_GB2312" w:hint="eastAsia"/>
        </w:rPr>
        <w:t>三、毕业设计（论文）进行地点：</w:t>
      </w:r>
      <w:r>
        <w:rPr>
          <w:rFonts w:ascii="楷体_GB2312" w:eastAsia="楷体_GB2312"/>
          <w:u w:val="single"/>
        </w:rPr>
        <w:t xml:space="preserve">   </w:t>
      </w:r>
      <w:r w:rsidR="00453F06">
        <w:rPr>
          <w:rFonts w:ascii="楷体_GB2312" w:eastAsia="楷体_GB2312"/>
          <w:u w:val="single"/>
        </w:rPr>
        <w:t xml:space="preserve">        </w:t>
      </w:r>
      <w:r w:rsidR="00453F06">
        <w:rPr>
          <w:rFonts w:ascii="楷体_GB2312" w:eastAsia="楷体_GB2312" w:hint="eastAsia"/>
          <w:u w:val="single"/>
        </w:rPr>
        <w:t>实训大楼5</w:t>
      </w:r>
      <w:r w:rsidR="00453F06">
        <w:rPr>
          <w:rFonts w:ascii="楷体_GB2312" w:eastAsia="楷体_GB2312"/>
          <w:u w:val="single"/>
        </w:rPr>
        <w:t>04</w:t>
      </w:r>
      <w:r w:rsidR="00453F06">
        <w:rPr>
          <w:rFonts w:ascii="楷体_GB2312" w:eastAsia="楷体_GB2312" w:hint="eastAsia"/>
          <w:u w:val="single"/>
        </w:rPr>
        <w:t>实验室</w:t>
      </w:r>
      <w:r>
        <w:rPr>
          <w:rFonts w:ascii="楷体_GB2312" w:eastAsia="楷体_GB2312"/>
          <w:u w:val="single"/>
        </w:rPr>
        <w:t xml:space="preserve">                                                        </w:t>
      </w:r>
    </w:p>
    <w:p w14:paraId="250CEFBE" w14:textId="77777777" w:rsidR="00922B3B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四、任务书的内容：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1"/>
      </w:tblGrid>
      <w:tr w:rsidR="00922B3B" w14:paraId="5782340A" w14:textId="77777777">
        <w:trPr>
          <w:trHeight w:val="2314"/>
          <w:jc w:val="center"/>
        </w:trPr>
        <w:tc>
          <w:tcPr>
            <w:tcW w:w="8501" w:type="dxa"/>
          </w:tcPr>
          <w:p w14:paraId="7C562376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选题的目的、意义：</w:t>
            </w:r>
          </w:p>
          <w:p w14:paraId="0F9B6519" w14:textId="77777777" w:rsidR="004C195E" w:rsidRPr="004C195E" w:rsidRDefault="004C195E" w:rsidP="004C195E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4C195E">
              <w:rPr>
                <w:rFonts w:asciiTheme="minorEastAsia" w:eastAsiaTheme="minorEastAsia" w:hAnsiTheme="minorEastAsia" w:hint="eastAsia"/>
              </w:rPr>
              <w:t>随着科技的发展，社会生活质量逐步提高，人们对衣食住行的需求也越来越多，其中，汽车作为人们出行的必要交通工具，应用范围越来越广。但是在出行的过程中，出现了许多汽车交通事故，造成了巨大的伤害，产生了许多的安全隐患。为了降低交通事故发生的概率，本选题拟设计一个自动避障小车，在小车行驶过程中，遇到前方障碍物时，小车能够自动避开障碍物，避免人员伤亡，减少经济损失，保障人们出行安全。</w:t>
            </w:r>
          </w:p>
        </w:tc>
      </w:tr>
      <w:tr w:rsidR="00922B3B" w14:paraId="36770B19" w14:textId="77777777">
        <w:trPr>
          <w:trHeight w:val="2175"/>
          <w:jc w:val="center"/>
        </w:trPr>
        <w:tc>
          <w:tcPr>
            <w:tcW w:w="8501" w:type="dxa"/>
          </w:tcPr>
          <w:p w14:paraId="22D14356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主要内容及技术要求：</w:t>
            </w:r>
          </w:p>
          <w:p w14:paraId="511109F7" w14:textId="77777777" w:rsidR="009F63CA" w:rsidRDefault="009F63CA" w:rsidP="009F63CA">
            <w:pPr>
              <w:spacing w:line="300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系统采用树莓派作为主控制器，包括电机驱动模块、雷达避障模块、键盘模块、等部分。具体功能要求如下：</w:t>
            </w:r>
          </w:p>
          <w:p w14:paraId="39135A2C" w14:textId="15B82CC3" w:rsidR="009F63CA" w:rsidRDefault="009F63CA" w:rsidP="000843EA">
            <w:pPr>
              <w:spacing w:line="360" w:lineRule="auto"/>
              <w:ind w:firstLineChars="200" w:firstLine="420"/>
              <w:rPr>
                <w:rFonts w:ascii="楷体_GB2312" w:eastAsia="楷体_GB2312"/>
              </w:rPr>
            </w:pPr>
            <w:bookmarkStart w:id="0" w:name="_GoBack"/>
            <w:bookmarkEnd w:id="0"/>
            <w:r>
              <w:rPr>
                <w:rFonts w:hAnsi="宋体" w:hint="eastAsia"/>
                <w:szCs w:val="21"/>
              </w:rPr>
              <w:t>通过键盘模块可以控制小车前进方向，从而使小车运动，还可以通过按键设定小车运行速度值；电机驱动模块由电机驱动板和直流电机组成，当收到键盘对应指令后，驱动电机正转或反转，从而使小车前进或后退；使用雷达避障模块，当检测到小车前方有障碍物时，自动改变前进方向；</w:t>
            </w:r>
          </w:p>
        </w:tc>
      </w:tr>
      <w:tr w:rsidR="00922B3B" w14:paraId="417AF4A0" w14:textId="77777777" w:rsidTr="009F63CA">
        <w:trPr>
          <w:trHeight w:val="2259"/>
          <w:jc w:val="center"/>
        </w:trPr>
        <w:tc>
          <w:tcPr>
            <w:tcW w:w="8501" w:type="dxa"/>
          </w:tcPr>
          <w:p w14:paraId="51512840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预期成果形式：</w:t>
            </w:r>
          </w:p>
          <w:p w14:paraId="0FF19201" w14:textId="318207B4" w:rsidR="009F63CA" w:rsidRDefault="009F63CA" w:rsidP="009F63CA">
            <w:pPr>
              <w:spacing w:line="360" w:lineRule="auto"/>
              <w:ind w:firstLineChars="200" w:firstLine="420"/>
              <w:rPr>
                <w:rFonts w:ascii="楷体_GB2312" w:eastAsia="楷体_GB2312"/>
              </w:rPr>
            </w:pPr>
            <w:r>
              <w:rPr>
                <w:rFonts w:hAnsi="宋体" w:hint="eastAsia"/>
                <w:szCs w:val="21"/>
              </w:rPr>
              <w:t>本选题要求完成系统总体设计，然后完成各功能模块的硬件电路设计和软件设计任务，并对系统进行运行调试。最后撰写设计报告，详细阐述系统设计方案，给出所有硬件电路设计方法和原理图，给出各模块程序设计方法和流程图，给出运行调试结果。</w:t>
            </w:r>
          </w:p>
        </w:tc>
      </w:tr>
      <w:tr w:rsidR="00922B3B" w14:paraId="608ED438" w14:textId="77777777" w:rsidTr="009F63CA">
        <w:trPr>
          <w:trHeight w:val="665"/>
          <w:jc w:val="center"/>
        </w:trPr>
        <w:tc>
          <w:tcPr>
            <w:tcW w:w="8501" w:type="dxa"/>
          </w:tcPr>
          <w:p w14:paraId="250763CF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原始数据与资料：</w:t>
            </w:r>
          </w:p>
          <w:p w14:paraId="278CD331" w14:textId="398CF881" w:rsidR="00FE389C" w:rsidRDefault="00FE389C">
            <w:pPr>
              <w:spacing w:line="360" w:lineRule="auto"/>
              <w:rPr>
                <w:rFonts w:ascii="楷体_GB2312" w:eastAsia="楷体_GB2312"/>
              </w:rPr>
            </w:pPr>
          </w:p>
        </w:tc>
      </w:tr>
      <w:tr w:rsidR="00922B3B" w14:paraId="080F5218" w14:textId="77777777">
        <w:trPr>
          <w:trHeight w:val="3911"/>
          <w:jc w:val="center"/>
        </w:trPr>
        <w:tc>
          <w:tcPr>
            <w:tcW w:w="8501" w:type="dxa"/>
          </w:tcPr>
          <w:p w14:paraId="35087517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进度安排：</w:t>
            </w:r>
          </w:p>
          <w:p w14:paraId="2080C002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第一阶段：查阅课题资料，完成系统总体方案设计。</w:t>
            </w:r>
            <w:r>
              <w:rPr>
                <w:rFonts w:hAnsi="宋体"/>
                <w:szCs w:val="21"/>
              </w:rPr>
              <w:t xml:space="preserve">           1-2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0652DF9A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第二阶段：进行系统硬件电路设计，绘制电路原理图。</w:t>
            </w:r>
            <w:r>
              <w:rPr>
                <w:rFonts w:hAnsi="宋体"/>
                <w:szCs w:val="21"/>
              </w:rPr>
              <w:t xml:space="preserve">         3-4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3458C660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第三阶段：完成系统软件的编写和调试。</w:t>
            </w:r>
            <w:r>
              <w:rPr>
                <w:rFonts w:hAnsi="宋体"/>
                <w:szCs w:val="21"/>
              </w:rPr>
              <w:t xml:space="preserve">                     5-7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4CBF29E4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第四阶段：进行系统实物制作、调试或软件模拟、仿真。</w:t>
            </w:r>
            <w:r>
              <w:rPr>
                <w:rFonts w:hAnsi="宋体"/>
                <w:szCs w:val="21"/>
              </w:rPr>
              <w:t xml:space="preserve">       8-9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5CB6E193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第五阶段：撰写毕业设计论文。</w:t>
            </w:r>
            <w:r>
              <w:rPr>
                <w:rFonts w:hAnsi="宋体"/>
                <w:szCs w:val="21"/>
              </w:rPr>
              <w:t xml:space="preserve">                             10-13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627044E1" w14:textId="6EF8A4C2" w:rsidR="009F63CA" w:rsidRDefault="009F63CA" w:rsidP="009F63CA">
            <w:pPr>
              <w:spacing w:line="360" w:lineRule="auto"/>
              <w:ind w:firstLineChars="245" w:firstLine="514"/>
              <w:rPr>
                <w:rFonts w:ascii="楷体_GB2312" w:eastAsia="楷体_GB2312"/>
              </w:rPr>
            </w:pPr>
            <w:r>
              <w:rPr>
                <w:rFonts w:hAnsi="宋体" w:hint="eastAsia"/>
                <w:szCs w:val="21"/>
              </w:rPr>
              <w:t>第六阶段：答辩。</w:t>
            </w:r>
            <w:r>
              <w:rPr>
                <w:rFonts w:hAnsi="宋体"/>
                <w:szCs w:val="21"/>
              </w:rPr>
              <w:t xml:space="preserve">                                         14</w:t>
            </w:r>
            <w:r>
              <w:rPr>
                <w:rFonts w:hAnsi="宋体" w:hint="eastAsia"/>
                <w:szCs w:val="21"/>
              </w:rPr>
              <w:t>周</w:t>
            </w:r>
          </w:p>
        </w:tc>
      </w:tr>
      <w:tr w:rsidR="00922B3B" w14:paraId="63684EBD" w14:textId="77777777">
        <w:trPr>
          <w:trHeight w:val="2367"/>
          <w:jc w:val="center"/>
        </w:trPr>
        <w:tc>
          <w:tcPr>
            <w:tcW w:w="8501" w:type="dxa"/>
          </w:tcPr>
          <w:p w14:paraId="4ECD1AD7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主要参考资料：</w:t>
            </w:r>
          </w:p>
          <w:p w14:paraId="2D8B85D2" w14:textId="77777777" w:rsidR="00FE389C" w:rsidRP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张秉森, 马吉忠, 杨一飞,等. 基于树莓派的自动避障小车的设计与实现[J]. 南方农机, 2021, 52(3):2.</w:t>
            </w:r>
          </w:p>
          <w:p w14:paraId="5C99895A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刘天君, 常昊, 马准,等. 基于树莓派的智能探测小车设计[J]. 电子测试, 2021(1):4.</w:t>
            </w:r>
          </w:p>
          <w:p w14:paraId="09372727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孙智勇, 戴文翔, 程文龙. 基于树莓派的超声波避障小车[J]. 电脑知识与技术：学术版, 2018(10X):2.</w:t>
            </w:r>
          </w:p>
          <w:p w14:paraId="23E5B466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尹贺, 宋家盛. 基于ROS系统智能小车控制与监控方法[J]. 信息记录材料, 2019.</w:t>
            </w:r>
          </w:p>
          <w:p w14:paraId="3E466D7E" w14:textId="77777777" w:rsidR="00CD262B" w:rsidRDefault="00CD262B" w:rsidP="00CD262B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CD262B">
              <w:rPr>
                <w:rFonts w:asciiTheme="minorEastAsia" w:eastAsiaTheme="minorEastAsia" w:hAnsiTheme="minorEastAsia" w:hint="eastAsia"/>
              </w:rPr>
              <w:t>李文海, 郭伟, 宋莉. 基于树莓派4B的循迹避障小车设计[J]. 计算机与网络, 2022, 48(19):5.</w:t>
            </w:r>
          </w:p>
          <w:p w14:paraId="2EE35CB5" w14:textId="77777777" w:rsidR="00CD262B" w:rsidRPr="00FE389C" w:rsidRDefault="00CD262B" w:rsidP="00CD262B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CD262B">
              <w:rPr>
                <w:rFonts w:asciiTheme="minorEastAsia" w:eastAsiaTheme="minorEastAsia" w:hAnsiTheme="minorEastAsia" w:hint="eastAsia"/>
              </w:rPr>
              <w:t>王浩鑫, 谢景卫, 于嘉民,等. 树莓派双目视觉测距与红外传感混合避障研究与设计[J]. 机电产品开发与创新, 2019, 32(5):3.</w:t>
            </w:r>
          </w:p>
        </w:tc>
      </w:tr>
      <w:tr w:rsidR="00922B3B" w14:paraId="44F269BA" w14:textId="77777777" w:rsidTr="001E30F6">
        <w:trPr>
          <w:trHeight w:val="1089"/>
          <w:jc w:val="center"/>
        </w:trPr>
        <w:tc>
          <w:tcPr>
            <w:tcW w:w="8501" w:type="dxa"/>
          </w:tcPr>
          <w:p w14:paraId="33A19156" w14:textId="77777777" w:rsidR="001E30F6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英文资料翻译及其它要求：</w:t>
            </w:r>
          </w:p>
          <w:p w14:paraId="58516090" w14:textId="77777777" w:rsidR="00922B3B" w:rsidRDefault="001E30F6" w:rsidP="001E30F6">
            <w:pPr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无</w:t>
            </w:r>
          </w:p>
        </w:tc>
      </w:tr>
      <w:tr w:rsidR="00922B3B" w14:paraId="6F407D11" w14:textId="77777777">
        <w:trPr>
          <w:trHeight w:val="3263"/>
          <w:jc w:val="center"/>
        </w:trPr>
        <w:tc>
          <w:tcPr>
            <w:tcW w:w="8501" w:type="dxa"/>
            <w:vAlign w:val="center"/>
          </w:tcPr>
          <w:p w14:paraId="22CED040" w14:textId="77777777" w:rsidR="00922B3B" w:rsidRDefault="00E03DC4">
            <w:pPr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指导教师签名：</w:t>
            </w:r>
            <w:r>
              <w:rPr>
                <w:rFonts w:ascii="楷体_GB2312" w:eastAsia="楷体_GB2312"/>
                <w:u w:val="single"/>
              </w:rPr>
              <w:t xml:space="preserve">                        </w:t>
            </w:r>
          </w:p>
          <w:p w14:paraId="7317EC42" w14:textId="77777777" w:rsidR="00922B3B" w:rsidRDefault="00E03DC4">
            <w:pPr>
              <w:spacing w:line="360" w:lineRule="auto"/>
              <w:ind w:firstLineChars="3100" w:firstLine="651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月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日</w:t>
            </w:r>
          </w:p>
          <w:p w14:paraId="77CF84FA" w14:textId="77777777" w:rsidR="00922B3B" w:rsidRDefault="00E03DC4">
            <w:pPr>
              <w:spacing w:line="30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  </w:t>
            </w:r>
            <w:r>
              <w:rPr>
                <w:rFonts w:ascii="楷体_GB2312" w:eastAsia="楷体_GB2312" w:hint="eastAsia"/>
              </w:rPr>
              <w:t xml:space="preserve">                               </w:t>
            </w:r>
          </w:p>
          <w:p w14:paraId="6F2D6553" w14:textId="77777777" w:rsidR="00922B3B" w:rsidRDefault="00E03DC4">
            <w:pPr>
              <w:spacing w:line="300" w:lineRule="exact"/>
              <w:ind w:firstLineChars="1600" w:firstLine="3360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 学生签名：</w:t>
            </w:r>
            <w:r>
              <w:rPr>
                <w:rFonts w:ascii="楷体_GB2312" w:eastAsia="楷体_GB2312"/>
                <w:u w:val="single"/>
              </w:rPr>
              <w:t xml:space="preserve">                          </w:t>
            </w:r>
          </w:p>
          <w:p w14:paraId="3B9520C1" w14:textId="77777777" w:rsidR="00922B3B" w:rsidRDefault="00E03DC4">
            <w:pPr>
              <w:spacing w:line="30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ascii="楷体_GB2312" w:eastAsia="楷体_GB2312"/>
              </w:rPr>
              <w:t xml:space="preserve">                                                  </w:t>
            </w:r>
          </w:p>
          <w:p w14:paraId="631672D7" w14:textId="77777777" w:rsidR="00922B3B" w:rsidRDefault="00E03DC4">
            <w:pPr>
              <w:spacing w:line="300" w:lineRule="exact"/>
              <w:ind w:firstLineChars="3100" w:firstLine="651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月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日</w:t>
            </w:r>
          </w:p>
        </w:tc>
      </w:tr>
    </w:tbl>
    <w:p w14:paraId="180AE2A6" w14:textId="77777777" w:rsidR="00922B3B" w:rsidRDefault="00922B3B"/>
    <w:sectPr w:rsidR="0092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CBA89" w14:textId="77777777" w:rsidR="00874415" w:rsidRDefault="00874415" w:rsidP="00FE389C">
      <w:r>
        <w:separator/>
      </w:r>
    </w:p>
  </w:endnote>
  <w:endnote w:type="continuationSeparator" w:id="0">
    <w:p w14:paraId="62031F1C" w14:textId="77777777" w:rsidR="00874415" w:rsidRDefault="00874415" w:rsidP="00FE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39B08" w14:textId="77777777" w:rsidR="00874415" w:rsidRDefault="00874415" w:rsidP="00FE389C">
      <w:r>
        <w:separator/>
      </w:r>
    </w:p>
  </w:footnote>
  <w:footnote w:type="continuationSeparator" w:id="0">
    <w:p w14:paraId="47D8AC9A" w14:textId="77777777" w:rsidR="00874415" w:rsidRDefault="00874415" w:rsidP="00FE3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63E9"/>
    <w:multiLevelType w:val="hybridMultilevel"/>
    <w:tmpl w:val="4B406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83087"/>
    <w:multiLevelType w:val="hybridMultilevel"/>
    <w:tmpl w:val="ACB8AD64"/>
    <w:lvl w:ilvl="0" w:tplc="367E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F31F0"/>
    <w:rsid w:val="000843EA"/>
    <w:rsid w:val="001E30F6"/>
    <w:rsid w:val="00453F06"/>
    <w:rsid w:val="004C195E"/>
    <w:rsid w:val="006929F6"/>
    <w:rsid w:val="007466AE"/>
    <w:rsid w:val="00801748"/>
    <w:rsid w:val="00874415"/>
    <w:rsid w:val="008D33F2"/>
    <w:rsid w:val="00922B3B"/>
    <w:rsid w:val="009F63CA"/>
    <w:rsid w:val="00AB1F24"/>
    <w:rsid w:val="00CD262B"/>
    <w:rsid w:val="00E03DC4"/>
    <w:rsid w:val="00EF038F"/>
    <w:rsid w:val="00FE389C"/>
    <w:rsid w:val="519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5DD0F"/>
  <w15:docId w15:val="{43EC2A3C-5B31-4545-8949-1C1089F2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E3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E389C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FE3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E389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FE3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pei li(李沛)</cp:lastModifiedBy>
  <cp:revision>3</cp:revision>
  <dcterms:created xsi:type="dcterms:W3CDTF">2023-02-19T07:16:00Z</dcterms:created>
  <dcterms:modified xsi:type="dcterms:W3CDTF">2023-02-20T02:56:00Z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B8E4166D286C42C4A899F2AF61965D2B</vt:lpwstr>
  </property>
</Properties>
</file>