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C13" w:rsidRPr="00BA6C13" w:rsidRDefault="00BA6C13" w:rsidP="00BA6C13">
      <w:pPr>
        <w:spacing w:before="100" w:beforeAutospacing="1" w:after="100" w:afterAutospacing="1"/>
        <w:outlineLvl w:val="2"/>
        <w:rPr>
          <w:b/>
          <w:bCs/>
          <w:sz w:val="27"/>
          <w:szCs w:val="27"/>
        </w:rPr>
      </w:pPr>
      <w:r w:rsidRPr="00BA6C13">
        <w:rPr>
          <w:rFonts w:ascii="Courier New" w:hAnsi="Courier New" w:cs="Courier New"/>
          <w:b/>
          <w:bCs/>
          <w:sz w:val="20"/>
          <w:szCs w:val="20"/>
        </w:rPr>
        <w:t>hal_hbm_dma</w:t>
      </w:r>
      <w:r w:rsidRPr="00BA6C13">
        <w:rPr>
          <w:b/>
          <w:bCs/>
          <w:sz w:val="27"/>
          <w:szCs w:val="27"/>
        </w:rPr>
        <w:t xml:space="preserve"> Module Overview</w:t>
      </w:r>
    </w:p>
    <w:p w:rsidR="00BA6C13" w:rsidRPr="00BA6C13" w:rsidRDefault="00BA6C13" w:rsidP="00BA6C13">
      <w:pPr>
        <w:spacing w:before="100" w:beforeAutospacing="1" w:after="100" w:afterAutospacing="1"/>
      </w:pPr>
      <w:r w:rsidRPr="00BA6C13">
        <w:t xml:space="preserve">The </w:t>
      </w:r>
      <w:r w:rsidRPr="00BA6C13">
        <w:rPr>
          <w:rFonts w:ascii="Courier New" w:hAnsi="Courier New" w:cs="Courier New"/>
          <w:b/>
          <w:bCs/>
          <w:sz w:val="20"/>
          <w:szCs w:val="20"/>
        </w:rPr>
        <w:t>hal_hbm_dma</w:t>
      </w:r>
      <w:r w:rsidRPr="00BA6C13">
        <w:t xml:space="preserve"> module is responsible for managing </w:t>
      </w:r>
      <w:r w:rsidRPr="00BA6C13">
        <w:rPr>
          <w:b/>
          <w:bCs/>
        </w:rPr>
        <w:t>Direct Memory Access (DMA)</w:t>
      </w:r>
      <w:r w:rsidRPr="00BA6C13">
        <w:t xml:space="preserve"> operations specifically for </w:t>
      </w:r>
      <w:r w:rsidRPr="00BA6C13">
        <w:rPr>
          <w:b/>
          <w:bCs/>
        </w:rPr>
        <w:t>High-Bandwidth Memory (HBM)</w:t>
      </w:r>
      <w:r w:rsidRPr="00BA6C13">
        <w:t>. DMA allows peripheral devices to access the system's memory directly, bypassing the CPU, which is crucial for improving data transfer speed and efficiency in high-performance applications that utilize HBM. This module ensures that HBM resources are optimally used during DMA transfers, helping maintain low latency, high throughput, and seamless memory operations for data-intensive tasks.</w:t>
      </w:r>
    </w:p>
    <w:p w:rsidR="00BA6C13" w:rsidRPr="00BA6C13" w:rsidRDefault="00BA6C13" w:rsidP="00BA6C13">
      <w:pPr>
        <w:spacing w:before="100" w:beforeAutospacing="1" w:after="100" w:afterAutospacing="1"/>
        <w:outlineLvl w:val="2"/>
        <w:rPr>
          <w:b/>
          <w:bCs/>
          <w:sz w:val="27"/>
          <w:szCs w:val="27"/>
        </w:rPr>
      </w:pPr>
      <w:r w:rsidRPr="00BA6C13">
        <w:rPr>
          <w:b/>
          <w:bCs/>
          <w:sz w:val="27"/>
          <w:szCs w:val="27"/>
        </w:rPr>
        <w:t xml:space="preserve">Key Responsibilities of </w:t>
      </w:r>
      <w:r w:rsidRPr="00BA6C13">
        <w:rPr>
          <w:rFonts w:ascii="Courier New" w:hAnsi="Courier New" w:cs="Courier New"/>
          <w:b/>
          <w:bCs/>
          <w:sz w:val="20"/>
          <w:szCs w:val="20"/>
        </w:rPr>
        <w:t>hal_hbm_dma</w:t>
      </w:r>
    </w:p>
    <w:p w:rsidR="00BA6C13" w:rsidRPr="00BA6C13" w:rsidRDefault="00BA6C13" w:rsidP="00BA6C13">
      <w:pPr>
        <w:numPr>
          <w:ilvl w:val="0"/>
          <w:numId w:val="1"/>
        </w:numPr>
        <w:spacing w:before="100" w:beforeAutospacing="1" w:after="100" w:afterAutospacing="1"/>
      </w:pPr>
      <w:r w:rsidRPr="00BA6C13">
        <w:rPr>
          <w:b/>
          <w:bCs/>
        </w:rPr>
        <w:t>Optimized HBM Data Transfer</w:t>
      </w:r>
      <w:r w:rsidRPr="00BA6C13">
        <w:t xml:space="preserve">: The </w:t>
      </w:r>
      <w:r w:rsidRPr="00BA6C13">
        <w:rPr>
          <w:rFonts w:ascii="Courier New" w:hAnsi="Courier New" w:cs="Courier New"/>
          <w:b/>
          <w:bCs/>
          <w:sz w:val="20"/>
          <w:szCs w:val="20"/>
        </w:rPr>
        <w:t>hal_hbm_dma</w:t>
      </w:r>
      <w:r w:rsidRPr="00BA6C13">
        <w:t xml:space="preserve"> module ensures that DMA transfers to and from HBM are conducted efficiently. It is responsible for managing the setup, execution, and completion of DMA transfers between peripheral devices (e.g., GPUs, network interfaces) and HBM regions.</w:t>
      </w:r>
    </w:p>
    <w:p w:rsidR="00BA6C13" w:rsidRPr="00BA6C13" w:rsidRDefault="00BA6C13" w:rsidP="00BA6C13">
      <w:pPr>
        <w:numPr>
          <w:ilvl w:val="0"/>
          <w:numId w:val="1"/>
        </w:numPr>
        <w:spacing w:before="100" w:beforeAutospacing="1" w:after="100" w:afterAutospacing="1"/>
      </w:pPr>
      <w:r w:rsidRPr="00BA6C13">
        <w:rPr>
          <w:b/>
          <w:bCs/>
        </w:rPr>
        <w:t>Minimizing Latency</w:t>
      </w:r>
      <w:r w:rsidRPr="00BA6C13">
        <w:t xml:space="preserve">: DMA allows for direct communication between peripherals and memory without CPU intervention. The </w:t>
      </w:r>
      <w:r w:rsidRPr="00BA6C13">
        <w:rPr>
          <w:rFonts w:ascii="Courier New" w:hAnsi="Courier New" w:cs="Courier New"/>
          <w:b/>
          <w:bCs/>
          <w:sz w:val="20"/>
          <w:szCs w:val="20"/>
        </w:rPr>
        <w:t>hal_hbm_dma</w:t>
      </w:r>
      <w:r w:rsidRPr="00BA6C13">
        <w:t xml:space="preserve"> module reduces latency by ensuring fast, reliable data transfers, particularly for applications such as AI/ML workloads, high-performance computing, and real-time data streaming.</w:t>
      </w:r>
    </w:p>
    <w:p w:rsidR="00BA6C13" w:rsidRPr="00BA6C13" w:rsidRDefault="00BA6C13" w:rsidP="00BA6C13">
      <w:pPr>
        <w:numPr>
          <w:ilvl w:val="0"/>
          <w:numId w:val="1"/>
        </w:numPr>
        <w:spacing w:before="100" w:beforeAutospacing="1" w:after="100" w:afterAutospacing="1"/>
      </w:pPr>
      <w:r w:rsidRPr="00BA6C13">
        <w:rPr>
          <w:b/>
          <w:bCs/>
        </w:rPr>
        <w:t>Memory Bandwidth Management</w:t>
      </w:r>
      <w:r w:rsidRPr="00BA6C13">
        <w:t>: Since HBM offers high bandwidth, the module efficiently distributes bandwidth across multiple DMA channels, preventing bottlenecks and ensuring optimal throughput during parallel data transfers.</w:t>
      </w:r>
    </w:p>
    <w:p w:rsidR="00BA6C13" w:rsidRPr="00BA6C13" w:rsidRDefault="00BA6C13" w:rsidP="00BA6C13">
      <w:pPr>
        <w:numPr>
          <w:ilvl w:val="0"/>
          <w:numId w:val="1"/>
        </w:numPr>
        <w:spacing w:before="100" w:beforeAutospacing="1" w:after="100" w:afterAutospacing="1"/>
      </w:pPr>
      <w:r w:rsidRPr="00BA6C13">
        <w:rPr>
          <w:b/>
          <w:bCs/>
        </w:rPr>
        <w:t>Synchronization with Other HAL Modules</w:t>
      </w:r>
      <w:r w:rsidRPr="00BA6C13">
        <w:t>: It coordinates with other HAL components, such as the memory allocator and power management systems, to ensure that DMA operations occur without disrupting the overall system stability, power consumption, and resource management.</w:t>
      </w:r>
    </w:p>
    <w:p w:rsidR="00BA6C13" w:rsidRPr="00BA6C13" w:rsidRDefault="00BA6C13" w:rsidP="00BA6C13">
      <w:pPr>
        <w:spacing w:before="100" w:beforeAutospacing="1" w:after="100" w:afterAutospacing="1"/>
        <w:outlineLvl w:val="2"/>
        <w:rPr>
          <w:b/>
          <w:bCs/>
          <w:sz w:val="27"/>
          <w:szCs w:val="27"/>
        </w:rPr>
      </w:pPr>
      <w:r w:rsidRPr="00BA6C13">
        <w:rPr>
          <w:b/>
          <w:bCs/>
          <w:sz w:val="27"/>
          <w:szCs w:val="27"/>
        </w:rPr>
        <w:t xml:space="preserve">Key Sub-modules of </w:t>
      </w:r>
      <w:r w:rsidRPr="00BA6C13">
        <w:rPr>
          <w:rFonts w:ascii="Courier New" w:hAnsi="Courier New" w:cs="Courier New"/>
          <w:b/>
          <w:bCs/>
          <w:sz w:val="20"/>
          <w:szCs w:val="20"/>
        </w:rPr>
        <w:t>hal_hbm_dma</w:t>
      </w:r>
    </w:p>
    <w:p w:rsidR="00BA6C13" w:rsidRPr="00BA6C13" w:rsidRDefault="00BA6C13" w:rsidP="00BA6C13">
      <w:pPr>
        <w:spacing w:before="100" w:beforeAutospacing="1" w:after="100" w:afterAutospacing="1"/>
        <w:outlineLvl w:val="3"/>
        <w:rPr>
          <w:b/>
          <w:bCs/>
        </w:rPr>
      </w:pPr>
      <w:r w:rsidRPr="00BA6C13">
        <w:rPr>
          <w:b/>
          <w:bCs/>
        </w:rPr>
        <w:t xml:space="preserve">1. </w:t>
      </w:r>
      <w:r w:rsidRPr="00BA6C13">
        <w:rPr>
          <w:rFonts w:ascii="Courier New" w:hAnsi="Courier New" w:cs="Courier New"/>
          <w:b/>
          <w:bCs/>
          <w:sz w:val="20"/>
          <w:szCs w:val="20"/>
        </w:rPr>
        <w:t>hal_hbm_dma_configurator</w:t>
      </w:r>
    </w:p>
    <w:p w:rsidR="00BA6C13" w:rsidRPr="00BA6C13" w:rsidRDefault="00BA6C13" w:rsidP="00BA6C13">
      <w:pPr>
        <w:spacing w:before="100" w:beforeAutospacing="1" w:after="100" w:afterAutospacing="1"/>
      </w:pPr>
      <w:r w:rsidRPr="00BA6C13">
        <w:t xml:space="preserve">The </w:t>
      </w:r>
      <w:r w:rsidRPr="00BA6C13">
        <w:rPr>
          <w:rFonts w:ascii="Courier New" w:hAnsi="Courier New" w:cs="Courier New"/>
          <w:b/>
          <w:bCs/>
          <w:sz w:val="20"/>
          <w:szCs w:val="20"/>
        </w:rPr>
        <w:t>hal_hbm_dma_configurator</w:t>
      </w:r>
      <w:r w:rsidRPr="00BA6C13">
        <w:t xml:space="preserve"> sub-module is responsible for configuring the settings required for DMA operations between peripherals and HBM. This includes:</w:t>
      </w:r>
    </w:p>
    <w:p w:rsidR="00BA6C13" w:rsidRPr="00BA6C13" w:rsidRDefault="00BA6C13" w:rsidP="00BA6C13">
      <w:pPr>
        <w:numPr>
          <w:ilvl w:val="0"/>
          <w:numId w:val="2"/>
        </w:numPr>
        <w:spacing w:before="100" w:beforeAutospacing="1" w:after="100" w:afterAutospacing="1"/>
      </w:pPr>
      <w:r w:rsidRPr="00BA6C13">
        <w:t>Setting the transfer size and data alignment based on the peripheral's needs.</w:t>
      </w:r>
    </w:p>
    <w:p w:rsidR="00BA6C13" w:rsidRPr="00BA6C13" w:rsidRDefault="00BA6C13" w:rsidP="00BA6C13">
      <w:pPr>
        <w:numPr>
          <w:ilvl w:val="0"/>
          <w:numId w:val="2"/>
        </w:numPr>
        <w:spacing w:before="100" w:beforeAutospacing="1" w:after="100" w:afterAutospacing="1"/>
      </w:pPr>
      <w:r w:rsidRPr="00BA6C13">
        <w:t>Configuring DMA channels to handle different memory regions.</w:t>
      </w:r>
    </w:p>
    <w:p w:rsidR="00BA6C13" w:rsidRPr="00BA6C13" w:rsidRDefault="00BA6C13" w:rsidP="00BA6C13">
      <w:pPr>
        <w:numPr>
          <w:ilvl w:val="0"/>
          <w:numId w:val="2"/>
        </w:numPr>
        <w:spacing w:before="100" w:beforeAutospacing="1" w:after="100" w:afterAutospacing="1"/>
      </w:pPr>
      <w:r w:rsidRPr="00BA6C13">
        <w:t>Ensuring that data is transferred efficiently between HBM and peripherals, considering the bandwidth and latency requirements.</w:t>
      </w:r>
    </w:p>
    <w:p w:rsidR="00BA6C13" w:rsidRPr="00BA6C13" w:rsidRDefault="00BA6C13" w:rsidP="00BA6C13">
      <w:pPr>
        <w:spacing w:before="100" w:beforeAutospacing="1" w:after="100" w:afterAutospacing="1"/>
        <w:outlineLvl w:val="3"/>
        <w:rPr>
          <w:b/>
          <w:bCs/>
        </w:rPr>
      </w:pPr>
      <w:r w:rsidRPr="00BA6C13">
        <w:rPr>
          <w:b/>
          <w:bCs/>
        </w:rPr>
        <w:t xml:space="preserve">2. </w:t>
      </w:r>
      <w:r w:rsidRPr="00BA6C13">
        <w:rPr>
          <w:rFonts w:ascii="Courier New" w:hAnsi="Courier New" w:cs="Courier New"/>
          <w:b/>
          <w:bCs/>
          <w:sz w:val="20"/>
          <w:szCs w:val="20"/>
        </w:rPr>
        <w:t>hal_hbm_dma_scheduler</w:t>
      </w:r>
    </w:p>
    <w:p w:rsidR="00BA6C13" w:rsidRPr="00BA6C13" w:rsidRDefault="00BA6C13" w:rsidP="00BA6C13">
      <w:pPr>
        <w:spacing w:before="100" w:beforeAutospacing="1" w:after="100" w:afterAutospacing="1"/>
      </w:pPr>
      <w:r w:rsidRPr="00BA6C13">
        <w:lastRenderedPageBreak/>
        <w:t xml:space="preserve">The </w:t>
      </w:r>
      <w:r w:rsidRPr="00BA6C13">
        <w:rPr>
          <w:rFonts w:ascii="Courier New" w:hAnsi="Courier New" w:cs="Courier New"/>
          <w:b/>
          <w:bCs/>
          <w:sz w:val="20"/>
          <w:szCs w:val="20"/>
        </w:rPr>
        <w:t>hal_hbm_dma_scheduler</w:t>
      </w:r>
      <w:r w:rsidRPr="00BA6C13">
        <w:t xml:space="preserve"> ensures that DMA operations are scheduled effectively, prioritizing transfers based on real-time application demands. Key responsibilities include:</w:t>
      </w:r>
    </w:p>
    <w:p w:rsidR="00BA6C13" w:rsidRPr="00BA6C13" w:rsidRDefault="00BA6C13" w:rsidP="00BA6C13">
      <w:pPr>
        <w:numPr>
          <w:ilvl w:val="0"/>
          <w:numId w:val="3"/>
        </w:numPr>
        <w:spacing w:before="100" w:beforeAutospacing="1" w:after="100" w:afterAutospacing="1"/>
      </w:pPr>
      <w:r w:rsidRPr="00BA6C13">
        <w:t>Scheduling DMA transfers based on priority, resource availability, and the nature of the data (e.g., latency-sensitive vs. throughput-sensitive).</w:t>
      </w:r>
    </w:p>
    <w:p w:rsidR="00BA6C13" w:rsidRPr="00BA6C13" w:rsidRDefault="00BA6C13" w:rsidP="00BA6C13">
      <w:pPr>
        <w:numPr>
          <w:ilvl w:val="0"/>
          <w:numId w:val="3"/>
        </w:numPr>
        <w:spacing w:before="100" w:beforeAutospacing="1" w:after="100" w:afterAutospacing="1"/>
      </w:pPr>
      <w:r w:rsidRPr="00BA6C13">
        <w:t>Managing multiple concurrent DMA operations across different HBM regions, ensuring that no single operation monopolizes the available bandwidth.</w:t>
      </w:r>
    </w:p>
    <w:p w:rsidR="00BA6C13" w:rsidRPr="00BA6C13" w:rsidRDefault="00BA6C13" w:rsidP="00BA6C13">
      <w:pPr>
        <w:numPr>
          <w:ilvl w:val="0"/>
          <w:numId w:val="3"/>
        </w:numPr>
        <w:spacing w:before="100" w:beforeAutospacing="1" w:after="100" w:afterAutospacing="1"/>
      </w:pPr>
      <w:r w:rsidRPr="00BA6C13">
        <w:t>Handling interruptions and ensuring that DMA transfers are completed before initiating new transfers.</w:t>
      </w:r>
    </w:p>
    <w:p w:rsidR="00BA6C13" w:rsidRPr="00BA6C13" w:rsidRDefault="00BA6C13" w:rsidP="00BA6C13">
      <w:pPr>
        <w:spacing w:before="100" w:beforeAutospacing="1" w:after="100" w:afterAutospacing="1"/>
        <w:outlineLvl w:val="3"/>
        <w:rPr>
          <w:b/>
          <w:bCs/>
        </w:rPr>
      </w:pPr>
      <w:r w:rsidRPr="00BA6C13">
        <w:rPr>
          <w:b/>
          <w:bCs/>
        </w:rPr>
        <w:t xml:space="preserve">3. </w:t>
      </w:r>
      <w:r w:rsidRPr="00BA6C13">
        <w:rPr>
          <w:rFonts w:ascii="Courier New" w:hAnsi="Courier New" w:cs="Courier New"/>
          <w:b/>
          <w:bCs/>
          <w:sz w:val="20"/>
          <w:szCs w:val="20"/>
        </w:rPr>
        <w:t>hal_hbm_dma_error_handler</w:t>
      </w:r>
    </w:p>
    <w:p w:rsidR="00BA6C13" w:rsidRPr="00BA6C13" w:rsidRDefault="00BA6C13" w:rsidP="00BA6C13">
      <w:pPr>
        <w:spacing w:before="100" w:beforeAutospacing="1" w:after="100" w:afterAutospacing="1"/>
      </w:pPr>
      <w:r w:rsidRPr="00BA6C13">
        <w:t xml:space="preserve">The </w:t>
      </w:r>
      <w:r w:rsidRPr="00BA6C13">
        <w:rPr>
          <w:rFonts w:ascii="Courier New" w:hAnsi="Courier New" w:cs="Courier New"/>
          <w:b/>
          <w:bCs/>
          <w:sz w:val="20"/>
          <w:szCs w:val="20"/>
        </w:rPr>
        <w:t>hal_hbm_dma_error_handler</w:t>
      </w:r>
      <w:r w:rsidRPr="00BA6C13">
        <w:t xml:space="preserve"> module is dedicated to managing any errors that occur during DMA transfers. Since DMA bypasses the CPU, it is critical that errors are promptly detected and handled. This sub-module is responsible for:</w:t>
      </w:r>
    </w:p>
    <w:p w:rsidR="00BA6C13" w:rsidRPr="00BA6C13" w:rsidRDefault="00BA6C13" w:rsidP="00BA6C13">
      <w:pPr>
        <w:numPr>
          <w:ilvl w:val="0"/>
          <w:numId w:val="4"/>
        </w:numPr>
        <w:spacing w:before="100" w:beforeAutospacing="1" w:after="100" w:afterAutospacing="1"/>
      </w:pPr>
      <w:r w:rsidRPr="00BA6C13">
        <w:t>Monitoring DMA channels for errors during transfer (e.g., data corruption, out-of-bound access).</w:t>
      </w:r>
    </w:p>
    <w:p w:rsidR="00BA6C13" w:rsidRPr="00BA6C13" w:rsidRDefault="00BA6C13" w:rsidP="00BA6C13">
      <w:pPr>
        <w:numPr>
          <w:ilvl w:val="0"/>
          <w:numId w:val="4"/>
        </w:numPr>
        <w:spacing w:before="100" w:beforeAutospacing="1" w:after="100" w:afterAutospacing="1"/>
      </w:pPr>
      <w:r w:rsidRPr="00BA6C13">
        <w:t>Triggering recovery mechanisms to restore system stability in case of DMA failures.</w:t>
      </w:r>
    </w:p>
    <w:p w:rsidR="00BA6C13" w:rsidRPr="00BA6C13" w:rsidRDefault="00BA6C13" w:rsidP="00BA6C13">
      <w:pPr>
        <w:numPr>
          <w:ilvl w:val="0"/>
          <w:numId w:val="4"/>
        </w:numPr>
        <w:spacing w:before="100" w:beforeAutospacing="1" w:after="100" w:afterAutospacing="1"/>
      </w:pPr>
      <w:r w:rsidRPr="00BA6C13">
        <w:t>Reporting errors to the system’s error-handling framework, allowing corrective actions to be taken if necessary.</w:t>
      </w:r>
    </w:p>
    <w:p w:rsidR="00BA6C13" w:rsidRPr="00BA6C13" w:rsidRDefault="00BA6C13" w:rsidP="00BA6C13">
      <w:pPr>
        <w:spacing w:before="100" w:beforeAutospacing="1" w:after="100" w:afterAutospacing="1"/>
        <w:outlineLvl w:val="3"/>
        <w:rPr>
          <w:b/>
          <w:bCs/>
        </w:rPr>
      </w:pPr>
      <w:r w:rsidRPr="00BA6C13">
        <w:rPr>
          <w:b/>
          <w:bCs/>
        </w:rPr>
        <w:t xml:space="preserve">4. </w:t>
      </w:r>
      <w:r w:rsidRPr="00BA6C13">
        <w:rPr>
          <w:rFonts w:ascii="Courier New" w:hAnsi="Courier New" w:cs="Courier New"/>
          <w:b/>
          <w:bCs/>
          <w:sz w:val="20"/>
          <w:szCs w:val="20"/>
        </w:rPr>
        <w:t>hal_hbm_dma_monitor</w:t>
      </w:r>
    </w:p>
    <w:p w:rsidR="00BA6C13" w:rsidRPr="00BA6C13" w:rsidRDefault="00BA6C13" w:rsidP="00BA6C13">
      <w:pPr>
        <w:spacing w:before="100" w:beforeAutospacing="1" w:after="100" w:afterAutospacing="1"/>
      </w:pPr>
      <w:r w:rsidRPr="00BA6C13">
        <w:t xml:space="preserve">The </w:t>
      </w:r>
      <w:r w:rsidRPr="00BA6C13">
        <w:rPr>
          <w:rFonts w:ascii="Courier New" w:hAnsi="Courier New" w:cs="Courier New"/>
          <w:b/>
          <w:bCs/>
          <w:sz w:val="20"/>
          <w:szCs w:val="20"/>
        </w:rPr>
        <w:t>hal_hbm_dma_monitor</w:t>
      </w:r>
      <w:r w:rsidRPr="00BA6C13">
        <w:t xml:space="preserve"> sub-module provides real-time monitoring of ongoing DMA operations to assess the efficiency and health of data transfers. Key responsibilities include:</w:t>
      </w:r>
    </w:p>
    <w:p w:rsidR="00BA6C13" w:rsidRPr="00BA6C13" w:rsidRDefault="00BA6C13" w:rsidP="00BA6C13">
      <w:pPr>
        <w:numPr>
          <w:ilvl w:val="0"/>
          <w:numId w:val="5"/>
        </w:numPr>
        <w:spacing w:before="100" w:beforeAutospacing="1" w:after="100" w:afterAutospacing="1"/>
      </w:pPr>
      <w:r w:rsidRPr="00BA6C13">
        <w:t>Monitoring transfer speeds, data integrity, and successful completion of DMA operations.</w:t>
      </w:r>
    </w:p>
    <w:p w:rsidR="00BA6C13" w:rsidRPr="00BA6C13" w:rsidRDefault="00BA6C13" w:rsidP="00BA6C13">
      <w:pPr>
        <w:numPr>
          <w:ilvl w:val="0"/>
          <w:numId w:val="5"/>
        </w:numPr>
        <w:spacing w:before="100" w:beforeAutospacing="1" w:after="100" w:afterAutospacing="1"/>
      </w:pPr>
      <w:r w:rsidRPr="00BA6C13">
        <w:t>Providing feedback on the usage of HBM during DMA operations, such as bandwidth consumption and memory allocation.</w:t>
      </w:r>
    </w:p>
    <w:p w:rsidR="00BA6C13" w:rsidRPr="00BA6C13" w:rsidRDefault="00BA6C13" w:rsidP="00BA6C13">
      <w:pPr>
        <w:numPr>
          <w:ilvl w:val="0"/>
          <w:numId w:val="5"/>
        </w:numPr>
        <w:spacing w:before="100" w:beforeAutospacing="1" w:after="100" w:afterAutospacing="1"/>
      </w:pPr>
      <w:r w:rsidRPr="00BA6C13">
        <w:t>Offering diagnostic tools to identify bottlenecks and inefficiencies in DMA transfers.</w:t>
      </w:r>
    </w:p>
    <w:p w:rsidR="00BA6C13" w:rsidRPr="00BA6C13" w:rsidRDefault="00BA6C13" w:rsidP="00BA6C13">
      <w:pPr>
        <w:spacing w:before="100" w:beforeAutospacing="1" w:after="100" w:afterAutospacing="1"/>
        <w:outlineLvl w:val="2"/>
        <w:rPr>
          <w:b/>
          <w:bCs/>
          <w:sz w:val="27"/>
          <w:szCs w:val="27"/>
        </w:rPr>
      </w:pPr>
      <w:r w:rsidRPr="00BA6C13">
        <w:rPr>
          <w:b/>
          <w:bCs/>
          <w:sz w:val="27"/>
          <w:szCs w:val="27"/>
        </w:rPr>
        <w:t xml:space="preserve">Core Functions of </w:t>
      </w:r>
      <w:r w:rsidRPr="00BA6C13">
        <w:rPr>
          <w:rFonts w:ascii="Courier New" w:hAnsi="Courier New" w:cs="Courier New"/>
          <w:b/>
          <w:bCs/>
          <w:sz w:val="20"/>
          <w:szCs w:val="20"/>
        </w:rPr>
        <w:t>hal_hbm_dma</w:t>
      </w:r>
    </w:p>
    <w:p w:rsidR="00BA6C13" w:rsidRPr="00BA6C13" w:rsidRDefault="00BA6C13" w:rsidP="00BA6C13">
      <w:pPr>
        <w:numPr>
          <w:ilvl w:val="0"/>
          <w:numId w:val="6"/>
        </w:numPr>
        <w:spacing w:before="100" w:beforeAutospacing="1" w:after="100" w:afterAutospacing="1"/>
      </w:pPr>
      <w:r w:rsidRPr="00BA6C13">
        <w:rPr>
          <w:b/>
          <w:bCs/>
        </w:rPr>
        <w:t>DMA Transfer Setup</w:t>
      </w:r>
      <w:r w:rsidRPr="00BA6C13">
        <w:t xml:space="preserve">: The </w:t>
      </w:r>
      <w:r w:rsidRPr="00BA6C13">
        <w:rPr>
          <w:rFonts w:ascii="Courier New" w:hAnsi="Courier New" w:cs="Courier New"/>
          <w:b/>
          <w:bCs/>
          <w:sz w:val="20"/>
          <w:szCs w:val="20"/>
        </w:rPr>
        <w:t>hal_hbm_dma</w:t>
      </w:r>
      <w:r w:rsidRPr="00BA6C13">
        <w:t xml:space="preserve"> module sets up the DMA transfer by configuring the source and destination memory addresses, the size of the data being transferred, and any necessary control flags (e.g., transfer direction, interrupt on completion). The </w:t>
      </w:r>
      <w:r w:rsidRPr="00BA6C13">
        <w:rPr>
          <w:rFonts w:ascii="Courier New" w:hAnsi="Courier New" w:cs="Courier New"/>
          <w:b/>
          <w:bCs/>
          <w:sz w:val="20"/>
          <w:szCs w:val="20"/>
        </w:rPr>
        <w:t>hal_hbm_dma_configurator</w:t>
      </w:r>
      <w:r w:rsidRPr="00BA6C13">
        <w:t xml:space="preserve"> ensures the proper configuration for HBM-to-peripheral and peripheral-to-HBM transfers.</w:t>
      </w:r>
    </w:p>
    <w:p w:rsidR="00BA6C13" w:rsidRPr="00BA6C13" w:rsidRDefault="00BA6C13" w:rsidP="00BA6C13">
      <w:pPr>
        <w:numPr>
          <w:ilvl w:val="0"/>
          <w:numId w:val="6"/>
        </w:numPr>
        <w:spacing w:before="100" w:beforeAutospacing="1" w:after="100" w:afterAutospacing="1"/>
      </w:pPr>
      <w:r w:rsidRPr="00BA6C13">
        <w:rPr>
          <w:b/>
          <w:bCs/>
        </w:rPr>
        <w:t>Memory Mapping for DMA</w:t>
      </w:r>
      <w:r w:rsidRPr="00BA6C13">
        <w:t xml:space="preserve">: The </w:t>
      </w:r>
      <w:r w:rsidRPr="00BA6C13">
        <w:rPr>
          <w:rFonts w:ascii="Courier New" w:hAnsi="Courier New" w:cs="Courier New"/>
          <w:b/>
          <w:bCs/>
          <w:sz w:val="20"/>
          <w:szCs w:val="20"/>
        </w:rPr>
        <w:t>hal_hbm_dma</w:t>
      </w:r>
      <w:r w:rsidRPr="00BA6C13">
        <w:t xml:space="preserve"> ensures that memory regions in HBM are mapped correctly for DMA access. It uses </w:t>
      </w:r>
      <w:r w:rsidRPr="00BA6C13">
        <w:rPr>
          <w:rFonts w:ascii="Courier New" w:hAnsi="Courier New" w:cs="Courier New"/>
          <w:b/>
          <w:bCs/>
          <w:sz w:val="20"/>
          <w:szCs w:val="20"/>
        </w:rPr>
        <w:t>hal_hbm_page_manager</w:t>
      </w:r>
      <w:r w:rsidRPr="00BA6C13">
        <w:t xml:space="preserve"> and </w:t>
      </w:r>
      <w:r w:rsidRPr="00BA6C13">
        <w:rPr>
          <w:rFonts w:ascii="Courier New" w:hAnsi="Courier New" w:cs="Courier New"/>
          <w:b/>
          <w:bCs/>
          <w:sz w:val="20"/>
          <w:szCs w:val="20"/>
        </w:rPr>
        <w:lastRenderedPageBreak/>
        <w:t>hal_hbm_region_allocator</w:t>
      </w:r>
      <w:r w:rsidRPr="00BA6C13">
        <w:t xml:space="preserve"> to ensure that the memory regions are allocated and accessible for DMA transfers.</w:t>
      </w:r>
    </w:p>
    <w:p w:rsidR="00BA6C13" w:rsidRPr="00BA6C13" w:rsidRDefault="00BA6C13" w:rsidP="00BA6C13">
      <w:pPr>
        <w:numPr>
          <w:ilvl w:val="0"/>
          <w:numId w:val="6"/>
        </w:numPr>
        <w:spacing w:before="100" w:beforeAutospacing="1" w:after="100" w:afterAutospacing="1"/>
      </w:pPr>
      <w:r w:rsidRPr="00BA6C13">
        <w:rPr>
          <w:b/>
          <w:bCs/>
        </w:rPr>
        <w:t>Scheduling and Prioritization</w:t>
      </w:r>
      <w:r w:rsidRPr="00BA6C13">
        <w:t xml:space="preserve">: The </w:t>
      </w:r>
      <w:r w:rsidRPr="00BA6C13">
        <w:rPr>
          <w:rFonts w:ascii="Courier New" w:hAnsi="Courier New" w:cs="Courier New"/>
          <w:b/>
          <w:bCs/>
          <w:sz w:val="20"/>
          <w:szCs w:val="20"/>
        </w:rPr>
        <w:t>hal_hbm_dma_scheduler</w:t>
      </w:r>
      <w:r w:rsidRPr="00BA6C13">
        <w:t xml:space="preserve"> schedules DMA operations, making sure that high-priority transfers are handled first. This is especially important when dealing with applications that require real-time data processing, such as AI inference or video processing.</w:t>
      </w:r>
    </w:p>
    <w:p w:rsidR="00BA6C13" w:rsidRPr="00BA6C13" w:rsidRDefault="00BA6C13" w:rsidP="00BA6C13">
      <w:pPr>
        <w:numPr>
          <w:ilvl w:val="0"/>
          <w:numId w:val="6"/>
        </w:numPr>
        <w:spacing w:before="100" w:beforeAutospacing="1" w:after="100" w:afterAutospacing="1"/>
      </w:pPr>
      <w:r w:rsidRPr="00BA6C13">
        <w:rPr>
          <w:b/>
          <w:bCs/>
        </w:rPr>
        <w:t>Error Handling</w:t>
      </w:r>
      <w:r w:rsidRPr="00BA6C13">
        <w:t xml:space="preserve">: The </w:t>
      </w:r>
      <w:r w:rsidRPr="00BA6C13">
        <w:rPr>
          <w:rFonts w:ascii="Courier New" w:hAnsi="Courier New" w:cs="Courier New"/>
          <w:b/>
          <w:bCs/>
          <w:sz w:val="20"/>
          <w:szCs w:val="20"/>
        </w:rPr>
        <w:t>hal_hbm_dma_error_handler</w:t>
      </w:r>
      <w:r w:rsidRPr="00BA6C13">
        <w:t xml:space="preserve"> module ensures that any errors occurring during the DMA transfer (e.g., data corruption, illegal access) are captured and addressed. It may trigger recovery procedures or send notifications to other subsystems for appropriate action.</w:t>
      </w:r>
    </w:p>
    <w:p w:rsidR="00BA6C13" w:rsidRPr="00BA6C13" w:rsidRDefault="00BA6C13" w:rsidP="00BA6C13">
      <w:pPr>
        <w:numPr>
          <w:ilvl w:val="0"/>
          <w:numId w:val="6"/>
        </w:numPr>
        <w:spacing w:before="100" w:beforeAutospacing="1" w:after="100" w:afterAutospacing="1"/>
      </w:pPr>
      <w:r w:rsidRPr="00BA6C13">
        <w:rPr>
          <w:b/>
          <w:bCs/>
        </w:rPr>
        <w:t>Data Transfer Execution</w:t>
      </w:r>
      <w:r w:rsidRPr="00BA6C13">
        <w:t xml:space="preserve">: After configuration and scheduling, the </w:t>
      </w:r>
      <w:r w:rsidRPr="00BA6C13">
        <w:rPr>
          <w:rFonts w:ascii="Courier New" w:hAnsi="Courier New" w:cs="Courier New"/>
          <w:b/>
          <w:bCs/>
          <w:sz w:val="20"/>
          <w:szCs w:val="20"/>
        </w:rPr>
        <w:t>hal_hbm_dma</w:t>
      </w:r>
      <w:r w:rsidRPr="00BA6C13">
        <w:t xml:space="preserve"> module triggers the DMA transfer, allowing the data to move directly between the HBM and the peripheral device. The </w:t>
      </w:r>
      <w:r w:rsidRPr="00BA6C13">
        <w:rPr>
          <w:rFonts w:ascii="Courier New" w:hAnsi="Courier New" w:cs="Courier New"/>
          <w:b/>
          <w:bCs/>
          <w:sz w:val="20"/>
          <w:szCs w:val="20"/>
        </w:rPr>
        <w:t>hal_hbm_dma_monitor</w:t>
      </w:r>
      <w:r w:rsidRPr="00BA6C13">
        <w:t xml:space="preserve"> module tracks the progress of the transfer to ensure it is completed successfully.</w:t>
      </w:r>
    </w:p>
    <w:p w:rsidR="00BA6C13" w:rsidRPr="00BA6C13" w:rsidRDefault="00BA6C13" w:rsidP="00BA6C13">
      <w:pPr>
        <w:numPr>
          <w:ilvl w:val="0"/>
          <w:numId w:val="6"/>
        </w:numPr>
        <w:spacing w:before="100" w:beforeAutospacing="1" w:after="100" w:afterAutospacing="1"/>
      </w:pPr>
      <w:r w:rsidRPr="00BA6C13">
        <w:rPr>
          <w:b/>
          <w:bCs/>
        </w:rPr>
        <w:t>Completion and Cleanup</w:t>
      </w:r>
      <w:r w:rsidRPr="00BA6C13">
        <w:t xml:space="preserve">: Upon successful completion of the transfer, the </w:t>
      </w:r>
      <w:r w:rsidRPr="00BA6C13">
        <w:rPr>
          <w:rFonts w:ascii="Courier New" w:hAnsi="Courier New" w:cs="Courier New"/>
          <w:b/>
          <w:bCs/>
          <w:sz w:val="20"/>
          <w:szCs w:val="20"/>
        </w:rPr>
        <w:t>hal_hbm_dma</w:t>
      </w:r>
      <w:r w:rsidRPr="00BA6C13">
        <w:t xml:space="preserve"> module performs any necessary cleanup. This includes freeing resources, deallocating memory, and signaling other subsystems that the transfer has completed. The </w:t>
      </w:r>
      <w:r w:rsidRPr="00BA6C13">
        <w:rPr>
          <w:rFonts w:ascii="Courier New" w:hAnsi="Courier New" w:cs="Courier New"/>
          <w:b/>
          <w:bCs/>
          <w:sz w:val="20"/>
          <w:szCs w:val="20"/>
        </w:rPr>
        <w:t>hal_hbm_dma_scheduler</w:t>
      </w:r>
      <w:r w:rsidRPr="00BA6C13">
        <w:t xml:space="preserve"> may then initiate the next scheduled DMA operation.</w:t>
      </w:r>
    </w:p>
    <w:p w:rsidR="00BA6C13" w:rsidRPr="00BA6C13" w:rsidRDefault="00BA6C13" w:rsidP="00BA6C13">
      <w:pPr>
        <w:spacing w:before="100" w:beforeAutospacing="1" w:after="100" w:afterAutospacing="1"/>
        <w:outlineLvl w:val="2"/>
        <w:rPr>
          <w:b/>
          <w:bCs/>
          <w:sz w:val="27"/>
          <w:szCs w:val="27"/>
        </w:rPr>
      </w:pPr>
      <w:r w:rsidRPr="00BA6C13">
        <w:rPr>
          <w:b/>
          <w:bCs/>
          <w:sz w:val="27"/>
          <w:szCs w:val="27"/>
        </w:rPr>
        <w:t>Integration with Other HAL Modules</w:t>
      </w:r>
    </w:p>
    <w:p w:rsidR="00BA6C13" w:rsidRPr="00BA6C13" w:rsidRDefault="00BA6C13" w:rsidP="00BA6C13">
      <w:pPr>
        <w:spacing w:before="100" w:beforeAutospacing="1" w:after="100" w:afterAutospacing="1"/>
      </w:pPr>
      <w:r w:rsidRPr="00BA6C13">
        <w:t xml:space="preserve">The </w:t>
      </w:r>
      <w:r w:rsidRPr="00BA6C13">
        <w:rPr>
          <w:rFonts w:ascii="Courier New" w:hAnsi="Courier New" w:cs="Courier New"/>
          <w:b/>
          <w:bCs/>
          <w:sz w:val="20"/>
          <w:szCs w:val="20"/>
        </w:rPr>
        <w:t>hal_hbm_dma</w:t>
      </w:r>
      <w:r w:rsidRPr="00BA6C13">
        <w:t xml:space="preserve"> module collaborates with several other components of the HAL to ensure efficient DMA operations:</w:t>
      </w:r>
    </w:p>
    <w:p w:rsidR="00BA6C13" w:rsidRPr="00BA6C13" w:rsidRDefault="00BA6C13" w:rsidP="00BA6C13">
      <w:pPr>
        <w:numPr>
          <w:ilvl w:val="0"/>
          <w:numId w:val="7"/>
        </w:numPr>
        <w:spacing w:before="100" w:beforeAutospacing="1" w:after="100" w:afterAutospacing="1"/>
      </w:pPr>
      <w:r w:rsidRPr="00BA6C13">
        <w:rPr>
          <w:rFonts w:ascii="Courier New" w:hAnsi="Courier New" w:cs="Courier New"/>
          <w:b/>
          <w:bCs/>
          <w:sz w:val="20"/>
          <w:szCs w:val="20"/>
        </w:rPr>
        <w:t>hal_hbm_allocator</w:t>
      </w:r>
      <w:r w:rsidRPr="00BA6C13">
        <w:t>: Ensures that the memory regions used for DMA are properly allocated and aligned to prevent fragmentation.</w:t>
      </w:r>
    </w:p>
    <w:p w:rsidR="00BA6C13" w:rsidRPr="00BA6C13" w:rsidRDefault="00BA6C13" w:rsidP="00BA6C13">
      <w:pPr>
        <w:numPr>
          <w:ilvl w:val="0"/>
          <w:numId w:val="7"/>
        </w:numPr>
        <w:spacing w:before="100" w:beforeAutospacing="1" w:after="100" w:afterAutospacing="1"/>
      </w:pPr>
      <w:r w:rsidRPr="00BA6C13">
        <w:rPr>
          <w:rFonts w:ascii="Courier New" w:hAnsi="Courier New" w:cs="Courier New"/>
          <w:b/>
          <w:bCs/>
          <w:sz w:val="20"/>
          <w:szCs w:val="20"/>
        </w:rPr>
        <w:t>hal_scheduler</w:t>
      </w:r>
      <w:r w:rsidRPr="00BA6C13">
        <w:t>: Coordinates DMA operations with other tasks in the system to avoid conflicts and ensure smooth operation.</w:t>
      </w:r>
    </w:p>
    <w:p w:rsidR="00BA6C13" w:rsidRPr="00BA6C13" w:rsidRDefault="00BA6C13" w:rsidP="00BA6C13">
      <w:pPr>
        <w:numPr>
          <w:ilvl w:val="0"/>
          <w:numId w:val="7"/>
        </w:numPr>
        <w:spacing w:before="100" w:beforeAutospacing="1" w:after="100" w:afterAutospacing="1"/>
      </w:pPr>
      <w:r w:rsidRPr="00BA6C13">
        <w:rPr>
          <w:rFonts w:ascii="Courier New" w:hAnsi="Courier New" w:cs="Courier New"/>
          <w:b/>
          <w:bCs/>
          <w:sz w:val="20"/>
          <w:szCs w:val="20"/>
        </w:rPr>
        <w:t>hal_power_management</w:t>
      </w:r>
      <w:r w:rsidRPr="00BA6C13">
        <w:t>: Works with the power management system to optimize power consumption during DMA operations, particularly in mobile and energy-constrained systems.</w:t>
      </w:r>
    </w:p>
    <w:p w:rsidR="00BA6C13" w:rsidRPr="00BA6C13" w:rsidRDefault="00BA6C13" w:rsidP="00BA6C13">
      <w:pPr>
        <w:numPr>
          <w:ilvl w:val="0"/>
          <w:numId w:val="7"/>
        </w:numPr>
        <w:spacing w:before="100" w:beforeAutospacing="1" w:after="100" w:afterAutospacing="1"/>
      </w:pPr>
      <w:r w:rsidRPr="00BA6C13">
        <w:rPr>
          <w:rFonts w:ascii="Courier New" w:hAnsi="Courier New" w:cs="Courier New"/>
          <w:b/>
          <w:bCs/>
          <w:sz w:val="20"/>
          <w:szCs w:val="20"/>
        </w:rPr>
        <w:t>hal_error_handling</w:t>
      </w:r>
      <w:r w:rsidRPr="00BA6C13">
        <w:t>: Ensures that any DMA-related errors are reported and handled appropriately, maintaining system stability.</w:t>
      </w:r>
    </w:p>
    <w:p w:rsidR="00BA6C13" w:rsidRPr="00BA6C13" w:rsidRDefault="00BA6C13" w:rsidP="00BA6C13">
      <w:pPr>
        <w:spacing w:before="100" w:beforeAutospacing="1" w:after="100" w:afterAutospacing="1"/>
        <w:outlineLvl w:val="2"/>
        <w:rPr>
          <w:b/>
          <w:bCs/>
          <w:sz w:val="27"/>
          <w:szCs w:val="27"/>
        </w:rPr>
      </w:pPr>
      <w:r w:rsidRPr="00BA6C13">
        <w:rPr>
          <w:b/>
          <w:bCs/>
          <w:sz w:val="27"/>
          <w:szCs w:val="27"/>
        </w:rPr>
        <w:t>Conclusion</w:t>
      </w:r>
    </w:p>
    <w:p w:rsidR="00BA6C13" w:rsidRPr="00BA6C13" w:rsidRDefault="00BA6C13" w:rsidP="00BA6C13">
      <w:pPr>
        <w:spacing w:before="100" w:beforeAutospacing="1" w:after="100" w:afterAutospacing="1"/>
      </w:pPr>
      <w:r w:rsidRPr="00BA6C13">
        <w:t xml:space="preserve">The </w:t>
      </w:r>
      <w:r w:rsidRPr="00BA6C13">
        <w:rPr>
          <w:rFonts w:ascii="Courier New" w:hAnsi="Courier New" w:cs="Courier New"/>
          <w:b/>
          <w:bCs/>
          <w:sz w:val="20"/>
          <w:szCs w:val="20"/>
        </w:rPr>
        <w:t>hal_hbm_dma</w:t>
      </w:r>
      <w:r w:rsidRPr="00BA6C13">
        <w:t xml:space="preserve"> module plays a crucial role in managing high-bandwidth memory (HBM) transfers between peripherals and memory. By ensuring that data moves efficiently, with minimal CPU intervention, it accelerates data-intensive applications such as AI/ML workloads, gaming, and real-time video processing. The integration of DMA into the HBM ecosystem allows for high throughput and low latency, ensuring that memory resources are used optimally to meet the demands of modern high-performance systems.</w:t>
      </w:r>
    </w:p>
    <w:p w:rsidR="009C4BAB" w:rsidRDefault="009C4BAB">
      <w:bookmarkStart w:id="0" w:name="_GoBack"/>
      <w:bookmarkEnd w:id="0"/>
    </w:p>
    <w:sectPr w:rsidR="009C4B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B6D91"/>
    <w:multiLevelType w:val="multilevel"/>
    <w:tmpl w:val="53BA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F043E0"/>
    <w:multiLevelType w:val="multilevel"/>
    <w:tmpl w:val="6B5E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262959"/>
    <w:multiLevelType w:val="multilevel"/>
    <w:tmpl w:val="017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363933"/>
    <w:multiLevelType w:val="multilevel"/>
    <w:tmpl w:val="416C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33546A"/>
    <w:multiLevelType w:val="multilevel"/>
    <w:tmpl w:val="7E0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5E3F6B"/>
    <w:multiLevelType w:val="multilevel"/>
    <w:tmpl w:val="5034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004E5"/>
    <w:multiLevelType w:val="multilevel"/>
    <w:tmpl w:val="F44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DA"/>
    <w:rsid w:val="005143DA"/>
    <w:rsid w:val="00680E65"/>
    <w:rsid w:val="009C4BAB"/>
    <w:rsid w:val="00A510AA"/>
    <w:rsid w:val="00BA6C13"/>
    <w:rsid w:val="00D0335A"/>
    <w:rsid w:val="00E1530D"/>
    <w:rsid w:val="00ED28A5"/>
    <w:rsid w:val="00F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BA6C1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A6C1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C13"/>
    <w:rPr>
      <w:b/>
      <w:bCs/>
      <w:sz w:val="27"/>
      <w:szCs w:val="27"/>
    </w:rPr>
  </w:style>
  <w:style w:type="character" w:customStyle="1" w:styleId="Heading4Char">
    <w:name w:val="Heading 4 Char"/>
    <w:basedOn w:val="DefaultParagraphFont"/>
    <w:link w:val="Heading4"/>
    <w:uiPriority w:val="9"/>
    <w:rsid w:val="00BA6C13"/>
    <w:rPr>
      <w:b/>
      <w:bCs/>
      <w:sz w:val="24"/>
      <w:szCs w:val="24"/>
    </w:rPr>
  </w:style>
  <w:style w:type="character" w:styleId="Strong">
    <w:name w:val="Strong"/>
    <w:basedOn w:val="DefaultParagraphFont"/>
    <w:uiPriority w:val="22"/>
    <w:qFormat/>
    <w:rsid w:val="00BA6C13"/>
    <w:rPr>
      <w:b/>
      <w:bCs/>
    </w:rPr>
  </w:style>
  <w:style w:type="character" w:styleId="HTMLCode">
    <w:name w:val="HTML Code"/>
    <w:basedOn w:val="DefaultParagraphFont"/>
    <w:uiPriority w:val="99"/>
    <w:unhideWhenUsed/>
    <w:rsid w:val="00BA6C1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BA6C1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BA6C1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C13"/>
    <w:rPr>
      <w:b/>
      <w:bCs/>
      <w:sz w:val="27"/>
      <w:szCs w:val="27"/>
    </w:rPr>
  </w:style>
  <w:style w:type="character" w:customStyle="1" w:styleId="Heading4Char">
    <w:name w:val="Heading 4 Char"/>
    <w:basedOn w:val="DefaultParagraphFont"/>
    <w:link w:val="Heading4"/>
    <w:uiPriority w:val="9"/>
    <w:rsid w:val="00BA6C13"/>
    <w:rPr>
      <w:b/>
      <w:bCs/>
      <w:sz w:val="24"/>
      <w:szCs w:val="24"/>
    </w:rPr>
  </w:style>
  <w:style w:type="character" w:styleId="Strong">
    <w:name w:val="Strong"/>
    <w:basedOn w:val="DefaultParagraphFont"/>
    <w:uiPriority w:val="22"/>
    <w:qFormat/>
    <w:rsid w:val="00BA6C13"/>
    <w:rPr>
      <w:b/>
      <w:bCs/>
    </w:rPr>
  </w:style>
  <w:style w:type="character" w:styleId="HTMLCode">
    <w:name w:val="HTML Code"/>
    <w:basedOn w:val="DefaultParagraphFont"/>
    <w:uiPriority w:val="99"/>
    <w:unhideWhenUsed/>
    <w:rsid w:val="00BA6C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9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2</cp:revision>
  <dcterms:created xsi:type="dcterms:W3CDTF">2025-04-01T07:30:00Z</dcterms:created>
  <dcterms:modified xsi:type="dcterms:W3CDTF">2025-04-01T07:30:00Z</dcterms:modified>
</cp:coreProperties>
</file>