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66" w:rsidRPr="004B3966" w:rsidRDefault="004B3966" w:rsidP="004B396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B3966">
        <w:rPr>
          <w:b/>
          <w:bCs/>
          <w:sz w:val="27"/>
          <w:szCs w:val="27"/>
        </w:rPr>
        <w:t>Processor Abstraction Packages</w:t>
      </w:r>
    </w:p>
    <w:p w:rsidR="004B3966" w:rsidRPr="004B3966" w:rsidRDefault="004B3966" w:rsidP="004B3966">
      <w:pPr>
        <w:numPr>
          <w:ilvl w:val="0"/>
          <w:numId w:val="1"/>
        </w:numPr>
        <w:spacing w:before="100" w:beforeAutospacing="1" w:after="100" w:afterAutospacing="1"/>
      </w:pPr>
      <w:r w:rsidRPr="004B3966">
        <w:rPr>
          <w:b/>
          <w:bCs/>
        </w:rPr>
        <w:t>hal_cpu</w:t>
      </w:r>
      <w:r w:rsidRPr="004B3966">
        <w:t xml:space="preserve"> – Manages traditional CPUs.</w:t>
      </w:r>
    </w:p>
    <w:p w:rsidR="004B3966" w:rsidRPr="004B3966" w:rsidRDefault="004B3966" w:rsidP="004B3966">
      <w:pPr>
        <w:numPr>
          <w:ilvl w:val="0"/>
          <w:numId w:val="1"/>
        </w:numPr>
        <w:spacing w:before="100" w:beforeAutospacing="1" w:after="100" w:afterAutospacing="1"/>
      </w:pPr>
      <w:r w:rsidRPr="004B3966">
        <w:rPr>
          <w:b/>
          <w:bCs/>
        </w:rPr>
        <w:t>hal_gpu</w:t>
      </w:r>
      <w:r w:rsidRPr="004B3966">
        <w:t xml:space="preserve"> – Handles GPU-based processing and compute acceleration.</w:t>
      </w:r>
    </w:p>
    <w:p w:rsidR="004B3966" w:rsidRPr="004B3966" w:rsidRDefault="004B3966" w:rsidP="004B3966">
      <w:pPr>
        <w:numPr>
          <w:ilvl w:val="0"/>
          <w:numId w:val="1"/>
        </w:numPr>
        <w:spacing w:before="100" w:beforeAutospacing="1" w:after="100" w:afterAutospacing="1"/>
      </w:pPr>
      <w:r w:rsidRPr="004B3966">
        <w:rPr>
          <w:b/>
          <w:bCs/>
        </w:rPr>
        <w:t>hal_npu</w:t>
      </w:r>
      <w:r w:rsidRPr="004B3966">
        <w:t xml:space="preserve"> – Interfaces with neural processing units (NPUs).</w:t>
      </w:r>
    </w:p>
    <w:p w:rsidR="004B3966" w:rsidRPr="004B3966" w:rsidRDefault="004B3966" w:rsidP="004B3966">
      <w:pPr>
        <w:numPr>
          <w:ilvl w:val="0"/>
          <w:numId w:val="1"/>
        </w:numPr>
        <w:spacing w:before="100" w:beforeAutospacing="1" w:after="100" w:afterAutospacing="1"/>
      </w:pPr>
      <w:r w:rsidRPr="004B3966">
        <w:rPr>
          <w:b/>
          <w:bCs/>
        </w:rPr>
        <w:t>hal_qpu</w:t>
      </w:r>
      <w:r w:rsidRPr="004B3966">
        <w:t xml:space="preserve"> – Manages quantum processing units (QPUs).</w:t>
      </w:r>
    </w:p>
    <w:p w:rsidR="004B3966" w:rsidRPr="004B3966" w:rsidRDefault="004B3966" w:rsidP="004B3966">
      <w:pPr>
        <w:numPr>
          <w:ilvl w:val="0"/>
          <w:numId w:val="1"/>
        </w:numPr>
        <w:spacing w:before="100" w:beforeAutospacing="1" w:after="100" w:afterAutospacing="1"/>
      </w:pPr>
      <w:r w:rsidRPr="004B3966">
        <w:rPr>
          <w:b/>
          <w:bCs/>
        </w:rPr>
        <w:t>hal_fpga</w:t>
      </w:r>
      <w:r w:rsidRPr="004B3966">
        <w:t xml:space="preserve"> – Abstraction layer for FPGAs and reconfigurable hardware.</w:t>
      </w:r>
    </w:p>
    <w:p w:rsidR="00923181" w:rsidRDefault="00923181" w:rsidP="00923181">
      <w:pPr>
        <w:pStyle w:val="Heading1"/>
      </w:pPr>
      <w:r>
        <w:rPr>
          <w:rStyle w:val="Strong"/>
          <w:b/>
          <w:bCs/>
        </w:rPr>
        <w:t>Processor Abstraction Packages</w:t>
      </w:r>
    </w:p>
    <w:p w:rsidR="00923181" w:rsidRDefault="00923181" w:rsidP="00923181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Processor Abstraction Layer</w:t>
      </w:r>
      <w:r>
        <w:t xml:space="preserve"> in the futuristic kernel provides a unified way to manage different types of processing units. Traditional kernels focus mostly on CPU scheduling, but future computing requires seamless integration of </w:t>
      </w:r>
      <w:r>
        <w:rPr>
          <w:rStyle w:val="Strong"/>
        </w:rPr>
        <w:t>GPUs, NPUs, QPUs, and FPGAs</w:t>
      </w:r>
      <w:r>
        <w:t xml:space="preserve">. These components enable specialized workloads such as </w:t>
      </w:r>
      <w:r>
        <w:rPr>
          <w:rStyle w:val="Strong"/>
        </w:rPr>
        <w:t>AI acceleration, quantum computing, and reconfigurable logic</w:t>
      </w:r>
      <w:r>
        <w:t>.</w:t>
      </w:r>
    </w:p>
    <w:p w:rsidR="00923181" w:rsidRDefault="00923181" w:rsidP="00923181">
      <w:pPr>
        <w:spacing w:before="100" w:beforeAutospacing="1" w:after="100" w:afterAutospacing="1"/>
      </w:pPr>
      <w:r>
        <w:t>This abstraction layer ensures efficient scheduling, workload optimization, and cross-processor communication.</w:t>
      </w:r>
    </w:p>
    <w:p w:rsidR="00923181" w:rsidRDefault="00923181" w:rsidP="00923181">
      <w:r>
        <w:pict>
          <v:rect id="_x0000_i1025" style="width:0;height:1.5pt" o:hralign="center" o:hrstd="t" o:hr="t" fillcolor="#a0a0a0" stroked="f"/>
        </w:pict>
      </w:r>
    </w:p>
    <w:p w:rsidR="00923181" w:rsidRDefault="00923181" w:rsidP="00923181">
      <w:pPr>
        <w:pStyle w:val="Heading2"/>
      </w:pPr>
      <w:r>
        <w:rPr>
          <w:rStyle w:val="Strong"/>
          <w:b/>
          <w:bCs/>
        </w:rPr>
        <w:t xml:space="preserve">1. </w:t>
      </w:r>
      <w:r>
        <w:rPr>
          <w:rStyle w:val="HTMLCode"/>
          <w:rFonts w:eastAsiaTheme="majorEastAsia"/>
        </w:rPr>
        <w:t>hal_cpu</w:t>
      </w:r>
      <w:r>
        <w:rPr>
          <w:rStyle w:val="Strong"/>
          <w:b/>
          <w:bCs/>
        </w:rPr>
        <w:t xml:space="preserve"> – Central Processing Unit (CPU) Management</w:t>
      </w:r>
    </w:p>
    <w:p w:rsidR="00923181" w:rsidRDefault="00923181" w:rsidP="00923181">
      <w:pPr>
        <w:pStyle w:val="Heading3"/>
      </w:pPr>
      <w:r>
        <w:rPr>
          <w:rStyle w:val="Strong"/>
          <w:b/>
          <w:bCs/>
        </w:rPr>
        <w:t>Key Responsibilities:</w:t>
      </w:r>
    </w:p>
    <w:p w:rsidR="00923181" w:rsidRDefault="00923181" w:rsidP="00923181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Multi-core &amp; Multi-threading Management:</w:t>
      </w:r>
      <w:r>
        <w:t xml:space="preserve"> Dynamically schedules processes across CPU cores and threads.</w:t>
      </w:r>
      <w:r>
        <w:br/>
        <w:t xml:space="preserve">✅ </w:t>
      </w:r>
      <w:r>
        <w:rPr>
          <w:rStyle w:val="Strong"/>
        </w:rPr>
        <w:t>Heterogeneous CPU Support:</w:t>
      </w:r>
      <w:r>
        <w:t xml:space="preserve"> Manages architectures like </w:t>
      </w:r>
      <w:r>
        <w:rPr>
          <w:rStyle w:val="Strong"/>
        </w:rPr>
        <w:t>x86, ARM, RISC-V, PowerPC, MIPS</w:t>
      </w:r>
      <w:r>
        <w:t xml:space="preserve"> seamlessly.</w:t>
      </w:r>
      <w:r>
        <w:br/>
        <w:t xml:space="preserve">✅ </w:t>
      </w:r>
      <w:r>
        <w:rPr>
          <w:rStyle w:val="Strong"/>
        </w:rPr>
        <w:t>Dynamic Power Scaling:</w:t>
      </w:r>
      <w:r>
        <w:t xml:space="preserve"> Adjusts CPU clock speeds and voltages for power efficiency.</w:t>
      </w:r>
      <w:r>
        <w:br/>
        <w:t xml:space="preserve">✅ </w:t>
      </w:r>
      <w:r>
        <w:rPr>
          <w:rStyle w:val="Strong"/>
        </w:rPr>
        <w:t>Microarchitecture-Specific Optimizations:</w:t>
      </w:r>
      <w:r>
        <w:t xml:space="preserve"> Supports </w:t>
      </w:r>
      <w:r>
        <w:rPr>
          <w:rStyle w:val="Strong"/>
        </w:rPr>
        <w:t>SIMD (AVX, NEON), speculative execution, and out-of-order execution</w:t>
      </w:r>
      <w:r>
        <w:t>.</w:t>
      </w:r>
      <w:r>
        <w:br/>
        <w:t xml:space="preserve">✅ </w:t>
      </w:r>
      <w:r>
        <w:rPr>
          <w:rStyle w:val="Strong"/>
        </w:rPr>
        <w:t>Virtualization &amp; Secure Execution:</w:t>
      </w:r>
      <w:r>
        <w:t xml:space="preserve"> Ensures </w:t>
      </w:r>
      <w:r>
        <w:rPr>
          <w:rStyle w:val="Strong"/>
        </w:rPr>
        <w:t>ring-level security, hypervisor communication, and sandboxing</w:t>
      </w:r>
      <w:r>
        <w:t>.</w:t>
      </w:r>
    </w:p>
    <w:p w:rsidR="00923181" w:rsidRDefault="00923181" w:rsidP="00923181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hal_cpu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121"/>
      </w:tblGrid>
      <w:tr w:rsidR="00923181" w:rsidTr="00923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hal_cpu_scheduler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Allocates tasks to CPU cores dynamically.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hal_cpu_governor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Controls power states, frequency scaling (DVFS).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hal_cpu_security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Implements CPU-based security (SGX, TrustZone, TPM).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hal_cpu_virtual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Supports virtualization extensions (VT-x, AMD-V, ARM VE).</w:t>
            </w:r>
          </w:p>
        </w:tc>
      </w:tr>
    </w:tbl>
    <w:p w:rsidR="00923181" w:rsidRDefault="00923181" w:rsidP="00923181">
      <w:r>
        <w:pict>
          <v:rect id="_x0000_i1026" style="width:0;height:1.5pt" o:hralign="center" o:hrstd="t" o:hr="t" fillcolor="#a0a0a0" stroked="f"/>
        </w:pict>
      </w:r>
    </w:p>
    <w:p w:rsidR="00923181" w:rsidRDefault="00923181" w:rsidP="00923181">
      <w:pPr>
        <w:pStyle w:val="Heading2"/>
      </w:pPr>
      <w:r>
        <w:rPr>
          <w:rStyle w:val="Strong"/>
          <w:b/>
          <w:bCs/>
        </w:rPr>
        <w:lastRenderedPageBreak/>
        <w:t xml:space="preserve">2. </w:t>
      </w:r>
      <w:r>
        <w:rPr>
          <w:rStyle w:val="HTMLCode"/>
          <w:rFonts w:eastAsiaTheme="majorEastAsia"/>
        </w:rPr>
        <w:t>hal_gpu</w:t>
      </w:r>
      <w:r>
        <w:rPr>
          <w:rStyle w:val="Strong"/>
          <w:b/>
          <w:bCs/>
        </w:rPr>
        <w:t xml:space="preserve"> – Graphics Processing Unit (GPU) Management</w:t>
      </w:r>
    </w:p>
    <w:p w:rsidR="00923181" w:rsidRDefault="00923181" w:rsidP="00923181">
      <w:pPr>
        <w:pStyle w:val="Heading3"/>
      </w:pPr>
      <w:r>
        <w:rPr>
          <w:rStyle w:val="Strong"/>
          <w:b/>
          <w:bCs/>
        </w:rPr>
        <w:t>Key Responsibilities:</w:t>
      </w:r>
    </w:p>
    <w:p w:rsidR="00923181" w:rsidRDefault="00923181" w:rsidP="00923181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General-Purpose GPU Compute (GPGPU):</w:t>
      </w:r>
      <w:r>
        <w:t xml:space="preserve"> Offloads AI, ML, scientific computations to the GPU.</w:t>
      </w:r>
      <w:r>
        <w:br/>
        <w:t xml:space="preserve">✅ </w:t>
      </w:r>
      <w:r>
        <w:rPr>
          <w:rStyle w:val="Strong"/>
        </w:rPr>
        <w:t>Unified Memory Management:</w:t>
      </w:r>
      <w:r>
        <w:t xml:space="preserve"> Bridges memory between CPU and GPU (like NVIDIA </w:t>
      </w:r>
      <w:r>
        <w:rPr>
          <w:rStyle w:val="Strong"/>
        </w:rPr>
        <w:t>Unified Memory</w:t>
      </w:r>
      <w:r>
        <w:t>).</w:t>
      </w:r>
      <w:r>
        <w:br/>
        <w:t xml:space="preserve">✅ </w:t>
      </w:r>
      <w:r>
        <w:rPr>
          <w:rStyle w:val="Strong"/>
        </w:rPr>
        <w:t>AI Acceleration &amp; Tensor Processing:</w:t>
      </w:r>
      <w:r>
        <w:t xml:space="preserve"> Supports tensor cores for AI inference and training.</w:t>
      </w:r>
      <w:r>
        <w:br/>
        <w:t xml:space="preserve">✅ </w:t>
      </w:r>
      <w:r>
        <w:rPr>
          <w:rStyle w:val="Strong"/>
        </w:rPr>
        <w:t>Multi-GPU &amp; Distributed GPU Processing:</w:t>
      </w:r>
      <w:r>
        <w:t xml:space="preserve"> Allows seamless </w:t>
      </w:r>
      <w:r>
        <w:rPr>
          <w:rStyle w:val="Strong"/>
        </w:rPr>
        <w:t>scaling across multiple GPUs</w:t>
      </w:r>
      <w:r>
        <w:t>.</w:t>
      </w:r>
    </w:p>
    <w:p w:rsidR="00923181" w:rsidRDefault="00923181" w:rsidP="00923181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hal_gpu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614"/>
      </w:tblGrid>
      <w:tr w:rsidR="00923181" w:rsidTr="00923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hal_gpu_compute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Manages compute workloads (CUDA, OpenCL, Vulkan).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hal_gpu_memory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Allocates VRAM and manages memory paging between CPU &amp; GPU.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hal_gpu_scheduler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Load balances GPU tasks efficiently.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hal_gpu_virtual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Supports virtual GPUs (vGPU) and GPU passthrough.</w:t>
            </w:r>
          </w:p>
        </w:tc>
      </w:tr>
    </w:tbl>
    <w:p w:rsidR="00923181" w:rsidRDefault="00923181" w:rsidP="00923181">
      <w:r>
        <w:pict>
          <v:rect id="_x0000_i1027" style="width:0;height:1.5pt" o:hralign="center" o:hrstd="t" o:hr="t" fillcolor="#a0a0a0" stroked="f"/>
        </w:pict>
      </w:r>
    </w:p>
    <w:p w:rsidR="00923181" w:rsidRDefault="00923181" w:rsidP="00923181">
      <w:pPr>
        <w:pStyle w:val="Heading2"/>
      </w:pPr>
      <w:r>
        <w:rPr>
          <w:rStyle w:val="Strong"/>
          <w:b/>
          <w:bCs/>
        </w:rPr>
        <w:t xml:space="preserve">3. </w:t>
      </w:r>
      <w:r>
        <w:rPr>
          <w:rStyle w:val="HTMLCode"/>
          <w:rFonts w:eastAsiaTheme="majorEastAsia"/>
        </w:rPr>
        <w:t>hal_npu</w:t>
      </w:r>
      <w:r>
        <w:rPr>
          <w:rStyle w:val="Strong"/>
          <w:b/>
          <w:bCs/>
        </w:rPr>
        <w:t xml:space="preserve"> – Neural Processing Unit (NPU) Management</w:t>
      </w:r>
    </w:p>
    <w:p w:rsidR="00923181" w:rsidRDefault="00923181" w:rsidP="00923181">
      <w:pPr>
        <w:spacing w:before="100" w:beforeAutospacing="1" w:after="100" w:afterAutospacing="1"/>
      </w:pPr>
      <w:r>
        <w:t>NPUs are optimized for AI and machine learning tasks, performing massive parallel computations efficiently.</w:t>
      </w:r>
    </w:p>
    <w:p w:rsidR="00923181" w:rsidRDefault="00923181" w:rsidP="00923181">
      <w:pPr>
        <w:pStyle w:val="Heading3"/>
      </w:pPr>
      <w:r>
        <w:rPr>
          <w:rStyle w:val="Strong"/>
          <w:b/>
          <w:bCs/>
        </w:rPr>
        <w:t>Key Responsibilities:</w:t>
      </w:r>
    </w:p>
    <w:p w:rsidR="00923181" w:rsidRDefault="00923181" w:rsidP="00923181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Deep Learning Acceleration:</w:t>
      </w:r>
      <w:r>
        <w:t xml:space="preserve"> Optimized for </w:t>
      </w:r>
      <w:r>
        <w:rPr>
          <w:rStyle w:val="Strong"/>
        </w:rPr>
        <w:t>CNNs, RNNs, Transformers, LSTMs</w:t>
      </w:r>
      <w:r>
        <w:t>.</w:t>
      </w:r>
      <w:r>
        <w:br/>
        <w:t xml:space="preserve">✅ </w:t>
      </w:r>
      <w:r>
        <w:rPr>
          <w:rStyle w:val="Strong"/>
        </w:rPr>
        <w:t>Intelligent Task Scheduling:</w:t>
      </w:r>
      <w:r>
        <w:t xml:space="preserve"> Prioritizes AI workloads based on model complexity.</w:t>
      </w:r>
      <w:r>
        <w:br/>
        <w:t xml:space="preserve">✅ </w:t>
      </w:r>
      <w:r>
        <w:rPr>
          <w:rStyle w:val="Strong"/>
        </w:rPr>
        <w:t>Federated Learning Support:</w:t>
      </w:r>
      <w:r>
        <w:t xml:space="preserve"> Enables decentralized AI model training across multiple NPUs.</w:t>
      </w:r>
      <w:r>
        <w:br/>
        <w:t xml:space="preserve">✅ </w:t>
      </w:r>
      <w:r>
        <w:rPr>
          <w:rStyle w:val="Strong"/>
        </w:rPr>
        <w:t>Low-Power AI Processing:</w:t>
      </w:r>
      <w:r>
        <w:t xml:space="preserve"> Efficient for </w:t>
      </w:r>
      <w:r>
        <w:rPr>
          <w:rStyle w:val="Strong"/>
        </w:rPr>
        <w:t>on-device AI inference in IoT, wearables, and mobile devices</w:t>
      </w:r>
      <w:r>
        <w:t>.</w:t>
      </w:r>
    </w:p>
    <w:p w:rsidR="00923181" w:rsidRDefault="00923181" w:rsidP="00923181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hal_npu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734"/>
      </w:tblGrid>
      <w:tr w:rsidR="00923181" w:rsidTr="00923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hal_npu_infer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Handles AI inference tasks.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hal_npu_train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Supports distributed training across NPUs.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hal_npu_optimize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Applies model optimizations for efficiency.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lastRenderedPageBreak/>
              <w:t>hal_npu_quantize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Converts AI models to lower precision (FP16, INT8) for faster execution.</w:t>
            </w:r>
          </w:p>
        </w:tc>
      </w:tr>
    </w:tbl>
    <w:p w:rsidR="00923181" w:rsidRDefault="00923181" w:rsidP="00923181">
      <w:r>
        <w:pict>
          <v:rect id="_x0000_i1028" style="width:0;height:1.5pt" o:hralign="center" o:hrstd="t" o:hr="t" fillcolor="#a0a0a0" stroked="f"/>
        </w:pict>
      </w:r>
    </w:p>
    <w:p w:rsidR="00923181" w:rsidRDefault="00923181" w:rsidP="00923181">
      <w:pPr>
        <w:pStyle w:val="Heading2"/>
      </w:pPr>
      <w:r>
        <w:rPr>
          <w:rStyle w:val="Strong"/>
          <w:b/>
          <w:bCs/>
        </w:rPr>
        <w:t xml:space="preserve">4. </w:t>
      </w:r>
      <w:r>
        <w:rPr>
          <w:rStyle w:val="HTMLCode"/>
          <w:rFonts w:eastAsiaTheme="majorEastAsia"/>
        </w:rPr>
        <w:t>hal_qpu</w:t>
      </w:r>
      <w:r>
        <w:rPr>
          <w:rStyle w:val="Strong"/>
          <w:b/>
          <w:bCs/>
        </w:rPr>
        <w:t xml:space="preserve"> – Quantum Processing Unit (QPU) Management</w:t>
      </w:r>
    </w:p>
    <w:p w:rsidR="00923181" w:rsidRDefault="00923181" w:rsidP="00923181">
      <w:pPr>
        <w:spacing w:before="100" w:beforeAutospacing="1" w:after="100" w:afterAutospacing="1"/>
      </w:pPr>
      <w:r>
        <w:t xml:space="preserve">QPUs enable </w:t>
      </w:r>
      <w:r>
        <w:rPr>
          <w:rStyle w:val="Strong"/>
        </w:rPr>
        <w:t>quantum computing</w:t>
      </w:r>
      <w:r>
        <w:t xml:space="preserve"> capabilities for solving complex computational problems.</w:t>
      </w:r>
    </w:p>
    <w:p w:rsidR="00923181" w:rsidRDefault="00923181" w:rsidP="00923181">
      <w:pPr>
        <w:pStyle w:val="Heading3"/>
      </w:pPr>
      <w:r>
        <w:rPr>
          <w:rStyle w:val="Strong"/>
          <w:b/>
          <w:bCs/>
        </w:rPr>
        <w:t>Key Responsibilities:</w:t>
      </w:r>
    </w:p>
    <w:p w:rsidR="00923181" w:rsidRDefault="00923181" w:rsidP="00923181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Quantum Circuit Simulation &amp; Execution:</w:t>
      </w:r>
      <w:r>
        <w:t xml:space="preserve"> Interfaces with </w:t>
      </w:r>
      <w:r>
        <w:rPr>
          <w:rStyle w:val="Strong"/>
        </w:rPr>
        <w:t>Qiskit, Cirq, OpenQASM</w:t>
      </w:r>
      <w:r>
        <w:t xml:space="preserve"> for quantum programming.</w:t>
      </w:r>
      <w:r>
        <w:br/>
        <w:t xml:space="preserve">✅ </w:t>
      </w:r>
      <w:r>
        <w:rPr>
          <w:rStyle w:val="Strong"/>
        </w:rPr>
        <w:t>Hybrid Quantum-Classical Processing:</w:t>
      </w:r>
      <w:r>
        <w:t xml:space="preserve"> Allows seamless integration of </w:t>
      </w:r>
      <w:r>
        <w:rPr>
          <w:rStyle w:val="Strong"/>
        </w:rPr>
        <w:t>quantum algorithms</w:t>
      </w:r>
      <w:r>
        <w:t xml:space="preserve"> with classical processors.</w:t>
      </w:r>
      <w:r>
        <w:br/>
        <w:t xml:space="preserve">✅ </w:t>
      </w:r>
      <w:r>
        <w:rPr>
          <w:rStyle w:val="Strong"/>
        </w:rPr>
        <w:t>Quantum Error Correction (QEC):</w:t>
      </w:r>
      <w:r>
        <w:t xml:space="preserve"> Manages error correction techniques for quantum coherence.</w:t>
      </w:r>
      <w:r>
        <w:br/>
        <w:t xml:space="preserve">✅ </w:t>
      </w:r>
      <w:r>
        <w:rPr>
          <w:rStyle w:val="Strong"/>
        </w:rPr>
        <w:t>Secure Quantum Communication:</w:t>
      </w:r>
      <w:r>
        <w:t xml:space="preserve"> Supports </w:t>
      </w:r>
      <w:r>
        <w:rPr>
          <w:rStyle w:val="Strong"/>
        </w:rPr>
        <w:t>quantum key distribution (QKD) and post-quantum cryptography</w:t>
      </w:r>
      <w:r>
        <w:t>.</w:t>
      </w:r>
    </w:p>
    <w:p w:rsidR="00923181" w:rsidRDefault="00923181" w:rsidP="00923181">
      <w:pPr>
        <w:pStyle w:val="Heading3"/>
      </w:pPr>
      <w:r>
        <w:rPr>
          <w:rStyle w:val="Strong"/>
          <w:b/>
          <w:bCs/>
        </w:rPr>
        <w:t xml:space="preserve">Modules within </w:t>
      </w:r>
      <w:r>
        <w:rPr>
          <w:rStyle w:val="HTMLCode"/>
          <w:rFonts w:eastAsiaTheme="majorEastAsia"/>
        </w:rPr>
        <w:t>hal_qpu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774"/>
      </w:tblGrid>
      <w:tr w:rsidR="00923181" w:rsidTr="00923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hal_qpu_sim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Simulates quantum circuits on classical hardware.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hal_qpu_exec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Executes quantum instructions on real QPUs.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hal_qpu_optimize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Optimizes quantum gate operations for efficiency.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hal_qpu_error_correction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Implements QEC techniques (Shor, Steane, Surface Codes).</w:t>
            </w:r>
          </w:p>
        </w:tc>
      </w:tr>
    </w:tbl>
    <w:p w:rsidR="00923181" w:rsidRDefault="00923181" w:rsidP="00923181">
      <w:r>
        <w:pict>
          <v:rect id="_x0000_i1029" style="width:0;height:1.5pt" o:hralign="center" o:hrstd="t" o:hr="t" fillcolor="#a0a0a0" stroked="f"/>
        </w:pict>
      </w:r>
    </w:p>
    <w:p w:rsidR="00923181" w:rsidRDefault="00923181" w:rsidP="00923181">
      <w:pPr>
        <w:pStyle w:val="Heading2"/>
      </w:pPr>
      <w:r>
        <w:rPr>
          <w:rStyle w:val="Strong"/>
          <w:b/>
          <w:bCs/>
        </w:rPr>
        <w:t xml:space="preserve">5. </w:t>
      </w:r>
      <w:r>
        <w:rPr>
          <w:rStyle w:val="HTMLCode"/>
          <w:rFonts w:eastAsiaTheme="majorEastAsia"/>
        </w:rPr>
        <w:t>hal_fpga</w:t>
      </w:r>
      <w:r>
        <w:rPr>
          <w:rStyle w:val="Strong"/>
          <w:b/>
          <w:bCs/>
        </w:rPr>
        <w:t xml:space="preserve"> – Field-Programmable Gate Array (FPGA) Management</w:t>
      </w:r>
    </w:p>
    <w:p w:rsidR="00923181" w:rsidRDefault="00923181" w:rsidP="00923181">
      <w:pPr>
        <w:spacing w:before="100" w:beforeAutospacing="1" w:after="100" w:afterAutospacing="1"/>
      </w:pPr>
      <w:r>
        <w:t xml:space="preserve">FPGAs allow </w:t>
      </w:r>
      <w:r>
        <w:rPr>
          <w:rStyle w:val="Strong"/>
        </w:rPr>
        <w:t>reconfigurable hardware acceleration</w:t>
      </w:r>
      <w:r>
        <w:t xml:space="preserve"> for specialized workloads.</w:t>
      </w:r>
    </w:p>
    <w:p w:rsidR="00923181" w:rsidRDefault="00923181" w:rsidP="00923181">
      <w:pPr>
        <w:pStyle w:val="Heading3"/>
      </w:pPr>
      <w:r>
        <w:rPr>
          <w:rStyle w:val="Strong"/>
          <w:b/>
          <w:bCs/>
        </w:rPr>
        <w:t>Key Responsibilities:</w:t>
      </w:r>
    </w:p>
    <w:p w:rsidR="00923181" w:rsidRDefault="00923181" w:rsidP="00923181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Dynamic Reconfiguration:</w:t>
      </w:r>
      <w:r>
        <w:t xml:space="preserve"> Enables runtime modification of FPGA logic.</w:t>
      </w:r>
      <w:r>
        <w:br/>
        <w:t xml:space="preserve">✅ </w:t>
      </w:r>
      <w:r>
        <w:rPr>
          <w:rStyle w:val="Strong"/>
        </w:rPr>
        <w:t>High-Speed Parallel Processing:</w:t>
      </w:r>
      <w:r>
        <w:t xml:space="preserve"> Optimized for </w:t>
      </w:r>
      <w:r>
        <w:rPr>
          <w:rStyle w:val="Strong"/>
        </w:rPr>
        <w:t>real-time processing in networking, finance, AI, and cryptography</w:t>
      </w:r>
      <w:r>
        <w:t>.</w:t>
      </w:r>
      <w:r>
        <w:br/>
        <w:t xml:space="preserve">✅ </w:t>
      </w:r>
      <w:r>
        <w:rPr>
          <w:rStyle w:val="Strong"/>
        </w:rPr>
        <w:t>Secure Execution:</w:t>
      </w:r>
      <w:r>
        <w:t xml:space="preserve"> Implements </w:t>
      </w:r>
      <w:r>
        <w:rPr>
          <w:rStyle w:val="Strong"/>
        </w:rPr>
        <w:t>hardware security features (bitstream encryption, anti-tampering)</w:t>
      </w:r>
      <w:r>
        <w:t>.</w:t>
      </w:r>
      <w:r>
        <w:br/>
        <w:t xml:space="preserve">✅ </w:t>
      </w:r>
      <w:r>
        <w:rPr>
          <w:rStyle w:val="Strong"/>
        </w:rPr>
        <w:t>Accelerated AI &amp; ML Processing:</w:t>
      </w:r>
      <w:r>
        <w:t xml:space="preserve"> Works as a co-processor for </w:t>
      </w:r>
      <w:r>
        <w:rPr>
          <w:rStyle w:val="Strong"/>
        </w:rPr>
        <w:t>AI model inference</w:t>
      </w:r>
      <w:r>
        <w:t>.</w:t>
      </w:r>
    </w:p>
    <w:p w:rsidR="00923181" w:rsidRDefault="00923181" w:rsidP="00923181">
      <w:pPr>
        <w:pStyle w:val="Heading3"/>
      </w:pPr>
      <w:r>
        <w:rPr>
          <w:rStyle w:val="Strong"/>
          <w:b/>
          <w:bCs/>
        </w:rPr>
        <w:lastRenderedPageBreak/>
        <w:t xml:space="preserve">Modules within </w:t>
      </w:r>
      <w:r>
        <w:rPr>
          <w:rStyle w:val="HTMLCode"/>
          <w:rFonts w:eastAsiaTheme="majorEastAsia"/>
        </w:rPr>
        <w:t>hal_fpga</w:t>
      </w:r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460"/>
      </w:tblGrid>
      <w:tr w:rsidR="00923181" w:rsidTr="009231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hal_fpga_config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Dynamically loads FPGA bitstreams.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hal_fpga_accel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Provides acceleration for AI, cryptography, networking.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hal_fpga_virtual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Supports virtualized FPGA instances.</w:t>
            </w:r>
          </w:p>
        </w:tc>
      </w:tr>
      <w:tr w:rsidR="00923181" w:rsidTr="009231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3181" w:rsidRDefault="00923181">
            <w:r>
              <w:rPr>
                <w:rStyle w:val="HTMLCode"/>
                <w:rFonts w:eastAsiaTheme="majorEastAsia"/>
              </w:rPr>
              <w:t>hal_fpga_security</w:t>
            </w:r>
          </w:p>
        </w:tc>
        <w:tc>
          <w:tcPr>
            <w:tcW w:w="0" w:type="auto"/>
            <w:vAlign w:val="center"/>
            <w:hideMark/>
          </w:tcPr>
          <w:p w:rsidR="00923181" w:rsidRDefault="00923181">
            <w:r>
              <w:t>Implements encryption and secure execution.</w:t>
            </w:r>
          </w:p>
        </w:tc>
      </w:tr>
    </w:tbl>
    <w:p w:rsidR="00923181" w:rsidRDefault="00923181" w:rsidP="00923181">
      <w:r>
        <w:pict>
          <v:rect id="_x0000_i1030" style="width:0;height:1.5pt" o:hralign="center" o:hrstd="t" o:hr="t" fillcolor="#a0a0a0" stroked="f"/>
        </w:pict>
      </w:r>
    </w:p>
    <w:p w:rsidR="00923181" w:rsidRDefault="00923181" w:rsidP="00923181">
      <w:pPr>
        <w:pStyle w:val="Heading2"/>
      </w:pPr>
      <w:r>
        <w:rPr>
          <w:rStyle w:val="Strong"/>
          <w:b/>
          <w:bCs/>
        </w:rPr>
        <w:t>How These Modules Work Together</w:t>
      </w:r>
    </w:p>
    <w:p w:rsidR="00923181" w:rsidRDefault="00923181" w:rsidP="00923181">
      <w:pPr>
        <w:spacing w:before="100" w:beforeAutospacing="1" w:after="100" w:afterAutospacing="1"/>
      </w:pPr>
      <w:r>
        <w:t xml:space="preserve">🚀 </w:t>
      </w:r>
      <w:r>
        <w:rPr>
          <w:rStyle w:val="Strong"/>
        </w:rPr>
        <w:t>Multi-Processor Workload Distribution:</w:t>
      </w:r>
    </w:p>
    <w:p w:rsidR="00923181" w:rsidRDefault="00923181" w:rsidP="0092318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AI Workloads</w:t>
      </w:r>
      <w:r>
        <w:t xml:space="preserve"> → NPUs or FPGAs.</w:t>
      </w:r>
    </w:p>
    <w:p w:rsidR="00923181" w:rsidRDefault="00923181" w:rsidP="0092318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Graphics &amp; Compute</w:t>
      </w:r>
      <w:r>
        <w:t xml:space="preserve"> → GPUs.</w:t>
      </w:r>
    </w:p>
    <w:p w:rsidR="00923181" w:rsidRDefault="00923181" w:rsidP="0092318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Quantum Simulations</w:t>
      </w:r>
      <w:r>
        <w:t xml:space="preserve"> → QPUs with hybrid classical-quantum execution.</w:t>
      </w:r>
    </w:p>
    <w:p w:rsidR="00923181" w:rsidRDefault="00923181" w:rsidP="00923181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General Purpose Tasks</w:t>
      </w:r>
      <w:r>
        <w:t xml:space="preserve"> → CPUs.</w:t>
      </w:r>
    </w:p>
    <w:p w:rsidR="00923181" w:rsidRDefault="00923181" w:rsidP="00923181">
      <w:pPr>
        <w:spacing w:before="100" w:beforeAutospacing="1" w:after="100" w:afterAutospacing="1"/>
      </w:pPr>
      <w:r>
        <w:t xml:space="preserve">🔄 </w:t>
      </w:r>
      <w:r>
        <w:rPr>
          <w:rStyle w:val="Strong"/>
        </w:rPr>
        <w:t>Cross-Processor Synchronization:</w:t>
      </w:r>
    </w:p>
    <w:p w:rsidR="00923181" w:rsidRDefault="00923181" w:rsidP="00923181">
      <w:pPr>
        <w:numPr>
          <w:ilvl w:val="0"/>
          <w:numId w:val="3"/>
        </w:numPr>
        <w:spacing w:before="100" w:beforeAutospacing="1" w:after="100" w:afterAutospacing="1"/>
      </w:pPr>
      <w:r>
        <w:t xml:space="preserve">Ensures </w:t>
      </w:r>
      <w:r>
        <w:rPr>
          <w:rStyle w:val="Strong"/>
        </w:rPr>
        <w:t>low-latency communication</w:t>
      </w:r>
      <w:r>
        <w:t xml:space="preserve"> between CPUs, GPUs, NPUs, and QPUs.</w:t>
      </w:r>
    </w:p>
    <w:p w:rsidR="00923181" w:rsidRDefault="00923181" w:rsidP="00923181">
      <w:pPr>
        <w:numPr>
          <w:ilvl w:val="0"/>
          <w:numId w:val="3"/>
        </w:numPr>
        <w:spacing w:before="100" w:beforeAutospacing="1" w:after="100" w:afterAutospacing="1"/>
      </w:pPr>
      <w:r>
        <w:t xml:space="preserve">Supports </w:t>
      </w:r>
      <w:r>
        <w:rPr>
          <w:rStyle w:val="Strong"/>
        </w:rPr>
        <w:t>shared memory models for heterogeneous processing</w:t>
      </w:r>
      <w:r>
        <w:t>.</w:t>
      </w:r>
    </w:p>
    <w:p w:rsidR="00923181" w:rsidRDefault="00923181" w:rsidP="00923181">
      <w:pPr>
        <w:spacing w:before="100" w:beforeAutospacing="1" w:after="100" w:afterAutospacing="1"/>
      </w:pPr>
      <w:r>
        <w:t xml:space="preserve">⚡ </w:t>
      </w:r>
      <w:r>
        <w:rPr>
          <w:rStyle w:val="Strong"/>
        </w:rPr>
        <w:t>Dynamic Resource Allocation:</w:t>
      </w:r>
    </w:p>
    <w:p w:rsidR="00923181" w:rsidRDefault="00923181" w:rsidP="00923181">
      <w:pPr>
        <w:numPr>
          <w:ilvl w:val="0"/>
          <w:numId w:val="4"/>
        </w:numPr>
        <w:spacing w:before="100" w:beforeAutospacing="1" w:after="100" w:afterAutospacing="1"/>
      </w:pPr>
      <w:r>
        <w:t xml:space="preserve">Automatically offloads tasks based on </w:t>
      </w:r>
      <w:r>
        <w:rPr>
          <w:rStyle w:val="Strong"/>
        </w:rPr>
        <w:t>workload type, power constraints, and performance needs</w:t>
      </w:r>
      <w:r>
        <w:t>.</w:t>
      </w:r>
    </w:p>
    <w:p w:rsidR="00923181" w:rsidRDefault="00923181" w:rsidP="00923181">
      <w:pPr>
        <w:numPr>
          <w:ilvl w:val="0"/>
          <w:numId w:val="4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AI-based scheduling</w:t>
      </w:r>
      <w:r>
        <w:t xml:space="preserve"> for optimal performance.</w:t>
      </w:r>
    </w:p>
    <w:p w:rsidR="00923181" w:rsidRDefault="00923181" w:rsidP="00923181">
      <w:r>
        <w:pict>
          <v:rect id="_x0000_i1031" style="width:0;height:1.5pt" o:hralign="center" o:hrstd="t" o:hr="t" fillcolor="#a0a0a0" stroked="f"/>
        </w:pict>
      </w:r>
    </w:p>
    <w:p w:rsidR="00923181" w:rsidRDefault="00923181" w:rsidP="00923181">
      <w:pPr>
        <w:pStyle w:val="Heading2"/>
      </w:pPr>
      <w:r>
        <w:rPr>
          <w:rStyle w:val="Strong"/>
          <w:b/>
          <w:bCs/>
        </w:rPr>
        <w:t>Future Enhancements</w:t>
      </w:r>
    </w:p>
    <w:p w:rsidR="00923181" w:rsidRDefault="00923181" w:rsidP="00923181">
      <w:pPr>
        <w:spacing w:before="100" w:beforeAutospacing="1" w:after="100" w:afterAutospacing="1"/>
      </w:pPr>
      <w:r>
        <w:t xml:space="preserve">✅ </w:t>
      </w:r>
      <w:r>
        <w:rPr>
          <w:rStyle w:val="Strong"/>
        </w:rPr>
        <w:t>Unified AI Processing Across NPUs, GPUs, &amp; FPGAs</w:t>
      </w:r>
      <w:r>
        <w:br/>
        <w:t xml:space="preserve">✅ </w:t>
      </w:r>
      <w:r>
        <w:rPr>
          <w:rStyle w:val="Strong"/>
        </w:rPr>
        <w:t>Quantum-Classical Hybrid Scheduling for Real-Time Optimization</w:t>
      </w:r>
      <w:r>
        <w:br/>
        <w:t xml:space="preserve">✅ </w:t>
      </w:r>
      <w:r>
        <w:rPr>
          <w:rStyle w:val="Strong"/>
        </w:rPr>
        <w:t>Edge AI &amp; Low-Power Processor Coordination for IoT</w:t>
      </w:r>
      <w:r>
        <w:br/>
        <w:t xml:space="preserve">✅ </w:t>
      </w:r>
      <w:r>
        <w:rPr>
          <w:rStyle w:val="Strong"/>
        </w:rPr>
        <w:t>Next-Gen Virtualization for Multi-Tenant GPU/FPGA Workloads</w:t>
      </w:r>
    </w:p>
    <w:p w:rsidR="009C4BAB" w:rsidRDefault="009C4BAB">
      <w:bookmarkStart w:id="0" w:name="_GoBack"/>
      <w:bookmarkEnd w:id="0"/>
    </w:p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D74"/>
    <w:multiLevelType w:val="multilevel"/>
    <w:tmpl w:val="4A9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B292C"/>
    <w:multiLevelType w:val="multilevel"/>
    <w:tmpl w:val="7C9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B36869"/>
    <w:multiLevelType w:val="multilevel"/>
    <w:tmpl w:val="A0E4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12A8F"/>
    <w:multiLevelType w:val="multilevel"/>
    <w:tmpl w:val="BD3A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1"/>
    <w:rsid w:val="004B3966"/>
    <w:rsid w:val="004E5C31"/>
    <w:rsid w:val="00680E65"/>
    <w:rsid w:val="00923181"/>
    <w:rsid w:val="009C4BAB"/>
    <w:rsid w:val="00A510AA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1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31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39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966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396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23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23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9231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1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31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39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966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396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23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23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9231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5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5</cp:revision>
  <dcterms:created xsi:type="dcterms:W3CDTF">2025-03-31T17:15:00Z</dcterms:created>
  <dcterms:modified xsi:type="dcterms:W3CDTF">2025-03-31T17:18:00Z</dcterms:modified>
</cp:coreProperties>
</file>