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7409E" w14:textId="77777777" w:rsidR="00EB69D1" w:rsidRDefault="00EB69D1" w:rsidP="00EB69D1">
      <w:pPr>
        <w:spacing w:afterLines="100" w:after="312"/>
        <w:jc w:val="center"/>
        <w:rPr>
          <w:rFonts w:ascii="仿宋_GB2312" w:eastAsia="仿宋_GB2312" w:hAnsi="宋体"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4C3A9882" wp14:editId="7EF9A03E">
            <wp:extent cx="3181350" cy="933450"/>
            <wp:effectExtent l="0" t="0" r="0" b="0"/>
            <wp:docPr id="1592803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B567" w14:textId="77777777" w:rsidR="00EB69D1" w:rsidRDefault="00EB69D1" w:rsidP="00EB69D1">
      <w:pPr>
        <w:jc w:val="center"/>
        <w:rPr>
          <w:rFonts w:ascii="仿宋_GB2312" w:eastAsia="仿宋_GB2312" w:hAnsi="宋体" w:hint="eastAsia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2</w:t>
      </w:r>
      <w:r>
        <w:rPr>
          <w:rFonts w:ascii="仿宋_GB2312" w:eastAsia="仿宋_GB2312" w:hAnsi="宋体"/>
          <w:b/>
          <w:sz w:val="36"/>
          <w:szCs w:val="36"/>
          <w:u w:val="single"/>
        </w:rPr>
        <w:t>025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年B级实验能力达标测试 </w:t>
      </w:r>
      <w:r>
        <w:rPr>
          <w:rFonts w:ascii="仿宋_GB2312" w:eastAsia="仿宋_GB2312" w:hAnsi="宋体" w:hint="eastAsia"/>
          <w:b/>
          <w:sz w:val="36"/>
          <w:szCs w:val="36"/>
        </w:rPr>
        <w:t>实验报告</w:t>
      </w:r>
    </w:p>
    <w:p w14:paraId="7E1A1F9C" w14:textId="77777777" w:rsidR="00EB69D1" w:rsidRDefault="00EB69D1" w:rsidP="00EB69D1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4B3B92CA" w14:textId="77777777" w:rsidR="00EB69D1" w:rsidRDefault="00EB69D1" w:rsidP="00EB69D1">
      <w:pPr>
        <w:spacing w:afterLines="100" w:after="312"/>
        <w:ind w:firstLineChars="300" w:firstLine="964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QAM调制解调的仿真实现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</w:t>
      </w:r>
    </w:p>
    <w:p w14:paraId="477B379C" w14:textId="77777777" w:rsidR="00EB69D1" w:rsidRDefault="00EB69D1" w:rsidP="00EB69D1">
      <w:pPr>
        <w:spacing w:afterLines="50" w:after="156" w:line="48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575BD" wp14:editId="2002C062">
                <wp:simplePos x="0" y="0"/>
                <wp:positionH relativeFrom="column">
                  <wp:posOffset>3555365</wp:posOffset>
                </wp:positionH>
                <wp:positionV relativeFrom="paragraph">
                  <wp:posOffset>136525</wp:posOffset>
                </wp:positionV>
                <wp:extent cx="1903095" cy="1151255"/>
                <wp:effectExtent l="0" t="0" r="20955" b="10795"/>
                <wp:wrapNone/>
                <wp:docPr id="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03095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4BBB203" w14:textId="77777777" w:rsidR="00EB69D1" w:rsidRDefault="00EB69D1" w:rsidP="00EB69D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7FA8CE17" w14:textId="77777777" w:rsidR="00EB69D1" w:rsidRDefault="00EB69D1" w:rsidP="00EB69D1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8575BD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279.95pt;margin-top:10.75pt;width:149.85pt;height:9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">
                <v:path arrowok="t"/>
                <v:textbox>
                  <w:txbxContent>
                    <w:p w14:paraId="14BBB203" w14:textId="77777777" w:rsidR="00EB69D1" w:rsidRDefault="00EB69D1" w:rsidP="00EB69D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7FA8CE17" w14:textId="77777777" w:rsidR="00EB69D1" w:rsidRDefault="00EB69D1" w:rsidP="00EB69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方子康 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22009200766 </w:t>
      </w:r>
    </w:p>
    <w:p w14:paraId="6978023A" w14:textId="0BCE7731" w:rsidR="00CE7031" w:rsidRDefault="00EB69D1" w:rsidP="00EB69D1">
      <w:pPr>
        <w:spacing w:afterLines="50" w:after="156" w:line="48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 w:rsidR="00CE7031">
        <w:rPr>
          <w:rFonts w:ascii="仿宋_GB2312" w:eastAsia="仿宋_GB2312" w:hint="eastAsia"/>
          <w:sz w:val="28"/>
          <w:szCs w:val="28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>刘惠新</w:t>
      </w:r>
      <w:r w:rsidR="00CE7031">
        <w:rPr>
          <w:rFonts w:ascii="仿宋_GB2312" w:eastAsia="仿宋_GB2312" w:hint="eastAsia"/>
          <w:sz w:val="28"/>
          <w:szCs w:val="28"/>
          <w:u w:val="single"/>
        </w:rPr>
        <w:t>220092001</w:t>
      </w:r>
      <w:r w:rsidR="00CE7031">
        <w:rPr>
          <w:rFonts w:ascii="仿宋_GB2312" w:eastAsia="仿宋_GB2312" w:hint="eastAsia"/>
          <w:sz w:val="28"/>
          <w:szCs w:val="28"/>
          <w:u w:val="single"/>
        </w:rPr>
        <w:t>14</w:t>
      </w:r>
    </w:p>
    <w:p w14:paraId="5D11288C" w14:textId="7571B4D3" w:rsidR="00EB69D1" w:rsidRDefault="00CE7031" w:rsidP="00EB69D1">
      <w:pPr>
        <w:spacing w:afterLines="50" w:after="156" w:line="48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同作者</w:t>
      </w:r>
      <w:r>
        <w:rPr>
          <w:rFonts w:ascii="仿宋_GB2312" w:eastAsia="仿宋_GB2312" w:hint="eastAsia"/>
          <w:sz w:val="28"/>
          <w:szCs w:val="28"/>
        </w:rPr>
        <w:t xml:space="preserve">  </w:t>
      </w:r>
      <w:r w:rsidR="00EB69D1">
        <w:rPr>
          <w:rFonts w:ascii="仿宋_GB2312" w:eastAsia="仿宋_GB2312" w:hint="eastAsia"/>
          <w:sz w:val="28"/>
          <w:szCs w:val="28"/>
          <w:u w:val="single"/>
        </w:rPr>
        <w:t>高梓轩</w:t>
      </w:r>
      <w:r>
        <w:rPr>
          <w:rFonts w:ascii="仿宋_GB2312" w:eastAsia="仿宋_GB2312" w:hint="eastAsia"/>
          <w:sz w:val="28"/>
          <w:szCs w:val="28"/>
          <w:u w:val="single"/>
        </w:rPr>
        <w:t>22009200100</w:t>
      </w:r>
    </w:p>
    <w:p w14:paraId="0B77C613" w14:textId="6BDA77B8" w:rsidR="00CE7031" w:rsidRDefault="00CE7031" w:rsidP="00EB69D1">
      <w:pPr>
        <w:spacing w:afterLines="50" w:after="156" w:line="480" w:lineRule="auto"/>
        <w:jc w:val="left"/>
        <w:rPr>
          <w:rFonts w:ascii="仿宋_GB2312" w:eastAsia="仿宋_GB2312" w:hint="eastAsia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组号：5990</w:t>
      </w:r>
    </w:p>
    <w:p w14:paraId="764D6AA2" w14:textId="77777777" w:rsidR="00EB69D1" w:rsidRDefault="00EB69D1" w:rsidP="00EB69D1">
      <w:pPr>
        <w:spacing w:afterLines="150" w:after="468" w:line="48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2025  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5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7  </w:t>
      </w:r>
      <w:r>
        <w:rPr>
          <w:rFonts w:ascii="仿宋_GB2312" w:eastAsia="仿宋_GB2312" w:hint="eastAsia"/>
          <w:sz w:val="28"/>
          <w:szCs w:val="28"/>
        </w:rPr>
        <w:t>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20"/>
      </w:tblGrid>
      <w:tr w:rsidR="00EB69D1" w14:paraId="0F8CDBE6" w14:textId="77777777" w:rsidTr="00567B0E">
        <w:trPr>
          <w:trHeight w:val="3050"/>
        </w:trPr>
        <w:tc>
          <w:tcPr>
            <w:tcW w:w="8720" w:type="dxa"/>
          </w:tcPr>
          <w:p w14:paraId="1300B8A6" w14:textId="77777777" w:rsidR="00EB69D1" w:rsidRDefault="00EB69D1" w:rsidP="00567B0E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1DB86C15" w14:textId="77777777" w:rsidR="00EB69D1" w:rsidRDefault="00EB69D1" w:rsidP="00567B0E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471728D0" w14:textId="77777777" w:rsidR="00EB69D1" w:rsidRDefault="00EB69D1" w:rsidP="00567B0E">
            <w:pPr>
              <w:jc w:val="left"/>
              <w:rPr>
                <w:rFonts w:ascii="仿宋_GB2312" w:eastAsia="仿宋_GB2312"/>
                <w:sz w:val="24"/>
              </w:rPr>
            </w:pPr>
          </w:p>
          <w:p w14:paraId="5E857C77" w14:textId="77777777" w:rsidR="00EB69D1" w:rsidRDefault="00EB69D1" w:rsidP="00567B0E">
            <w:pPr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实验目的：□明确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□基本明确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□目的不明</w:t>
            </w:r>
          </w:p>
          <w:p w14:paraId="4204D751" w14:textId="77777777" w:rsidR="00EB69D1" w:rsidRDefault="00EB69D1" w:rsidP="00567B0E">
            <w:pPr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实验方案：□正确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□基本正确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□有待完善</w:t>
            </w:r>
          </w:p>
          <w:p w14:paraId="4EC52274" w14:textId="77777777" w:rsidR="00EB69D1" w:rsidRDefault="00EB69D1" w:rsidP="00567B0E">
            <w:pPr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实验结果：□正确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□基本正确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□存在错误</w:t>
            </w:r>
          </w:p>
          <w:p w14:paraId="7BC7A8C9" w14:textId="77777777" w:rsidR="00EB69D1" w:rsidRDefault="00EB69D1" w:rsidP="00567B0E">
            <w:pPr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结果分析：□完善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□基本完善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□无分析或存在错误</w:t>
            </w:r>
          </w:p>
          <w:p w14:paraId="35A30F65" w14:textId="77777777" w:rsidR="00EB69D1" w:rsidRDefault="00EB69D1" w:rsidP="00567B0E">
            <w:pPr>
              <w:ind w:firstLineChars="200" w:firstLine="56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实验报告格式：□格式</w:t>
            </w:r>
            <w:r>
              <w:rPr>
                <w:rFonts w:ascii="仿宋_GB2312" w:eastAsia="仿宋_GB2312"/>
                <w:sz w:val="28"/>
                <w:szCs w:val="28"/>
              </w:rPr>
              <w:t>规范，图表</w:t>
            </w:r>
            <w:r>
              <w:rPr>
                <w:rFonts w:ascii="仿宋_GB2312" w:eastAsia="仿宋_GB2312" w:hint="eastAsia"/>
                <w:sz w:val="28"/>
                <w:szCs w:val="28"/>
              </w:rPr>
              <w:t>清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晰 </w:t>
            </w:r>
            <w:r>
              <w:rPr>
                <w:rFonts w:ascii="仿宋_GB2312" w:eastAsia="仿宋_GB2312" w:hint="eastAsia"/>
                <w:sz w:val="28"/>
                <w:szCs w:val="28"/>
              </w:rPr>
              <w:t>□ 格式</w:t>
            </w:r>
            <w:r>
              <w:rPr>
                <w:rFonts w:ascii="仿宋_GB2312" w:eastAsia="仿宋_GB2312"/>
                <w:sz w:val="28"/>
                <w:szCs w:val="28"/>
              </w:rPr>
              <w:t>基本规范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</w:t>
            </w:r>
          </w:p>
          <w:p w14:paraId="4B927094" w14:textId="77777777" w:rsidR="00EB69D1" w:rsidRDefault="00EB69D1" w:rsidP="00567B0E">
            <w:pPr>
              <w:ind w:firstLineChars="900" w:firstLine="252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□格式不</w:t>
            </w:r>
            <w:r>
              <w:rPr>
                <w:rFonts w:ascii="仿宋_GB2312" w:eastAsia="仿宋_GB2312"/>
                <w:sz w:val="28"/>
                <w:szCs w:val="28"/>
              </w:rPr>
              <w:t>规范</w:t>
            </w:r>
          </w:p>
          <w:p w14:paraId="4BF5C444" w14:textId="77777777" w:rsidR="00EB69D1" w:rsidRDefault="00EB69D1" w:rsidP="00567B0E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14:paraId="2E775120" w14:textId="77777777" w:rsidR="00EB69D1" w:rsidRDefault="00EB69D1" w:rsidP="00567B0E">
            <w:pPr>
              <w:ind w:firstLineChars="2100" w:firstLine="588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lastRenderedPageBreak/>
              <w:t>指导教师：</w:t>
            </w:r>
          </w:p>
          <w:p w14:paraId="32700C19" w14:textId="77777777" w:rsidR="00EB69D1" w:rsidRDefault="00EB69D1" w:rsidP="00567B0E">
            <w:pPr>
              <w:spacing w:afterLines="100" w:after="312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</w:tbl>
    <w:p w14:paraId="29DCBE9A" w14:textId="77777777" w:rsidR="00EB69D1" w:rsidRDefault="00EB69D1" w:rsidP="00EB69D1">
      <w:pPr>
        <w:adjustRightInd w:val="0"/>
        <w:snapToGrid w:val="0"/>
        <w:rPr>
          <w:szCs w:val="21"/>
        </w:rPr>
      </w:pPr>
    </w:p>
    <w:p w14:paraId="1488EEB1" w14:textId="77777777" w:rsidR="00EB69D1" w:rsidRPr="00866C83" w:rsidRDefault="00EB69D1" w:rsidP="00EB69D1">
      <w:pPr>
        <w:rPr>
          <w:rFonts w:ascii="宋体" w:hAnsi="宋体" w:hint="eastAsia"/>
          <w:b/>
          <w:bCs/>
          <w:sz w:val="28"/>
          <w:szCs w:val="28"/>
        </w:rPr>
      </w:pPr>
      <w:r w:rsidRPr="00866C83">
        <w:rPr>
          <w:rFonts w:ascii="宋体" w:hAnsi="宋体" w:hint="eastAsia"/>
          <w:b/>
          <w:bCs/>
          <w:sz w:val="28"/>
          <w:szCs w:val="28"/>
        </w:rPr>
        <w:t>一、实验任务</w:t>
      </w:r>
    </w:p>
    <w:p w14:paraId="6439C07C" w14:textId="77777777" w:rsidR="00EB69D1" w:rsidRPr="00B556C7" w:rsidRDefault="00EB69D1" w:rsidP="00EB69D1">
      <w:pPr>
        <w:ind w:firstLine="420"/>
        <w:rPr>
          <w:rFonts w:ascii="宋体" w:hAnsi="宋体" w:hint="eastAsia"/>
          <w:sz w:val="24"/>
        </w:rPr>
      </w:pPr>
      <w:r w:rsidRPr="00B556C7">
        <w:rPr>
          <w:rFonts w:ascii="宋体" w:hAnsi="宋体" w:hint="eastAsia"/>
          <w:sz w:val="24"/>
        </w:rPr>
        <w:t>使用MATLAB软件，实现对QAM系统调制与解调过程的仿真，然后分析系统的可靠性</w:t>
      </w:r>
      <w:r w:rsidRPr="00B556C7">
        <w:rPr>
          <w:rFonts w:ascii="宋体" w:hAnsi="宋体"/>
          <w:sz w:val="24"/>
        </w:rPr>
        <w:t>。</w:t>
      </w:r>
    </w:p>
    <w:p w14:paraId="169A3A21" w14:textId="77777777" w:rsidR="00EB69D1" w:rsidRPr="00B556C7" w:rsidRDefault="00EB69D1" w:rsidP="00EB69D1">
      <w:pPr>
        <w:rPr>
          <w:rFonts w:ascii="宋体" w:hAnsi="宋体" w:hint="eastAsia"/>
          <w:sz w:val="24"/>
        </w:rPr>
      </w:pPr>
    </w:p>
    <w:p w14:paraId="35B4B8BD" w14:textId="77777777" w:rsidR="00EB69D1" w:rsidRPr="00866C83" w:rsidRDefault="00EB69D1" w:rsidP="00EB69D1">
      <w:pPr>
        <w:rPr>
          <w:rFonts w:ascii="宋体" w:hAnsi="宋体" w:hint="eastAsia"/>
          <w:b/>
          <w:bCs/>
          <w:sz w:val="28"/>
          <w:szCs w:val="28"/>
        </w:rPr>
      </w:pPr>
      <w:r w:rsidRPr="00866C83">
        <w:rPr>
          <w:rFonts w:ascii="宋体" w:hAnsi="宋体" w:hint="eastAsia"/>
          <w:b/>
          <w:bCs/>
          <w:sz w:val="28"/>
          <w:szCs w:val="28"/>
        </w:rPr>
        <w:t>二、实验内容</w:t>
      </w:r>
    </w:p>
    <w:p w14:paraId="711FFFB3" w14:textId="77777777" w:rsidR="00EB69D1" w:rsidRPr="00B556C7" w:rsidRDefault="00EB69D1" w:rsidP="00EB69D1">
      <w:pPr>
        <w:spacing w:line="360" w:lineRule="auto"/>
        <w:rPr>
          <w:rFonts w:ascii="宋体" w:hAnsi="宋体" w:hint="eastAsia"/>
          <w:sz w:val="24"/>
        </w:rPr>
      </w:pPr>
      <w:r w:rsidRPr="00B556C7">
        <w:rPr>
          <w:rFonts w:ascii="宋体" w:hAnsi="宋体" w:hint="eastAsia"/>
          <w:sz w:val="24"/>
        </w:rPr>
        <w:t>（1）对原始信号分别进行8QAM和16QAM调制，画出星座图；</w:t>
      </w:r>
    </w:p>
    <w:p w14:paraId="73A17C72" w14:textId="77777777" w:rsidR="00EB69D1" w:rsidRPr="00B556C7" w:rsidRDefault="00EB69D1" w:rsidP="00EB69D1">
      <w:pPr>
        <w:spacing w:line="360" w:lineRule="auto"/>
        <w:rPr>
          <w:rFonts w:ascii="宋体" w:hAnsi="宋体" w:hint="eastAsia"/>
          <w:sz w:val="24"/>
        </w:rPr>
      </w:pPr>
      <w:r w:rsidRPr="00B556C7">
        <w:rPr>
          <w:rFonts w:ascii="宋体" w:hAnsi="宋体" w:hint="eastAsia"/>
          <w:sz w:val="24"/>
        </w:rPr>
        <w:t>（2）采用高斯白噪声信道传输信号，画出信噪比为18dB时，8QAM和16QAM的接收信号星座图；</w:t>
      </w:r>
    </w:p>
    <w:p w14:paraId="15301C86" w14:textId="77777777" w:rsidR="00EB69D1" w:rsidRPr="00B556C7" w:rsidRDefault="00EB69D1" w:rsidP="00EB69D1">
      <w:pPr>
        <w:spacing w:line="360" w:lineRule="auto"/>
        <w:rPr>
          <w:rFonts w:ascii="宋体" w:hAnsi="宋体" w:hint="eastAsia"/>
          <w:sz w:val="24"/>
        </w:rPr>
      </w:pPr>
      <w:r w:rsidRPr="00B556C7">
        <w:rPr>
          <w:rFonts w:ascii="宋体" w:hAnsi="宋体" w:hint="eastAsia"/>
          <w:sz w:val="24"/>
        </w:rPr>
        <w:t>（3）画出两种调制方式的眼图；</w:t>
      </w:r>
    </w:p>
    <w:p w14:paraId="71C304F0" w14:textId="77777777" w:rsidR="00EB69D1" w:rsidRPr="00B556C7" w:rsidRDefault="00EB69D1" w:rsidP="00EB69D1">
      <w:pPr>
        <w:spacing w:line="360" w:lineRule="auto"/>
        <w:rPr>
          <w:rFonts w:ascii="宋体" w:hAnsi="宋体" w:hint="eastAsia"/>
          <w:sz w:val="24"/>
        </w:rPr>
      </w:pPr>
      <w:r w:rsidRPr="00B556C7">
        <w:rPr>
          <w:rFonts w:ascii="宋体" w:hAnsi="宋体" w:hint="eastAsia"/>
          <w:sz w:val="24"/>
        </w:rPr>
        <w:t>（4）解调接收信号，分别绘制8QAM和16QAM的误码率曲线图，并与理论值进行对比；</w:t>
      </w:r>
    </w:p>
    <w:p w14:paraId="61A1573B" w14:textId="77777777" w:rsidR="00EB69D1" w:rsidRPr="00B556C7" w:rsidRDefault="00EB69D1" w:rsidP="00EB69D1">
      <w:pPr>
        <w:spacing w:line="360" w:lineRule="auto"/>
        <w:rPr>
          <w:rFonts w:ascii="宋体" w:hAnsi="宋体" w:hint="eastAsia"/>
          <w:sz w:val="24"/>
        </w:rPr>
      </w:pPr>
      <w:r w:rsidRPr="00B556C7">
        <w:rPr>
          <w:rFonts w:ascii="宋体" w:hAnsi="宋体" w:hint="eastAsia"/>
          <w:sz w:val="24"/>
        </w:rPr>
        <w:t>（5）提交详细的设计报告和实验报告。</w:t>
      </w:r>
    </w:p>
    <w:p w14:paraId="059C6FF1" w14:textId="77777777" w:rsidR="00EB69D1" w:rsidRPr="00B556C7" w:rsidRDefault="00EB69D1" w:rsidP="00EB69D1">
      <w:pPr>
        <w:rPr>
          <w:rFonts w:ascii="宋体" w:hAnsi="宋体" w:hint="eastAsia"/>
          <w:sz w:val="24"/>
        </w:rPr>
      </w:pPr>
    </w:p>
    <w:p w14:paraId="5D7F2D8A" w14:textId="77777777" w:rsidR="00EB69D1" w:rsidRPr="00866C83" w:rsidRDefault="00EB69D1" w:rsidP="00EB69D1">
      <w:pPr>
        <w:rPr>
          <w:rFonts w:ascii="宋体" w:hAnsi="宋体" w:hint="eastAsia"/>
          <w:b/>
          <w:bCs/>
          <w:sz w:val="28"/>
          <w:szCs w:val="28"/>
        </w:rPr>
      </w:pPr>
      <w:r w:rsidRPr="00866C83">
        <w:rPr>
          <w:rFonts w:ascii="宋体" w:hAnsi="宋体" w:hint="eastAsia"/>
          <w:b/>
          <w:bCs/>
          <w:sz w:val="28"/>
          <w:szCs w:val="28"/>
        </w:rPr>
        <w:t>三、实验原理</w:t>
      </w:r>
    </w:p>
    <w:p w14:paraId="730301CA" w14:textId="77777777" w:rsidR="00EB69D1" w:rsidRPr="00386F7C" w:rsidRDefault="00EB69D1" w:rsidP="00EB69D1">
      <w:pPr>
        <w:ind w:firstLine="420"/>
        <w:rPr>
          <w:rFonts w:ascii="宋体" w:hAnsi="宋体" w:hint="eastAsia"/>
          <w:sz w:val="24"/>
        </w:rPr>
      </w:pPr>
      <w:r w:rsidRPr="00386F7C">
        <w:rPr>
          <w:rFonts w:ascii="宋体" w:hAnsi="宋体"/>
          <w:sz w:val="24"/>
        </w:rPr>
        <w:t>QAM（正交幅度调制）是一种高效的数字调制方式，它通过改变载波信号的幅度和相位来传输数字信息。QAM 结合了幅度调制（AM）和相位调制（PM）的特点，能够在有限的带宽内传输更多的信息。</w:t>
      </w:r>
    </w:p>
    <w:p w14:paraId="5568897C" w14:textId="77777777" w:rsidR="00EB69D1" w:rsidRDefault="00EB69D1" w:rsidP="00EB69D1">
      <w:pPr>
        <w:rPr>
          <w:rFonts w:ascii="宋体" w:hAnsi="宋体" w:hint="eastAsia"/>
          <w:b/>
          <w:bCs/>
          <w:sz w:val="24"/>
        </w:rPr>
      </w:pPr>
      <w:r w:rsidRPr="00386F7C">
        <w:rPr>
          <w:rFonts w:ascii="宋体" w:hAnsi="宋体"/>
          <w:b/>
          <w:bCs/>
          <w:sz w:val="24"/>
        </w:rPr>
        <w:t>QAM 调制原理</w:t>
      </w:r>
    </w:p>
    <w:p w14:paraId="266F317D" w14:textId="77777777" w:rsidR="00EB69D1" w:rsidRPr="00386F7C" w:rsidRDefault="00EB69D1" w:rsidP="00EB69D1">
      <w:pPr>
        <w:ind w:firstLine="420"/>
        <w:rPr>
          <w:rFonts w:ascii="宋体" w:hAnsi="宋体" w:hint="eastAsia"/>
          <w:sz w:val="24"/>
        </w:rPr>
      </w:pPr>
      <w:r w:rsidRPr="00B556C7">
        <w:rPr>
          <w:rFonts w:ascii="宋体" w:hAnsi="宋体" w:hint="eastAsia"/>
          <w:sz w:val="24"/>
        </w:rPr>
        <w:t>正交幅度调制（QAM）信号采用了两个正交载波</w:t>
      </w:r>
      <m:oMath>
        <m:r>
          <m:rPr>
            <m:sty m:val="p"/>
          </m:rP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</m:oMath>
      <w:r w:rsidRPr="00236E40">
        <w:rPr>
          <w:rFonts w:ascii="宋体" w:hAnsi="宋体" w:hint="eastAsia"/>
          <w:sz w:val="24"/>
        </w:rPr>
        <w:t>和</w:t>
      </w:r>
      <m:oMath>
        <m:r>
          <m:rPr>
            <m:sty m:val="p"/>
          </m:rP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</m:oMath>
      <w:r w:rsidRPr="00B556C7">
        <w:rPr>
          <w:rFonts w:ascii="宋体" w:hAnsi="宋体" w:hint="eastAsia"/>
          <w:sz w:val="24"/>
        </w:rPr>
        <w:t>，每一个载波都被一个独立的信息比特序列所调制,</w:t>
      </w:r>
      <w:r w:rsidRPr="00386F7C">
        <w:rPr>
          <w:rFonts w:ascii="宋体" w:hAnsi="宋体"/>
          <w:sz w:val="24"/>
        </w:rPr>
        <w:t>将输入的比特流按照每个符号的比特数进行分组。</w:t>
      </w:r>
      <w:r>
        <w:rPr>
          <w:rFonts w:ascii="宋体" w:hAnsi="宋体" w:hint="eastAsia"/>
          <w:sz w:val="24"/>
        </w:rPr>
        <w:t>每组</w:t>
      </w:r>
      <w:r w:rsidRPr="00386F7C">
        <w:rPr>
          <w:rFonts w:ascii="宋体" w:hAnsi="宋体"/>
          <w:sz w:val="24"/>
        </w:rPr>
        <w:t>对应</w:t>
      </w:r>
      <w:r>
        <w:rPr>
          <w:rFonts w:ascii="宋体" w:hAnsi="宋体" w:hint="eastAsia"/>
          <w:sz w:val="24"/>
        </w:rPr>
        <w:t>不同的</w:t>
      </w:r>
      <w:r w:rsidRPr="00386F7C">
        <w:rPr>
          <w:rFonts w:ascii="宋体" w:hAnsi="宋体"/>
          <w:sz w:val="24"/>
        </w:rPr>
        <w:t>幅度和相位</w:t>
      </w:r>
      <w:r>
        <w:rPr>
          <w:rFonts w:ascii="宋体" w:hAnsi="宋体" w:hint="eastAsia"/>
          <w:sz w:val="24"/>
        </w:rPr>
        <w:t>，</w:t>
      </w:r>
      <w:r w:rsidRPr="00386F7C">
        <w:rPr>
          <w:rFonts w:ascii="宋体" w:hAnsi="宋体"/>
          <w:sz w:val="24"/>
        </w:rPr>
        <w:t>用于调制载波信号。调制公式可以表示为：</w:t>
      </w:r>
    </w:p>
    <w:p w14:paraId="12CA6147" w14:textId="77777777" w:rsidR="00EB69D1" w:rsidRDefault="00EB69D1" w:rsidP="00EB69D1">
      <w:pPr>
        <w:pStyle w:val="FirstParagraph"/>
        <w:rPr>
          <w:rFonts w:hint="eastAsia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QAM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mr>
          </m:m>
        </m:oMath>
      </m:oMathPara>
    </w:p>
    <w:p w14:paraId="7902A49A" w14:textId="77777777" w:rsidR="00EB69D1" w:rsidRPr="00B556C7" w:rsidRDefault="00EB69D1" w:rsidP="00EB69D1">
      <w:pPr>
        <w:rPr>
          <w:rFonts w:ascii="宋体" w:hAnsi="宋体" w:hint="eastAsia"/>
          <w:sz w:val="24"/>
        </w:rPr>
      </w:pPr>
      <w:r w:rsidRPr="00B556C7"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249B3895" wp14:editId="71D682D1">
            <wp:simplePos x="0" y="0"/>
            <wp:positionH relativeFrom="margin">
              <wp:posOffset>280526</wp:posOffset>
            </wp:positionH>
            <wp:positionV relativeFrom="paragraph">
              <wp:posOffset>504969</wp:posOffset>
            </wp:positionV>
            <wp:extent cx="4820285" cy="2571115"/>
            <wp:effectExtent l="0" t="0" r="0" b="635"/>
            <wp:wrapTopAndBottom/>
            <wp:docPr id="18642791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F7C">
        <w:rPr>
          <w:rFonts w:ascii="宋体" w:hAnsi="宋体"/>
          <w:sz w:val="24"/>
        </w:rPr>
        <w:t>其中，</w:t>
      </w:r>
      <w:r w:rsidRPr="00386F7C">
        <w:rPr>
          <w:sz w:val="24"/>
        </w:rPr>
        <w:t>​</w:t>
      </w:r>
      <w:r w:rsidRPr="00386F7C">
        <w:rPr>
          <w:rFonts w:ascii="宋体" w:hAnsi="宋体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86F7C">
        <w:rPr>
          <w:rFonts w:ascii="宋体" w:hAnsi="宋体"/>
          <w:sz w:val="24"/>
        </w:rPr>
        <w:t xml:space="preserve">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宋体" w:hAnsi="宋体" w:hint="eastAsia"/>
          <w:sz w:val="24"/>
        </w:rPr>
        <w:t xml:space="preserve"> </w:t>
      </w:r>
      <w:r w:rsidRPr="00386F7C">
        <w:rPr>
          <w:rFonts w:ascii="宋体" w:hAnsi="宋体"/>
          <w:sz w:val="24"/>
        </w:rPr>
        <w:t>分别是同相分量和正交分量的幅度，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386F7C">
        <w:rPr>
          <w:rFonts w:ascii="宋体" w:hAnsi="宋体"/>
          <w:sz w:val="24"/>
        </w:rPr>
        <w:t>是载波频率。</w:t>
      </w:r>
      <w:r w:rsidRPr="00B556C7">
        <w:rPr>
          <w:rFonts w:ascii="宋体" w:hAnsi="宋体" w:hint="eastAsia"/>
          <w:sz w:val="24"/>
        </w:rPr>
        <w:t>调制原理框图如下：</w:t>
      </w:r>
    </w:p>
    <w:p w14:paraId="7571908B" w14:textId="77777777" w:rsidR="00EB69D1" w:rsidRPr="00386F7C" w:rsidRDefault="00EB69D1" w:rsidP="00EB69D1">
      <w:pPr>
        <w:rPr>
          <w:rFonts w:ascii="宋体" w:hAnsi="宋体" w:hint="eastAsia"/>
          <w:b/>
          <w:bCs/>
          <w:sz w:val="24"/>
        </w:rPr>
      </w:pPr>
    </w:p>
    <w:p w14:paraId="20C31437" w14:textId="77777777" w:rsidR="00EB69D1" w:rsidRDefault="00EB69D1" w:rsidP="00EB69D1">
      <w:pPr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为了建立从</w:t>
      </w:r>
      <w:r w:rsidRPr="00386F7C">
        <w:rPr>
          <w:rFonts w:ascii="宋体" w:hAnsi="宋体"/>
          <w:b/>
          <w:bCs/>
          <w:sz w:val="24"/>
        </w:rPr>
        <w:t>比特到符号的映射</w:t>
      </w:r>
      <w:r w:rsidRPr="00386F7C">
        <w:rPr>
          <w:rFonts w:ascii="宋体" w:hAnsi="宋体"/>
          <w:sz w:val="24"/>
        </w:rPr>
        <w:t>QAM 将多个比特组合成一个符号</w:t>
      </w:r>
      <w:r>
        <w:rPr>
          <w:rFonts w:ascii="宋体" w:hAnsi="宋体" w:hint="eastAsia"/>
          <w:sz w:val="24"/>
        </w:rPr>
        <w:t>，</w:t>
      </w:r>
      <w:r w:rsidRPr="00386F7C">
        <w:rPr>
          <w:rFonts w:ascii="宋体" w:hAnsi="宋体"/>
          <w:sz w:val="24"/>
        </w:rPr>
        <w:t>8QAM 将 3 个比特组合成一个符号，16QAM 将 4 个比特组合成一个符号。每个符号对应一个特定的幅度和相位组合，这些组合在星座图上表示为不同的点。</w:t>
      </w:r>
    </w:p>
    <w:p w14:paraId="76EB5539" w14:textId="77777777" w:rsidR="00EB69D1" w:rsidRPr="00386F7C" w:rsidRDefault="00EB69D1" w:rsidP="00EB69D1">
      <w:pPr>
        <w:ind w:firstLine="420"/>
        <w:rPr>
          <w:rFonts w:ascii="宋体" w:hAnsi="宋体" w:hint="eastAsia"/>
          <w:sz w:val="24"/>
        </w:rPr>
      </w:pPr>
    </w:p>
    <w:p w14:paraId="3D316458" w14:textId="77777777" w:rsidR="00EB69D1" w:rsidRPr="00386F7C" w:rsidRDefault="00EB69D1" w:rsidP="00EB69D1">
      <w:pPr>
        <w:rPr>
          <w:rFonts w:ascii="宋体" w:hAnsi="宋体" w:hint="eastAsia"/>
          <w:sz w:val="24"/>
        </w:rPr>
      </w:pPr>
      <w:r w:rsidRPr="00386F7C">
        <w:rPr>
          <w:rFonts w:ascii="宋体" w:hAnsi="宋体"/>
          <w:b/>
          <w:bCs/>
          <w:sz w:val="24"/>
        </w:rPr>
        <w:t>星座图</w:t>
      </w:r>
    </w:p>
    <w:p w14:paraId="2AE34888" w14:textId="77777777" w:rsidR="00EB69D1" w:rsidRPr="00B556C7" w:rsidRDefault="00EB69D1" w:rsidP="00EB69D1">
      <w:pPr>
        <w:ind w:firstLine="397"/>
        <w:rPr>
          <w:rFonts w:ascii="宋体" w:hAnsi="宋体" w:hint="eastAsia"/>
          <w:sz w:val="24"/>
        </w:rPr>
      </w:pPr>
      <w:r w:rsidRPr="00386F7C">
        <w:rPr>
          <w:rFonts w:ascii="宋体" w:hAnsi="宋体"/>
          <w:sz w:val="24"/>
        </w:rPr>
        <w:t>星座图是 QAM 调制的核心，它直观地展示了每个符号对应的幅度和相位信息。横轴通常表示同相分量（In-phase，I），纵轴表示正交分量（Quadrature，Q）。例如，8QAM 的星座图上有 8 个点，每个点对应不同的幅度和相位组合；16QAM 的星座图上有 16 个点</w:t>
      </w:r>
      <w:r>
        <w:rPr>
          <w:rFonts w:ascii="宋体" w:hAnsi="宋体" w:hint="eastAsia"/>
          <w:sz w:val="24"/>
        </w:rPr>
        <w:t>，各符号通过格雷码进行编码。</w:t>
      </w:r>
    </w:p>
    <w:p w14:paraId="6C624499" w14:textId="77777777" w:rsidR="00EB69D1" w:rsidRPr="00B556C7" w:rsidRDefault="00EB69D1" w:rsidP="00EB69D1">
      <w:pPr>
        <w:spacing w:line="240" w:lineRule="atLeast"/>
        <w:ind w:firstLine="397"/>
        <w:jc w:val="center"/>
        <w:rPr>
          <w:rFonts w:ascii="宋体" w:hAnsi="宋体" w:hint="eastAsia"/>
          <w:sz w:val="24"/>
        </w:rPr>
      </w:pPr>
      <w:r w:rsidRPr="00B556C7">
        <w:rPr>
          <w:rFonts w:ascii="宋体" w:hAnsi="宋体"/>
          <w:noProof/>
          <w:sz w:val="24"/>
        </w:rPr>
        <w:drawing>
          <wp:inline distT="0" distB="0" distL="0" distR="0" wp14:anchorId="4D659232" wp14:editId="4CA6752F">
            <wp:extent cx="1516380" cy="1516380"/>
            <wp:effectExtent l="0" t="0" r="7620" b="7620"/>
            <wp:docPr id="156634496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8E75" w14:textId="77777777" w:rsidR="00EB69D1" w:rsidRDefault="00EB69D1" w:rsidP="00EB69D1">
      <w:pPr>
        <w:spacing w:line="240" w:lineRule="atLeast"/>
        <w:ind w:firstLine="397"/>
        <w:jc w:val="center"/>
        <w:rPr>
          <w:rFonts w:ascii="宋体" w:hAnsi="宋体" w:hint="eastAsia"/>
          <w:sz w:val="24"/>
        </w:rPr>
      </w:pPr>
      <w:r w:rsidRPr="00B556C7">
        <w:rPr>
          <w:rFonts w:ascii="宋体" w:hAnsi="宋体" w:hint="eastAsia"/>
          <w:sz w:val="24"/>
        </w:rPr>
        <w:t>M=16QAM信号星座图</w:t>
      </w:r>
    </w:p>
    <w:p w14:paraId="2ADBCF22" w14:textId="77777777" w:rsidR="00EB69D1" w:rsidRDefault="00EB69D1" w:rsidP="00EB69D1">
      <w:pPr>
        <w:spacing w:line="240" w:lineRule="atLeast"/>
        <w:rPr>
          <w:rFonts w:ascii="宋体" w:hAnsi="宋体" w:hint="eastAsia"/>
          <w:sz w:val="24"/>
        </w:rPr>
      </w:pPr>
      <w:r w:rsidRPr="0048523A">
        <w:rPr>
          <w:rFonts w:ascii="宋体" w:hAnsi="宋体"/>
          <w:sz w:val="24"/>
        </w:rPr>
        <w:t>16QAM通过QAM调制可得到16个不同的波形，分别代表0000，0001....这也意味着一共有16种符号，一个符号可以传递4 bit信息</w:t>
      </w:r>
      <w:r>
        <w:rPr>
          <w:rFonts w:ascii="宋体" w:hAnsi="宋体" w:hint="eastAsia"/>
          <w:sz w:val="24"/>
        </w:rPr>
        <w:t>。</w:t>
      </w:r>
    </w:p>
    <w:p w14:paraId="4DA620C5" w14:textId="77777777" w:rsidR="00EB69D1" w:rsidRDefault="00EB69D1" w:rsidP="00EB69D1">
      <w:pPr>
        <w:spacing w:line="240" w:lineRule="atLeast"/>
        <w:rPr>
          <w:rFonts w:ascii="宋体" w:hAnsi="宋体" w:hint="eastAsia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 wp14:anchorId="28EA70EE" wp14:editId="44FB20AB">
            <wp:simplePos x="0" y="0"/>
            <wp:positionH relativeFrom="margin">
              <wp:align>right</wp:align>
            </wp:positionH>
            <wp:positionV relativeFrom="paragraph">
              <wp:posOffset>51925</wp:posOffset>
            </wp:positionV>
            <wp:extent cx="5173980" cy="3830955"/>
            <wp:effectExtent l="0" t="0" r="7620" b="0"/>
            <wp:wrapTopAndBottom/>
            <wp:docPr id="108334280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</w:rPr>
        <w:tab/>
      </w:r>
    </w:p>
    <w:p w14:paraId="7944021A" w14:textId="77777777" w:rsidR="00EB69D1" w:rsidRPr="00386F7C" w:rsidRDefault="00EB69D1" w:rsidP="00EB69D1">
      <w:pPr>
        <w:rPr>
          <w:rFonts w:ascii="宋体" w:hAnsi="宋体" w:hint="eastAsia"/>
          <w:sz w:val="24"/>
        </w:rPr>
      </w:pPr>
    </w:p>
    <w:p w14:paraId="411185CC" w14:textId="77777777" w:rsidR="00EB69D1" w:rsidRPr="00386F7C" w:rsidRDefault="00EB69D1" w:rsidP="00EB69D1">
      <w:pPr>
        <w:rPr>
          <w:rFonts w:ascii="宋体" w:hAnsi="宋体" w:hint="eastAsia"/>
          <w:b/>
          <w:bCs/>
          <w:sz w:val="24"/>
        </w:rPr>
      </w:pPr>
      <w:r w:rsidRPr="00386F7C">
        <w:rPr>
          <w:rFonts w:ascii="宋体" w:hAnsi="宋体"/>
          <w:b/>
          <w:bCs/>
          <w:sz w:val="24"/>
        </w:rPr>
        <w:t>QAM 解调原理</w:t>
      </w:r>
    </w:p>
    <w:p w14:paraId="5846C1BE" w14:textId="77777777" w:rsidR="00EB69D1" w:rsidRPr="00B556C7" w:rsidRDefault="00EB69D1" w:rsidP="00EB69D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（</w:t>
      </w:r>
      <w:r w:rsidRPr="00B556C7">
        <w:rPr>
          <w:rFonts w:ascii="宋体" w:hAnsi="宋体" w:hint="eastAsia"/>
          <w:b/>
          <w:bCs/>
          <w:sz w:val="24"/>
        </w:rPr>
        <w:t>1</w:t>
      </w:r>
      <w:r>
        <w:rPr>
          <w:rFonts w:ascii="宋体" w:hAnsi="宋体" w:hint="eastAsia"/>
          <w:b/>
          <w:bCs/>
          <w:sz w:val="24"/>
        </w:rPr>
        <w:t>）</w:t>
      </w:r>
      <w:r w:rsidRPr="00386F7C">
        <w:rPr>
          <w:rFonts w:ascii="宋体" w:hAnsi="宋体"/>
          <w:b/>
          <w:bCs/>
          <w:sz w:val="24"/>
        </w:rPr>
        <w:t>信号接收</w:t>
      </w:r>
    </w:p>
    <w:p w14:paraId="2D837FAC" w14:textId="77777777" w:rsidR="00EB69D1" w:rsidRPr="00386F7C" w:rsidRDefault="00EB69D1" w:rsidP="00EB69D1">
      <w:pPr>
        <w:ind w:firstLine="420"/>
        <w:rPr>
          <w:rFonts w:ascii="宋体" w:hAnsi="宋体" w:hint="eastAsia"/>
          <w:sz w:val="24"/>
        </w:rPr>
      </w:pPr>
      <w:r w:rsidRPr="00386F7C">
        <w:rPr>
          <w:rFonts w:ascii="宋体" w:hAnsi="宋体"/>
          <w:sz w:val="24"/>
        </w:rPr>
        <w:t>接收端收到的信号通常会受到噪声和干扰的影响。解调的过程是从接收到的信号中提取出原始的比特信息。</w:t>
      </w:r>
    </w:p>
    <w:p w14:paraId="28C5C7AC" w14:textId="77777777" w:rsidR="00EB69D1" w:rsidRPr="00B556C7" w:rsidRDefault="00EB69D1" w:rsidP="00EB69D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（</w:t>
      </w:r>
      <w:r w:rsidRPr="00B556C7">
        <w:rPr>
          <w:rFonts w:ascii="宋体" w:hAnsi="宋体" w:hint="eastAsia"/>
          <w:b/>
          <w:bCs/>
          <w:sz w:val="24"/>
        </w:rPr>
        <w:t>2</w:t>
      </w:r>
      <w:r>
        <w:rPr>
          <w:rFonts w:ascii="宋体" w:hAnsi="宋体" w:hint="eastAsia"/>
          <w:b/>
          <w:bCs/>
          <w:sz w:val="24"/>
        </w:rPr>
        <w:t>）</w:t>
      </w:r>
      <w:r w:rsidRPr="00386F7C">
        <w:rPr>
          <w:rFonts w:ascii="宋体" w:hAnsi="宋体"/>
          <w:b/>
          <w:bCs/>
          <w:sz w:val="24"/>
        </w:rPr>
        <w:t>下变频</w:t>
      </w:r>
      <w:r w:rsidRPr="00B556C7">
        <w:rPr>
          <w:rFonts w:ascii="宋体" w:hAnsi="宋体" w:hint="eastAsia"/>
          <w:sz w:val="24"/>
        </w:rPr>
        <w:t xml:space="preserve"> </w:t>
      </w:r>
    </w:p>
    <w:p w14:paraId="4689D153" w14:textId="77777777" w:rsidR="00EB69D1" w:rsidRPr="00386F7C" w:rsidRDefault="00EB69D1" w:rsidP="00EB69D1">
      <w:pPr>
        <w:ind w:firstLine="420"/>
        <w:rPr>
          <w:rFonts w:ascii="宋体" w:hAnsi="宋体" w:hint="eastAsia"/>
          <w:sz w:val="24"/>
        </w:rPr>
      </w:pPr>
      <w:r w:rsidRPr="00386F7C">
        <w:rPr>
          <w:rFonts w:ascii="宋体" w:hAnsi="宋体"/>
          <w:sz w:val="24"/>
        </w:rPr>
        <w:t>将接收到的射频（RF）信号下变频到基带信号。这通常通过与本地振荡器产生的同相（I）和正交（Q）载波信号进行混频来实现。</w:t>
      </w:r>
    </w:p>
    <w:p w14:paraId="30302DB4" w14:textId="77777777" w:rsidR="00EB69D1" w:rsidRPr="00B556C7" w:rsidRDefault="00EB69D1" w:rsidP="00EB69D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（</w:t>
      </w:r>
      <w:r w:rsidRPr="00B556C7">
        <w:rPr>
          <w:rFonts w:ascii="宋体" w:hAnsi="宋体" w:hint="eastAsia"/>
          <w:b/>
          <w:bCs/>
          <w:sz w:val="24"/>
        </w:rPr>
        <w:t>3</w:t>
      </w:r>
      <w:r>
        <w:rPr>
          <w:rFonts w:ascii="宋体" w:hAnsi="宋体" w:hint="eastAsia"/>
          <w:b/>
          <w:bCs/>
          <w:sz w:val="24"/>
        </w:rPr>
        <w:t>）</w:t>
      </w:r>
      <w:r w:rsidRPr="00386F7C">
        <w:rPr>
          <w:rFonts w:ascii="宋体" w:hAnsi="宋体"/>
          <w:b/>
          <w:bCs/>
          <w:sz w:val="24"/>
        </w:rPr>
        <w:t>符号检测</w:t>
      </w:r>
      <w:r w:rsidRPr="00B556C7">
        <w:rPr>
          <w:rFonts w:ascii="宋体" w:hAnsi="宋体" w:hint="eastAsia"/>
          <w:sz w:val="24"/>
        </w:rPr>
        <w:t xml:space="preserve"> </w:t>
      </w:r>
    </w:p>
    <w:p w14:paraId="43560FFB" w14:textId="77777777" w:rsidR="00EB69D1" w:rsidRPr="00386F7C" w:rsidRDefault="00EB69D1" w:rsidP="00EB69D1">
      <w:pPr>
        <w:ind w:firstLine="420"/>
        <w:rPr>
          <w:rFonts w:ascii="宋体" w:hAnsi="宋体" w:hint="eastAsia"/>
          <w:sz w:val="24"/>
        </w:rPr>
      </w:pPr>
      <w:r w:rsidRPr="00386F7C">
        <w:rPr>
          <w:rFonts w:ascii="宋体" w:hAnsi="宋体"/>
          <w:sz w:val="24"/>
        </w:rPr>
        <w:t>对下变频后的基带信号进行采样和量化，将其映射到星座图上的最近点。这一步骤通常使用判决技术来确定最接近的星座点。例如，在 8QAM 中，接收信号的同相和正交分量会被量化到最近的幅度和相位组合，从而确定对应的符号。</w:t>
      </w:r>
    </w:p>
    <w:p w14:paraId="57AFF5DC" w14:textId="77777777" w:rsidR="00EB69D1" w:rsidRPr="00B556C7" w:rsidRDefault="00EB69D1" w:rsidP="00EB69D1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（</w:t>
      </w:r>
      <w:r w:rsidRPr="00B556C7">
        <w:rPr>
          <w:rFonts w:ascii="宋体" w:hAnsi="宋体" w:hint="eastAsia"/>
          <w:b/>
          <w:bCs/>
          <w:sz w:val="24"/>
        </w:rPr>
        <w:t>4</w:t>
      </w:r>
      <w:r>
        <w:rPr>
          <w:rFonts w:ascii="宋体" w:hAnsi="宋体" w:hint="eastAsia"/>
          <w:b/>
          <w:bCs/>
          <w:sz w:val="24"/>
        </w:rPr>
        <w:t>）</w:t>
      </w:r>
      <w:r w:rsidRPr="00386F7C">
        <w:rPr>
          <w:rFonts w:ascii="宋体" w:hAnsi="宋体"/>
          <w:b/>
          <w:bCs/>
          <w:sz w:val="24"/>
        </w:rPr>
        <w:t>比特恢复</w:t>
      </w:r>
    </w:p>
    <w:p w14:paraId="1477E56C" w14:textId="77777777" w:rsidR="00EB69D1" w:rsidRPr="00386F7C" w:rsidRDefault="00EB69D1" w:rsidP="00EB69D1">
      <w:pPr>
        <w:ind w:firstLine="420"/>
      </w:pPr>
      <w:r w:rsidRPr="00386F7C">
        <w:rPr>
          <w:rFonts w:ascii="宋体" w:hAnsi="宋体"/>
          <w:sz w:val="24"/>
        </w:rPr>
        <w:t>将检测到的符号转换回对应的比特序列。例如，8QAM 的每个符号对应 3 个比特，16QAM 的每个符号对应 4 个比特。</w:t>
      </w:r>
      <w:r w:rsidRPr="00B556C7">
        <w:rPr>
          <w:rFonts w:ascii="宋体" w:hAnsi="宋体" w:hint="eastAsia"/>
          <w:sz w:val="24"/>
        </w:rPr>
        <w:t>解调的原理框图如下：</w:t>
      </w:r>
      <w:r>
        <w:rPr>
          <w:noProof/>
        </w:rPr>
        <w:lastRenderedPageBreak/>
        <w:drawing>
          <wp:inline distT="0" distB="0" distL="0" distR="0" wp14:anchorId="71212186" wp14:editId="1F1016FB">
            <wp:extent cx="5272405" cy="1858010"/>
            <wp:effectExtent l="0" t="0" r="4445" b="8890"/>
            <wp:docPr id="18586804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144F" w14:textId="77777777" w:rsidR="00EB69D1" w:rsidRPr="00386F7C" w:rsidRDefault="00EB69D1" w:rsidP="00EB69D1"/>
    <w:p w14:paraId="2F7CFDC1" w14:textId="77777777" w:rsidR="00EB69D1" w:rsidRDefault="00EB69D1" w:rsidP="00EB69D1">
      <w:pPr>
        <w:spacing w:line="240" w:lineRule="atLeast"/>
        <w:rPr>
          <w:rFonts w:ascii="黑体" w:eastAsia="黑体"/>
          <w:b/>
          <w:bCs/>
          <w:color w:val="000000"/>
          <w:sz w:val="24"/>
          <w:szCs w:val="21"/>
        </w:rPr>
      </w:pPr>
      <w:r>
        <w:rPr>
          <w:rFonts w:ascii="黑体" w:eastAsia="黑体" w:hint="eastAsia"/>
          <w:b/>
          <w:bCs/>
          <w:sz w:val="24"/>
        </w:rPr>
        <w:t>QAM的误码率性能</w:t>
      </w:r>
    </w:p>
    <w:p w14:paraId="691FB3E5" w14:textId="77777777" w:rsidR="00EB69D1" w:rsidRDefault="00EB69D1" w:rsidP="00EB69D1">
      <w:pPr>
        <w:spacing w:line="240" w:lineRule="atLeast"/>
        <w:ind w:firstLine="397"/>
        <w:rPr>
          <w:sz w:val="24"/>
        </w:rPr>
      </w:pPr>
      <w:r>
        <w:rPr>
          <w:rFonts w:hint="eastAsia"/>
          <w:sz w:val="24"/>
        </w:rPr>
        <w:t>矩形</w:t>
      </w:r>
      <w:r>
        <w:rPr>
          <w:rFonts w:hint="eastAsia"/>
          <w:sz w:val="24"/>
        </w:rPr>
        <w:t>QAM</w:t>
      </w:r>
      <w:r>
        <w:rPr>
          <w:rFonts w:hint="eastAsia"/>
          <w:sz w:val="24"/>
        </w:rPr>
        <w:t>信号星座最突出的优点就是容易产生</w:t>
      </w:r>
      <w:r>
        <w:rPr>
          <w:rFonts w:hint="eastAsia"/>
          <w:sz w:val="24"/>
        </w:rPr>
        <w:t>PAM</w:t>
      </w:r>
      <w:r>
        <w:rPr>
          <w:rFonts w:hint="eastAsia"/>
          <w:sz w:val="24"/>
        </w:rPr>
        <w:t>信号可直接</w:t>
      </w:r>
    </w:p>
    <w:p w14:paraId="00454FC8" w14:textId="77777777" w:rsidR="00EB69D1" w:rsidRDefault="00EB69D1" w:rsidP="00EB69D1">
      <w:pPr>
        <w:spacing w:line="240" w:lineRule="atLeast"/>
        <w:ind w:firstLine="397"/>
        <w:rPr>
          <w:sz w:val="24"/>
        </w:rPr>
      </w:pPr>
      <w:r>
        <w:rPr>
          <w:rFonts w:hint="eastAsia"/>
          <w:sz w:val="24"/>
        </w:rPr>
        <w:t>加到两个正交载波相位上，此外它们还便于解调。</w:t>
      </w:r>
    </w:p>
    <w:p w14:paraId="7E125B3B" w14:textId="77777777" w:rsidR="00EB69D1" w:rsidRDefault="00EB69D1" w:rsidP="00EB69D1">
      <w:pPr>
        <w:spacing w:line="240" w:lineRule="atLeast"/>
        <w:ind w:firstLine="397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＝</w:t>
      </w:r>
      <w:r>
        <w:rPr>
          <w:sz w:val="24"/>
        </w:rPr>
        <w:object w:dxaOrig="300" w:dyaOrig="300" w14:anchorId="2101E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5.05pt;height:15.05pt" o:ole="">
            <v:imagedata r:id="rId12" o:title=""/>
          </v:shape>
          <o:OLEObject Type="Embed" ProgID="Equation.3" ShapeID="_x0000_i1039" DrawAspect="Content" ObjectID="_1808123657" r:id="rId13"/>
        </w:object>
      </w:r>
      <w:r>
        <w:rPr>
          <w:rFonts w:hint="eastAsia"/>
          <w:sz w:val="24"/>
        </w:rPr>
        <w:t>下的矩形信号星座图（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为偶数），</w:t>
      </w:r>
      <w:r>
        <w:rPr>
          <w:rFonts w:hint="eastAsia"/>
          <w:sz w:val="24"/>
        </w:rPr>
        <w:t>QAM</w:t>
      </w:r>
      <w:r>
        <w:rPr>
          <w:rFonts w:hint="eastAsia"/>
          <w:sz w:val="24"/>
        </w:rPr>
        <w:t>信号星座图与正交载波上的两个</w:t>
      </w:r>
      <w:r>
        <w:rPr>
          <w:rFonts w:hint="eastAsia"/>
          <w:sz w:val="24"/>
        </w:rPr>
        <w:t>PAM</w:t>
      </w:r>
      <w:r>
        <w:rPr>
          <w:rFonts w:hint="eastAsia"/>
          <w:sz w:val="24"/>
        </w:rPr>
        <w:t>信号是等价的，这两个信号中的每一个上都有</w:t>
      </w:r>
      <w:r>
        <w:rPr>
          <w:sz w:val="24"/>
        </w:rPr>
        <w:object w:dxaOrig="1160" w:dyaOrig="340" w14:anchorId="60DA4AA1">
          <v:shape id="_x0000_i1040" type="#_x0000_t75" style="width:57.85pt;height:16.85pt" o:ole="">
            <v:imagedata r:id="rId14" o:title=""/>
          </v:shape>
          <o:OLEObject Type="Embed" ProgID="Equation.3" ShapeID="_x0000_i1040" DrawAspect="Content" ObjectID="_1808123658" r:id="rId15"/>
        </w:object>
      </w:r>
      <w:r>
        <w:rPr>
          <w:rFonts w:hint="eastAsia"/>
          <w:sz w:val="24"/>
        </w:rPr>
        <w:t>个信号点。因为相位正交分量上的信号能被相干判决极好的分离，所以易于通过</w:t>
      </w:r>
      <w:r>
        <w:rPr>
          <w:rFonts w:hint="eastAsia"/>
          <w:sz w:val="24"/>
        </w:rPr>
        <w:t>PAM</w:t>
      </w:r>
      <w:r>
        <w:rPr>
          <w:rFonts w:hint="eastAsia"/>
          <w:sz w:val="24"/>
        </w:rPr>
        <w:t>的误码率确定</w:t>
      </w:r>
      <w:r>
        <w:rPr>
          <w:rFonts w:hint="eastAsia"/>
          <w:sz w:val="24"/>
        </w:rPr>
        <w:t>QAM</w:t>
      </w:r>
      <w:r>
        <w:rPr>
          <w:rFonts w:hint="eastAsia"/>
          <w:sz w:val="24"/>
        </w:rPr>
        <w:t>的误码率。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进制</w:t>
      </w:r>
      <w:r>
        <w:rPr>
          <w:rFonts w:hint="eastAsia"/>
          <w:sz w:val="24"/>
        </w:rPr>
        <w:t>QAM</w:t>
      </w:r>
      <w:r>
        <w:rPr>
          <w:rFonts w:hint="eastAsia"/>
          <w:sz w:val="24"/>
        </w:rPr>
        <w:t>系统正确判决的概率是</w:t>
      </w:r>
    </w:p>
    <w:p w14:paraId="2142F3C1" w14:textId="77777777" w:rsidR="00EB69D1" w:rsidRDefault="00EB69D1" w:rsidP="00EB69D1">
      <w:pPr>
        <w:spacing w:line="240" w:lineRule="atLeast"/>
        <w:jc w:val="center"/>
        <w:rPr>
          <w:sz w:val="24"/>
        </w:rPr>
      </w:pPr>
      <w:r>
        <w:rPr>
          <w:sz w:val="24"/>
        </w:rPr>
        <w:object w:dxaOrig="1520" w:dyaOrig="400" w14:anchorId="316DFC2C">
          <v:shape id="_x0000_i1041" type="#_x0000_t75" style="width:76.1pt;height:20.05pt" o:ole="">
            <v:imagedata r:id="rId16" o:title=""/>
          </v:shape>
          <o:OLEObject Type="Embed" ProgID="Equation.3" ShapeID="_x0000_i1041" DrawAspect="Content" ObjectID="_1808123659" r:id="rId17"/>
        </w:object>
      </w:r>
    </w:p>
    <w:p w14:paraId="208DE4A5" w14:textId="77777777" w:rsidR="00EB69D1" w:rsidRDefault="00EB69D1" w:rsidP="00EB69D1">
      <w:pPr>
        <w:spacing w:line="240" w:lineRule="atLeast"/>
        <w:ind w:firstLine="397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式中</w:t>
      </w:r>
      <w:r>
        <w:rPr>
          <w:sz w:val="24"/>
        </w:rPr>
        <w:object w:dxaOrig="460" w:dyaOrig="380" w14:anchorId="636FFD39">
          <v:shape id="_x0000_i1042" type="#_x0000_t75" style="width:22.8pt;height:19.15pt" o:ole="">
            <v:imagedata r:id="rId18" o:title=""/>
          </v:shape>
          <o:OLEObject Type="Embed" ProgID="Equation.3" ShapeID="_x0000_i1042" DrawAspect="Content" ObjectID="_1808123660" r:id="rId19"/>
        </w:object>
      </w:r>
      <w:r>
        <w:rPr>
          <w:rFonts w:hint="eastAsia"/>
          <w:sz w:val="24"/>
        </w:rPr>
        <w:t>是</w:t>
      </w:r>
      <w:r>
        <w:rPr>
          <w:sz w:val="24"/>
        </w:rPr>
        <w:object w:dxaOrig="499" w:dyaOrig="340" w14:anchorId="5A525A5C">
          <v:shape id="_x0000_i1043" type="#_x0000_t75" style="width:25.05pt;height:16.85pt" o:ole="">
            <v:imagedata r:id="rId20" o:title=""/>
          </v:shape>
          <o:OLEObject Type="Embed" ProgID="Equation.3" ShapeID="_x0000_i1043" DrawAspect="Content" ObjectID="_1808123661" r:id="rId21"/>
        </w:object>
      </w:r>
      <w:r>
        <w:rPr>
          <w:rFonts w:hint="eastAsia"/>
          <w:sz w:val="24"/>
        </w:rPr>
        <w:t>进制</w:t>
      </w:r>
      <w:r>
        <w:rPr>
          <w:rFonts w:hint="eastAsia"/>
          <w:sz w:val="24"/>
        </w:rPr>
        <w:t>PAM</w:t>
      </w:r>
      <w:r>
        <w:rPr>
          <w:rFonts w:hint="eastAsia"/>
          <w:sz w:val="24"/>
        </w:rPr>
        <w:t>系统的误码率，该</w:t>
      </w:r>
      <w:r>
        <w:rPr>
          <w:rFonts w:hint="eastAsia"/>
          <w:sz w:val="24"/>
        </w:rPr>
        <w:t>PAM</w:t>
      </w:r>
      <w:r>
        <w:rPr>
          <w:rFonts w:hint="eastAsia"/>
          <w:sz w:val="24"/>
        </w:rPr>
        <w:t>系统具有等价</w:t>
      </w:r>
      <w:r>
        <w:rPr>
          <w:rFonts w:hint="eastAsia"/>
          <w:sz w:val="24"/>
        </w:rPr>
        <w:t>QAM</w:t>
      </w:r>
      <w:r>
        <w:rPr>
          <w:rFonts w:hint="eastAsia"/>
          <w:sz w:val="24"/>
        </w:rPr>
        <w:t>系统的每一个正交信号中的一半平均功率。通过适当调整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进制</w:t>
      </w:r>
      <w:r>
        <w:rPr>
          <w:rFonts w:hint="eastAsia"/>
          <w:sz w:val="24"/>
        </w:rPr>
        <w:t>PAM</w:t>
      </w:r>
      <w:r>
        <w:rPr>
          <w:rFonts w:hint="eastAsia"/>
          <w:sz w:val="24"/>
        </w:rPr>
        <w:t>系统的误码率，可得</w:t>
      </w:r>
    </w:p>
    <w:p w14:paraId="7E8943E3" w14:textId="77777777" w:rsidR="00EB69D1" w:rsidRDefault="00EB69D1" w:rsidP="00EB69D1">
      <w:pPr>
        <w:spacing w:line="240" w:lineRule="atLeast"/>
        <w:jc w:val="center"/>
        <w:rPr>
          <w:sz w:val="24"/>
        </w:rPr>
      </w:pPr>
      <w:r>
        <w:rPr>
          <w:position w:val="-10"/>
          <w:sz w:val="24"/>
        </w:rPr>
        <w:object w:dxaOrig="180" w:dyaOrig="340" w14:anchorId="24614F6B">
          <v:shape id="_x0000_i1044" type="#_x0000_t75" style="width:9.1pt;height:16.85pt" o:ole="">
            <v:imagedata r:id="rId22" o:title=""/>
          </v:shape>
          <o:OLEObject Type="Embed" ProgID="Equation.3" ShapeID="_x0000_i1044" DrawAspect="Content" ObjectID="_1808123662" r:id="rId23"/>
        </w:object>
      </w:r>
      <w:r>
        <w:rPr>
          <w:position w:val="-34"/>
          <w:sz w:val="24"/>
        </w:rPr>
        <w:object w:dxaOrig="3220" w:dyaOrig="780" w14:anchorId="44308719">
          <v:shape id="_x0000_i1045" type="#_x0000_t75" style="width:160.85pt;height:39.2pt" o:ole="">
            <v:imagedata r:id="rId24" o:title=""/>
          </v:shape>
          <o:OLEObject Type="Embed" ProgID="Equation.3" ShapeID="_x0000_i1045" DrawAspect="Content" ObjectID="_1808123663" r:id="rId25"/>
        </w:object>
      </w:r>
    </w:p>
    <w:p w14:paraId="72FE5346" w14:textId="77777777" w:rsidR="00EB69D1" w:rsidRDefault="00EB69D1" w:rsidP="00EB69D1">
      <w:pPr>
        <w:spacing w:line="240" w:lineRule="atLeast"/>
        <w:ind w:firstLine="397"/>
        <w:rPr>
          <w:sz w:val="24"/>
        </w:rPr>
      </w:pPr>
      <w:r>
        <w:rPr>
          <w:rFonts w:hint="eastAsia"/>
          <w:sz w:val="24"/>
        </w:rPr>
        <w:t>其中</w:t>
      </w:r>
      <w:r>
        <w:rPr>
          <w:noProof/>
          <w:sz w:val="24"/>
        </w:rPr>
        <w:drawing>
          <wp:inline distT="0" distB="0" distL="0" distR="0" wp14:anchorId="474E540E" wp14:editId="22FB71C2">
            <wp:extent cx="277495" cy="445770"/>
            <wp:effectExtent l="0" t="0" r="8255" b="0"/>
            <wp:docPr id="4621083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是每个符号的平均信噪比。因此</w:t>
      </w:r>
      <w:r>
        <w:rPr>
          <w:sz w:val="24"/>
        </w:rPr>
        <w:t>M</w:t>
      </w:r>
      <w:r>
        <w:rPr>
          <w:rFonts w:hint="eastAsia"/>
          <w:sz w:val="24"/>
        </w:rPr>
        <w:t>进制</w:t>
      </w:r>
      <w:r>
        <w:rPr>
          <w:sz w:val="24"/>
        </w:rPr>
        <w:t>QAM</w:t>
      </w:r>
      <w:r>
        <w:rPr>
          <w:rFonts w:hint="eastAsia"/>
          <w:sz w:val="24"/>
        </w:rPr>
        <w:t>的误码率为</w:t>
      </w:r>
    </w:p>
    <w:p w14:paraId="21CD8F5B" w14:textId="77777777" w:rsidR="00EB69D1" w:rsidRDefault="00EB69D1" w:rsidP="00EB69D1">
      <w:pPr>
        <w:snapToGrid w:val="0"/>
        <w:spacing w:line="240" w:lineRule="atLeast"/>
        <w:jc w:val="center"/>
        <w:rPr>
          <w:sz w:val="24"/>
        </w:rPr>
      </w:pPr>
      <w:r>
        <w:rPr>
          <w:noProof/>
          <w:sz w:val="24"/>
          <w:vertAlign w:val="subscript"/>
        </w:rPr>
        <w:drawing>
          <wp:inline distT="0" distB="0" distL="0" distR="0" wp14:anchorId="2347DCB2" wp14:editId="16EA5B81">
            <wp:extent cx="810260" cy="219710"/>
            <wp:effectExtent l="0" t="0" r="8890" b="8890"/>
            <wp:docPr id="20206683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vertAlign w:val="subscript"/>
        </w:rPr>
        <w:drawing>
          <wp:inline distT="0" distB="0" distL="0" distR="0" wp14:anchorId="37C5183D" wp14:editId="1F3FB4BA">
            <wp:extent cx="295275" cy="237490"/>
            <wp:effectExtent l="0" t="0" r="0" b="0"/>
            <wp:docPr id="38473628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)</w:t>
      </w:r>
      <w:r>
        <w:rPr>
          <w:noProof/>
          <w:sz w:val="24"/>
          <w:vertAlign w:val="subscript"/>
        </w:rPr>
        <w:drawing>
          <wp:inline distT="0" distB="0" distL="0" distR="0" wp14:anchorId="6A0511DE" wp14:editId="5F8B6ABB">
            <wp:extent cx="104140" cy="191135"/>
            <wp:effectExtent l="0" t="0" r="0" b="0"/>
            <wp:docPr id="8616925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5153" w14:textId="77777777" w:rsidR="00EB69D1" w:rsidRPr="0048523A" w:rsidRDefault="00EB69D1" w:rsidP="00EB69D1">
      <w:pPr>
        <w:rPr>
          <w:sz w:val="24"/>
        </w:rPr>
      </w:pPr>
    </w:p>
    <w:p w14:paraId="5B99D0FD" w14:textId="77777777" w:rsidR="00EB69D1" w:rsidRPr="00B72A0D" w:rsidRDefault="00EB69D1" w:rsidP="00EB69D1">
      <w:pPr>
        <w:rPr>
          <w:b/>
          <w:bCs/>
          <w:sz w:val="28"/>
          <w:szCs w:val="28"/>
        </w:rPr>
      </w:pPr>
      <w:r w:rsidRPr="00B72A0D">
        <w:rPr>
          <w:rFonts w:hint="eastAsia"/>
          <w:b/>
          <w:bCs/>
          <w:sz w:val="28"/>
          <w:szCs w:val="28"/>
        </w:rPr>
        <w:t>四、实验方案与步骤</w:t>
      </w:r>
    </w:p>
    <w:p w14:paraId="36F37312" w14:textId="77777777" w:rsidR="00EB69D1" w:rsidRPr="006D743F" w:rsidRDefault="00EB69D1" w:rsidP="00EB69D1">
      <w:pPr>
        <w:rPr>
          <w:rFonts w:ascii="宋体" w:hAnsi="宋体" w:hint="eastAsia"/>
          <w:b/>
          <w:bCs/>
          <w:sz w:val="24"/>
        </w:rPr>
      </w:pPr>
      <w:r w:rsidRPr="006D743F">
        <w:rPr>
          <w:rFonts w:ascii="宋体" w:hAnsi="宋体"/>
          <w:b/>
          <w:bCs/>
          <w:sz w:val="24"/>
        </w:rPr>
        <w:t>1.信号生成与调制</w:t>
      </w:r>
    </w:p>
    <w:p w14:paraId="3492485D" w14:textId="77777777" w:rsidR="00EB69D1" w:rsidRDefault="00EB69D1" w:rsidP="00EB69D1">
      <w:pPr>
        <w:ind w:firstLine="360"/>
        <w:rPr>
          <w:rFonts w:ascii="宋体" w:hAnsi="宋体" w:hint="eastAsia"/>
          <w:sz w:val="24"/>
        </w:rPr>
      </w:pPr>
      <w:r w:rsidRPr="006D743F">
        <w:rPr>
          <w:rFonts w:ascii="宋体" w:hAnsi="宋体"/>
          <w:b/>
          <w:bCs/>
          <w:sz w:val="24"/>
        </w:rPr>
        <w:t>符号生成</w:t>
      </w:r>
      <w:r>
        <w:rPr>
          <w:rFonts w:ascii="宋体" w:hAnsi="宋体" w:hint="eastAsia"/>
          <w:b/>
          <w:bCs/>
          <w:sz w:val="24"/>
        </w:rPr>
        <w:t>与</w:t>
      </w:r>
      <w:r w:rsidRPr="006D743F">
        <w:rPr>
          <w:rFonts w:ascii="宋体" w:hAnsi="宋体"/>
          <w:b/>
          <w:bCs/>
          <w:sz w:val="24"/>
        </w:rPr>
        <w:t>格雷编码映射</w:t>
      </w:r>
      <w:r w:rsidRPr="006D743F">
        <w:rPr>
          <w:rFonts w:ascii="宋体" w:hAnsi="宋体"/>
          <w:sz w:val="24"/>
        </w:rPr>
        <w:t>：通过 randi 生成均匀分布的随机符号序列（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>QAM 符号范围 0-</w:t>
      </w:r>
      <w:r>
        <w:rPr>
          <w:rFonts w:ascii="宋体" w:hAnsi="宋体" w:hint="eastAsia"/>
          <w:sz w:val="24"/>
        </w:rPr>
        <w:t>7</w:t>
      </w:r>
      <w:r w:rsidRPr="006D743F">
        <w:rPr>
          <w:rFonts w:ascii="宋体" w:hAnsi="宋体"/>
          <w:sz w:val="24"/>
        </w:rPr>
        <w:t>，16QAM 符号范围 0-15）。使用预定义的格雷映射表（grayMap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>/grayMap16）将原始符号转换为格雷编码符号，确保相邻星座点仅 1 比特差异（降低误符号时的比特错误数）。</w:t>
      </w:r>
    </w:p>
    <w:p w14:paraId="6AEEF4EB" w14:textId="77777777" w:rsidR="00EB69D1" w:rsidRDefault="00EB69D1" w:rsidP="00EB69D1">
      <w:pPr>
        <w:ind w:firstLine="360"/>
        <w:rPr>
          <w:rFonts w:ascii="宋体" w:hAnsi="宋体" w:hint="eastAsia"/>
          <w:sz w:val="24"/>
        </w:rPr>
      </w:pPr>
    </w:p>
    <w:p w14:paraId="6C36D31B" w14:textId="77777777" w:rsidR="00EB69D1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%% 8QAM</w:t>
      </w:r>
    </w:p>
    <w:p w14:paraId="0E4D96D7" w14:textId="77777777" w:rsidR="00EB69D1" w:rsidRPr="0074575D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/>
          <w:sz w:val="24"/>
        </w:rPr>
      </w:pPr>
      <w:r w:rsidRPr="0074575D">
        <w:rPr>
          <w:rFonts w:ascii="宋体" w:hAnsi="宋体"/>
          <w:sz w:val="24"/>
        </w:rPr>
        <w:t>txSym8 = randi([0, M-1], 1, nSym);  % 生成8进制符号序列</w:t>
      </w:r>
    </w:p>
    <w:p w14:paraId="51A07C76" w14:textId="77777777" w:rsidR="00EB69D1" w:rsidRPr="0074575D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/>
          <w:sz w:val="24"/>
        </w:rPr>
      </w:pPr>
      <w:r w:rsidRPr="0074575D">
        <w:rPr>
          <w:rFonts w:ascii="宋体" w:hAnsi="宋体"/>
          <w:sz w:val="24"/>
        </w:rPr>
        <w:lastRenderedPageBreak/>
        <w:t>graySym8 = grayMap8(txSym8 + 1);     % 格雷编码映射(MATLAB索引从1开始)</w:t>
      </w:r>
    </w:p>
    <w:p w14:paraId="14D3AA37" w14:textId="77777777" w:rsidR="00EB69D1" w:rsidRPr="0074575D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</w:p>
    <w:p w14:paraId="1735B050" w14:textId="77777777" w:rsidR="00EB69D1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%%16QAM</w:t>
      </w:r>
    </w:p>
    <w:p w14:paraId="01B9A69D" w14:textId="77777777" w:rsidR="00EB69D1" w:rsidRPr="006C577B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6C577B">
        <w:rPr>
          <w:rFonts w:ascii="宋体" w:hAnsi="宋体"/>
          <w:sz w:val="24"/>
        </w:rPr>
        <w:t xml:space="preserve">txSym16 = randi([0, N-1], 1, nSym);  </w:t>
      </w:r>
    </w:p>
    <w:p w14:paraId="4A397554" w14:textId="77777777" w:rsidR="00EB69D1" w:rsidRPr="006C577B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6C577B">
        <w:rPr>
          <w:rFonts w:ascii="宋体" w:hAnsi="宋体"/>
          <w:sz w:val="24"/>
        </w:rPr>
        <w:t xml:space="preserve">graySym16 = grayMap16(txSym16 + 1);  </w:t>
      </w:r>
    </w:p>
    <w:p w14:paraId="1956FC60" w14:textId="77777777" w:rsidR="00EB69D1" w:rsidRPr="006D743F" w:rsidRDefault="00EB69D1" w:rsidP="00EB69D1">
      <w:pPr>
        <w:ind w:firstLine="360"/>
        <w:rPr>
          <w:rFonts w:ascii="宋体" w:hAnsi="宋体" w:hint="eastAsia"/>
          <w:sz w:val="24"/>
        </w:rPr>
      </w:pPr>
    </w:p>
    <w:p w14:paraId="391CA5B9" w14:textId="77777777" w:rsidR="00EB69D1" w:rsidRDefault="00EB69D1" w:rsidP="00EB69D1">
      <w:pPr>
        <w:ind w:firstLine="360"/>
        <w:rPr>
          <w:rFonts w:ascii="宋体" w:hAnsi="宋体" w:hint="eastAsia"/>
          <w:sz w:val="24"/>
        </w:rPr>
      </w:pPr>
      <w:r w:rsidRPr="006D743F">
        <w:rPr>
          <w:rFonts w:ascii="宋体" w:hAnsi="宋体"/>
          <w:b/>
          <w:bCs/>
          <w:sz w:val="24"/>
        </w:rPr>
        <w:t>QAM 调制</w:t>
      </w:r>
      <w:r w:rsidRPr="006D743F">
        <w:rPr>
          <w:rFonts w:ascii="宋体" w:hAnsi="宋体"/>
          <w:sz w:val="24"/>
        </w:rPr>
        <w:t>：调用 qammod 函数将格雷编码符号映射到复平面星座点（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 xml:space="preserve">QAM 生成 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 xml:space="preserve"> 个星座点，16QAM 生成 16 个星座点）。</w:t>
      </w:r>
    </w:p>
    <w:p w14:paraId="1B0E828D" w14:textId="77777777" w:rsidR="00EB69D1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6C577B">
        <w:rPr>
          <w:rFonts w:ascii="宋体" w:hAnsi="宋体"/>
          <w:sz w:val="24"/>
        </w:rPr>
        <w:t>txSig</w:t>
      </w:r>
      <w:r>
        <w:rPr>
          <w:rFonts w:ascii="宋体" w:hAnsi="宋体" w:hint="eastAsia"/>
          <w:sz w:val="24"/>
        </w:rPr>
        <w:t>8</w:t>
      </w:r>
      <w:r w:rsidRPr="006C577B">
        <w:rPr>
          <w:rFonts w:ascii="宋体" w:hAnsi="宋体"/>
          <w:sz w:val="24"/>
        </w:rPr>
        <w:t xml:space="preserve"> = qammod(graySym</w:t>
      </w:r>
      <w:r>
        <w:rPr>
          <w:rFonts w:ascii="宋体" w:hAnsi="宋体" w:hint="eastAsia"/>
          <w:sz w:val="24"/>
        </w:rPr>
        <w:t>8</w:t>
      </w:r>
      <w:r w:rsidRPr="006C577B">
        <w:rPr>
          <w:rFonts w:ascii="宋体" w:hAnsi="宋体"/>
          <w:sz w:val="24"/>
        </w:rPr>
        <w:t>, M);       % 执行QAM调制，输出复数星座点(点在星座图的位置)</w:t>
      </w:r>
    </w:p>
    <w:p w14:paraId="16B3149F" w14:textId="77777777" w:rsidR="00EB69D1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6C577B">
        <w:rPr>
          <w:rFonts w:ascii="宋体" w:hAnsi="宋体"/>
          <w:sz w:val="24"/>
        </w:rPr>
        <w:t xml:space="preserve">txSig16 = qammod(graySym16, N);  </w:t>
      </w:r>
    </w:p>
    <w:p w14:paraId="6F2AD07B" w14:textId="77777777" w:rsidR="00EB69D1" w:rsidRPr="006D743F" w:rsidRDefault="00EB69D1" w:rsidP="00EB69D1">
      <w:pPr>
        <w:ind w:firstLine="360"/>
        <w:rPr>
          <w:rFonts w:ascii="宋体" w:hAnsi="宋体" w:hint="eastAsia"/>
          <w:sz w:val="24"/>
        </w:rPr>
      </w:pPr>
    </w:p>
    <w:p w14:paraId="588CEBC7" w14:textId="77777777" w:rsidR="00EB69D1" w:rsidRPr="006D743F" w:rsidRDefault="00EB69D1" w:rsidP="00EB69D1">
      <w:pPr>
        <w:rPr>
          <w:rFonts w:ascii="宋体" w:hAnsi="宋体" w:hint="eastAsia"/>
          <w:b/>
          <w:bCs/>
          <w:sz w:val="24"/>
        </w:rPr>
      </w:pPr>
      <w:r w:rsidRPr="006D743F">
        <w:rPr>
          <w:rFonts w:ascii="宋体" w:hAnsi="宋体"/>
          <w:b/>
          <w:bCs/>
          <w:sz w:val="24"/>
        </w:rPr>
        <w:t>2.信号质量可视化（眼图与星座图）</w:t>
      </w:r>
    </w:p>
    <w:p w14:paraId="313E1D1E" w14:textId="77777777" w:rsidR="00EB69D1" w:rsidRDefault="00EB69D1" w:rsidP="00EB69D1">
      <w:pPr>
        <w:ind w:firstLine="360"/>
        <w:rPr>
          <w:rFonts w:ascii="宋体" w:hAnsi="宋体" w:hint="eastAsia"/>
          <w:sz w:val="24"/>
        </w:rPr>
      </w:pPr>
      <w:r w:rsidRPr="006D743F">
        <w:rPr>
          <w:rFonts w:ascii="宋体" w:hAnsi="宋体"/>
          <w:b/>
          <w:bCs/>
          <w:sz w:val="24"/>
        </w:rPr>
        <w:t>眼图</w:t>
      </w:r>
      <w:r>
        <w:rPr>
          <w:rFonts w:ascii="宋体" w:hAnsi="宋体" w:hint="eastAsia"/>
          <w:b/>
          <w:bCs/>
          <w:sz w:val="24"/>
        </w:rPr>
        <w:t>与</w:t>
      </w:r>
      <w:r w:rsidRPr="006D743F">
        <w:rPr>
          <w:rFonts w:ascii="宋体" w:hAnsi="宋体"/>
          <w:b/>
          <w:bCs/>
          <w:sz w:val="24"/>
        </w:rPr>
        <w:t>星座图绘制</w:t>
      </w:r>
      <w:r w:rsidRPr="006D743F">
        <w:rPr>
          <w:rFonts w:ascii="宋体" w:hAnsi="宋体"/>
          <w:sz w:val="24"/>
        </w:rPr>
        <w:t>：通过 eyediagram 观察调制信号的时域质量</w:t>
      </w:r>
      <w:r>
        <w:rPr>
          <w:rFonts w:ascii="宋体" w:hAnsi="宋体" w:hint="eastAsia"/>
          <w:sz w:val="24"/>
        </w:rPr>
        <w:t>，</w:t>
      </w:r>
      <w:r w:rsidRPr="006D743F">
        <w:rPr>
          <w:rFonts w:ascii="宋体" w:hAnsi="宋体"/>
          <w:sz w:val="24"/>
        </w:rPr>
        <w:t>通过 scatterplot 观察星座点的分布</w:t>
      </w:r>
    </w:p>
    <w:p w14:paraId="36EFC9FC" w14:textId="77777777" w:rsidR="00EB69D1" w:rsidRPr="001B5C99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1B5C99">
        <w:rPr>
          <w:rFonts w:ascii="宋体" w:hAnsi="宋体"/>
          <w:sz w:val="24"/>
        </w:rPr>
        <w:t xml:space="preserve">% </w:t>
      </w:r>
      <w:r>
        <w:rPr>
          <w:rFonts w:ascii="宋体" w:hAnsi="宋体" w:hint="eastAsia"/>
          <w:sz w:val="24"/>
        </w:rPr>
        <w:t>4QAM</w:t>
      </w:r>
      <w:r w:rsidRPr="001B5C99">
        <w:rPr>
          <w:rFonts w:ascii="宋体" w:hAnsi="宋体"/>
          <w:sz w:val="24"/>
        </w:rPr>
        <w:t>可视化</w:t>
      </w:r>
    </w:p>
    <w:p w14:paraId="2824AA54" w14:textId="77777777" w:rsidR="00EB69D1" w:rsidRPr="0074575D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/>
          <w:sz w:val="24"/>
        </w:rPr>
      </w:pPr>
      <w:r w:rsidRPr="0074575D">
        <w:rPr>
          <w:rFonts w:ascii="宋体" w:hAnsi="宋体"/>
          <w:sz w:val="24"/>
        </w:rPr>
        <w:t>eyediagram(txSig8, 2);     % 绘制眼图，2表示每符号2个采样点</w:t>
      </w:r>
    </w:p>
    <w:p w14:paraId="21A733EE" w14:textId="77777777" w:rsidR="00EB69D1" w:rsidRPr="0074575D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/>
          <w:sz w:val="24"/>
        </w:rPr>
      </w:pPr>
      <w:r w:rsidRPr="0074575D">
        <w:rPr>
          <w:rFonts w:ascii="宋体" w:hAnsi="宋体"/>
          <w:sz w:val="24"/>
        </w:rPr>
        <w:t>scatterplot(txSig8);       % 绘制星座图观察调制效果</w:t>
      </w:r>
    </w:p>
    <w:p w14:paraId="267FFC04" w14:textId="77777777" w:rsidR="00EB69D1" w:rsidRPr="0074575D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/>
          <w:sz w:val="24"/>
        </w:rPr>
      </w:pPr>
      <w:r w:rsidRPr="0074575D">
        <w:rPr>
          <w:rFonts w:ascii="宋体" w:hAnsi="宋体"/>
          <w:sz w:val="24"/>
        </w:rPr>
        <w:t>pow8 = norm(txSig8)^2 / nSym;  % 计算信号平均功率：范数平方/符号数</w:t>
      </w:r>
    </w:p>
    <w:p w14:paraId="16F3F508" w14:textId="77777777" w:rsidR="00EB69D1" w:rsidRPr="0074575D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</w:p>
    <w:p w14:paraId="280BE3A3" w14:textId="77777777" w:rsidR="00EB69D1" w:rsidRPr="001B5C99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1B5C99">
        <w:rPr>
          <w:rFonts w:ascii="宋体" w:hAnsi="宋体"/>
          <w:sz w:val="24"/>
        </w:rPr>
        <w:t xml:space="preserve">% </w:t>
      </w:r>
      <w:r>
        <w:rPr>
          <w:rFonts w:ascii="宋体" w:hAnsi="宋体" w:hint="eastAsia"/>
          <w:sz w:val="24"/>
        </w:rPr>
        <w:t>16QAM</w:t>
      </w:r>
      <w:r w:rsidRPr="001B5C99">
        <w:rPr>
          <w:rFonts w:ascii="宋体" w:hAnsi="宋体"/>
          <w:sz w:val="24"/>
        </w:rPr>
        <w:t>可视化</w:t>
      </w:r>
    </w:p>
    <w:p w14:paraId="6B28B2BD" w14:textId="77777777" w:rsidR="00EB69D1" w:rsidRPr="001B5C99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1B5C99">
        <w:rPr>
          <w:rFonts w:ascii="宋体" w:hAnsi="宋体"/>
          <w:sz w:val="24"/>
        </w:rPr>
        <w:t>eyediagram(txSig16, 2);     % 眼图（对比与4QAM的差异）</w:t>
      </w:r>
    </w:p>
    <w:p w14:paraId="135DE44A" w14:textId="77777777" w:rsidR="00EB69D1" w:rsidRPr="001B5C99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1B5C99">
        <w:rPr>
          <w:rFonts w:ascii="宋体" w:hAnsi="宋体"/>
          <w:sz w:val="24"/>
        </w:rPr>
        <w:t>scatterplot(txSig16);       % 16QAM星座图（观察16个星座点分布）</w:t>
      </w:r>
    </w:p>
    <w:p w14:paraId="140BA674" w14:textId="77777777" w:rsidR="00EB69D1" w:rsidRPr="001B5C99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1B5C99">
        <w:rPr>
          <w:rFonts w:ascii="宋体" w:hAnsi="宋体"/>
          <w:sz w:val="24"/>
        </w:rPr>
        <w:t>pow16 = norm(txSig16)^2 / nSym;  % 计算功率</w:t>
      </w:r>
    </w:p>
    <w:p w14:paraId="1DFD7321" w14:textId="77777777" w:rsidR="00EB69D1" w:rsidRPr="006D743F" w:rsidRDefault="00EB69D1" w:rsidP="00EB69D1">
      <w:pPr>
        <w:ind w:firstLine="360"/>
        <w:rPr>
          <w:rFonts w:ascii="宋体" w:hAnsi="宋体" w:hint="eastAsia"/>
          <w:sz w:val="24"/>
        </w:rPr>
      </w:pPr>
    </w:p>
    <w:p w14:paraId="1F367B4D" w14:textId="77777777" w:rsidR="00EB69D1" w:rsidRPr="006D743F" w:rsidRDefault="00EB69D1" w:rsidP="00EB69D1">
      <w:pPr>
        <w:rPr>
          <w:rFonts w:ascii="宋体" w:hAnsi="宋体" w:hint="eastAsia"/>
          <w:b/>
          <w:bCs/>
          <w:sz w:val="24"/>
        </w:rPr>
      </w:pPr>
      <w:r w:rsidRPr="006D743F">
        <w:rPr>
          <w:rFonts w:ascii="宋体" w:hAnsi="宋体"/>
          <w:b/>
          <w:bCs/>
          <w:sz w:val="24"/>
        </w:rPr>
        <w:t>3.信道噪声模拟</w:t>
      </w:r>
    </w:p>
    <w:p w14:paraId="0825094D" w14:textId="77777777" w:rsidR="00EB69D1" w:rsidRDefault="00EB69D1" w:rsidP="00EB69D1">
      <w:pPr>
        <w:ind w:firstLine="360"/>
        <w:rPr>
          <w:rFonts w:ascii="宋体" w:hAnsi="宋体" w:hint="eastAsia"/>
          <w:sz w:val="24"/>
        </w:rPr>
      </w:pPr>
      <w:r w:rsidRPr="006D743F">
        <w:rPr>
          <w:rFonts w:ascii="宋体" w:hAnsi="宋体"/>
          <w:b/>
          <w:bCs/>
          <w:sz w:val="24"/>
        </w:rPr>
        <w:t>计算噪声标准差</w:t>
      </w:r>
      <w:r w:rsidRPr="006D743F">
        <w:rPr>
          <w:rFonts w:ascii="宋体" w:hAnsi="宋体"/>
          <w:sz w:val="24"/>
        </w:rPr>
        <w:t>：根据信号平均功率（pow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>/pow16）和当前信噪比（snrLinear），计算高斯噪声的标准差（sigma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>/sigma16）</w:t>
      </w:r>
    </w:p>
    <w:p w14:paraId="0FE277A9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>% 噪声功率计算（实部虚部独立，总噪声功率=sigma^2 * 2）</w:t>
      </w:r>
    </w:p>
    <w:p w14:paraId="7E155A12" w14:textId="77777777" w:rsidR="00EB69D1" w:rsidRPr="000D117F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/>
          <w:sz w:val="24"/>
        </w:rPr>
      </w:pPr>
      <w:r w:rsidRPr="00EF5EA3">
        <w:rPr>
          <w:rFonts w:ascii="宋体" w:hAnsi="宋体"/>
          <w:sz w:val="24"/>
        </w:rPr>
        <w:t xml:space="preserve">    </w:t>
      </w:r>
      <w:r w:rsidRPr="000D117F">
        <w:rPr>
          <w:rFonts w:ascii="宋体" w:hAnsi="宋体"/>
          <w:sz w:val="24"/>
        </w:rPr>
        <w:t>sigma8 = sqrt(pow8 / (2 * snrLinear(i)));  % 8QAM噪声标准差：sqrt(符号功率/(2*SNR))</w:t>
      </w:r>
    </w:p>
    <w:p w14:paraId="142D4FEA" w14:textId="77777777" w:rsidR="00EB69D1" w:rsidRPr="006D743F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  sigma16 = sqrt(pow16 / (2 * snrLinear(i))); % 16QAM噪声标准差</w:t>
      </w:r>
    </w:p>
    <w:p w14:paraId="295F82B9" w14:textId="77777777" w:rsidR="00EB69D1" w:rsidRDefault="00EB69D1" w:rsidP="00EB69D1">
      <w:pPr>
        <w:ind w:firstLine="360"/>
        <w:rPr>
          <w:rFonts w:ascii="宋体" w:hAnsi="宋体" w:hint="eastAsia"/>
          <w:sz w:val="24"/>
        </w:rPr>
      </w:pPr>
      <w:r w:rsidRPr="006D743F">
        <w:rPr>
          <w:rFonts w:ascii="宋体" w:hAnsi="宋体"/>
          <w:b/>
          <w:bCs/>
          <w:sz w:val="24"/>
        </w:rPr>
        <w:t>添加加性高斯白噪声（AWGN）</w:t>
      </w:r>
      <w:r w:rsidRPr="006D743F">
        <w:rPr>
          <w:rFonts w:ascii="宋体" w:hAnsi="宋体"/>
          <w:sz w:val="24"/>
        </w:rPr>
        <w:t>：向调制信号叠加实部、虚部独立的高斯噪声（rxSig4/rxSig16），模拟实际信道的噪声干扰。</w:t>
      </w:r>
    </w:p>
    <w:p w14:paraId="5026CE52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% 加性高斯白噪声信道模拟</w:t>
      </w:r>
    </w:p>
    <w:p w14:paraId="7BC5F4D4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  </w:t>
      </w:r>
      <w:r w:rsidRPr="00314676">
        <w:rPr>
          <w:rFonts w:ascii="宋体" w:hAnsi="宋体"/>
          <w:sz w:val="24"/>
        </w:rPr>
        <w:t>rxSig8 = txSig8 + sigma8*(randn(1,nSym) + 1i*randn(1,nSym));</w:t>
      </w:r>
      <w:r>
        <w:rPr>
          <w:rFonts w:ascii="宋体" w:hAnsi="宋体" w:hint="eastAsia"/>
          <w:sz w:val="24"/>
        </w:rPr>
        <w:t>%</w:t>
      </w:r>
      <w:r w:rsidRPr="00EF5EA3">
        <w:rPr>
          <w:rFonts w:ascii="宋体" w:hAnsi="宋体"/>
          <w:sz w:val="24"/>
        </w:rPr>
        <w:t>复噪声：实虚独立同分布</w:t>
      </w:r>
    </w:p>
    <w:p w14:paraId="744E6F6F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  rxSig16 = txSig16 + sigma16*(randn(1,nSym) + 1i*randn(1,nSym));</w:t>
      </w:r>
    </w:p>
    <w:p w14:paraId="0015F070" w14:textId="77777777" w:rsidR="00EB69D1" w:rsidRPr="006D743F" w:rsidRDefault="00EB69D1" w:rsidP="00EB69D1">
      <w:pPr>
        <w:rPr>
          <w:rFonts w:ascii="宋体" w:hAnsi="宋体" w:hint="eastAsia"/>
          <w:sz w:val="24"/>
        </w:rPr>
      </w:pPr>
    </w:p>
    <w:p w14:paraId="64B59695" w14:textId="77777777" w:rsidR="00EB69D1" w:rsidRPr="006D743F" w:rsidRDefault="00EB69D1" w:rsidP="00EB69D1">
      <w:pPr>
        <w:rPr>
          <w:rFonts w:ascii="宋体" w:hAnsi="宋体" w:hint="eastAsia"/>
          <w:b/>
          <w:bCs/>
          <w:sz w:val="24"/>
        </w:rPr>
      </w:pPr>
      <w:r w:rsidRPr="006D743F">
        <w:rPr>
          <w:rFonts w:ascii="宋体" w:hAnsi="宋体"/>
          <w:b/>
          <w:bCs/>
          <w:sz w:val="24"/>
        </w:rPr>
        <w:t>4.信号解调与符号恢复</w:t>
      </w:r>
    </w:p>
    <w:p w14:paraId="255EBE2E" w14:textId="77777777" w:rsidR="00EB69D1" w:rsidRDefault="00EB69D1" w:rsidP="00EB69D1">
      <w:pPr>
        <w:ind w:firstLine="360"/>
        <w:rPr>
          <w:rFonts w:ascii="宋体" w:hAnsi="宋体" w:hint="eastAsia"/>
          <w:sz w:val="24"/>
        </w:rPr>
      </w:pPr>
      <w:r w:rsidRPr="006D743F">
        <w:rPr>
          <w:rFonts w:ascii="宋体" w:hAnsi="宋体"/>
          <w:b/>
          <w:bCs/>
          <w:sz w:val="24"/>
        </w:rPr>
        <w:t>QAM 解调</w:t>
      </w:r>
      <w:r>
        <w:rPr>
          <w:rFonts w:ascii="宋体" w:hAnsi="宋体" w:hint="eastAsia"/>
          <w:b/>
          <w:bCs/>
          <w:sz w:val="24"/>
        </w:rPr>
        <w:t>与</w:t>
      </w:r>
      <w:r w:rsidRPr="006D743F">
        <w:rPr>
          <w:rFonts w:ascii="宋体" w:hAnsi="宋体"/>
          <w:b/>
          <w:bCs/>
          <w:sz w:val="24"/>
        </w:rPr>
        <w:t>格雷逆映射</w:t>
      </w:r>
      <w:r w:rsidRPr="006D743F">
        <w:rPr>
          <w:rFonts w:ascii="宋体" w:hAnsi="宋体"/>
          <w:sz w:val="24"/>
        </w:rPr>
        <w:t>：调用 qamdemod 函数对带噪声信号进行硬判决解调，恢复符号序列（rxSym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>/rxSym16）。使用格雷映射表将解调符号转换回原始</w:t>
      </w:r>
      <w:r w:rsidRPr="006D743F">
        <w:rPr>
          <w:rFonts w:ascii="宋体" w:hAnsi="宋体"/>
          <w:sz w:val="24"/>
        </w:rPr>
        <w:lastRenderedPageBreak/>
        <w:t>符号（decSym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>/decSym16），消除格雷编码的影响。</w:t>
      </w:r>
    </w:p>
    <w:p w14:paraId="3EB2A8FA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>% QAM解调</w:t>
      </w:r>
    </w:p>
    <w:p w14:paraId="6709567C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  rxSym</w:t>
      </w:r>
      <w:r>
        <w:rPr>
          <w:rFonts w:ascii="宋体" w:hAnsi="宋体" w:hint="eastAsia"/>
          <w:sz w:val="24"/>
        </w:rPr>
        <w:t>8</w:t>
      </w:r>
      <w:r w:rsidRPr="00EF5EA3">
        <w:rPr>
          <w:rFonts w:ascii="宋体" w:hAnsi="宋体"/>
          <w:sz w:val="24"/>
        </w:rPr>
        <w:t xml:space="preserve"> = qamdemod(rxSig</w:t>
      </w:r>
      <w:r>
        <w:rPr>
          <w:rFonts w:ascii="宋体" w:hAnsi="宋体" w:hint="eastAsia"/>
          <w:sz w:val="24"/>
        </w:rPr>
        <w:t>8</w:t>
      </w:r>
      <w:r w:rsidRPr="00EF5EA3">
        <w:rPr>
          <w:rFonts w:ascii="宋体" w:hAnsi="宋体"/>
          <w:sz w:val="24"/>
        </w:rPr>
        <w:t xml:space="preserve">, M);      % </w:t>
      </w:r>
      <w:r>
        <w:rPr>
          <w:rFonts w:ascii="宋体" w:hAnsi="宋体" w:hint="eastAsia"/>
          <w:sz w:val="24"/>
        </w:rPr>
        <w:t>8</w:t>
      </w:r>
      <w:r w:rsidRPr="00EF5EA3">
        <w:rPr>
          <w:rFonts w:ascii="宋体" w:hAnsi="宋体"/>
          <w:sz w:val="24"/>
        </w:rPr>
        <w:t>QAM解调，返回0-</w:t>
      </w:r>
      <w:r>
        <w:rPr>
          <w:rFonts w:ascii="宋体" w:hAnsi="宋体" w:hint="eastAsia"/>
          <w:sz w:val="24"/>
        </w:rPr>
        <w:t>7</w:t>
      </w:r>
      <w:r w:rsidRPr="00EF5EA3">
        <w:rPr>
          <w:rFonts w:ascii="宋体" w:hAnsi="宋体"/>
          <w:sz w:val="24"/>
        </w:rPr>
        <w:t>的整数</w:t>
      </w:r>
    </w:p>
    <w:p w14:paraId="6C47C0D0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  rxSym16 = qamdemod(rxSig16, N);    % 16QAM解调，返回0-15的整数</w:t>
      </w:r>
    </w:p>
    <w:p w14:paraId="17BCEFBD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  </w:t>
      </w:r>
    </w:p>
    <w:p w14:paraId="4645E905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  % 格雷逆映射（解格雷编码）</w:t>
      </w:r>
    </w:p>
    <w:p w14:paraId="030949F9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  decSym</w:t>
      </w:r>
      <w:r>
        <w:rPr>
          <w:rFonts w:ascii="宋体" w:hAnsi="宋体" w:hint="eastAsia"/>
          <w:sz w:val="24"/>
        </w:rPr>
        <w:t>8</w:t>
      </w:r>
      <w:r w:rsidRPr="00EF5EA3">
        <w:rPr>
          <w:rFonts w:ascii="宋体" w:hAnsi="宋体"/>
          <w:sz w:val="24"/>
        </w:rPr>
        <w:t xml:space="preserve"> = grayMap</w:t>
      </w:r>
      <w:r>
        <w:rPr>
          <w:rFonts w:ascii="宋体" w:hAnsi="宋体" w:hint="eastAsia"/>
          <w:sz w:val="24"/>
        </w:rPr>
        <w:t>8</w:t>
      </w:r>
      <w:r w:rsidRPr="00EF5EA3">
        <w:rPr>
          <w:rFonts w:ascii="宋体" w:hAnsi="宋体"/>
          <w:sz w:val="24"/>
        </w:rPr>
        <w:t>(rxSym</w:t>
      </w:r>
      <w:r>
        <w:rPr>
          <w:rFonts w:ascii="宋体" w:hAnsi="宋体" w:hint="eastAsia"/>
          <w:sz w:val="24"/>
        </w:rPr>
        <w:t>8</w:t>
      </w:r>
      <w:r w:rsidRPr="00EF5EA3">
        <w:rPr>
          <w:rFonts w:ascii="宋体" w:hAnsi="宋体"/>
          <w:sz w:val="24"/>
        </w:rPr>
        <w:t xml:space="preserve"> + 1);    % +1索引调整，映射回原始数据</w:t>
      </w:r>
    </w:p>
    <w:p w14:paraId="1667912E" w14:textId="77777777" w:rsidR="00EB69D1" w:rsidRPr="00EF5EA3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宋体" w:hAnsi="宋体" w:hint="eastAsia"/>
          <w:sz w:val="24"/>
        </w:rPr>
      </w:pPr>
      <w:r w:rsidRPr="00EF5EA3">
        <w:rPr>
          <w:rFonts w:ascii="宋体" w:hAnsi="宋体"/>
          <w:sz w:val="24"/>
        </w:rPr>
        <w:t xml:space="preserve">    decSym16 = grayMap16(rxSym16 + 1); </w:t>
      </w:r>
    </w:p>
    <w:p w14:paraId="1E393C46" w14:textId="77777777" w:rsidR="00EB69D1" w:rsidRPr="006D743F" w:rsidRDefault="00EB69D1" w:rsidP="00EB69D1">
      <w:pPr>
        <w:rPr>
          <w:rFonts w:ascii="宋体" w:hAnsi="宋体" w:hint="eastAsia"/>
          <w:sz w:val="24"/>
        </w:rPr>
      </w:pPr>
    </w:p>
    <w:p w14:paraId="14CA1A81" w14:textId="77777777" w:rsidR="00EB69D1" w:rsidRPr="006D743F" w:rsidRDefault="00EB69D1" w:rsidP="00EB69D1">
      <w:pPr>
        <w:rPr>
          <w:rFonts w:ascii="宋体" w:hAnsi="宋体" w:hint="eastAsia"/>
          <w:b/>
          <w:bCs/>
          <w:sz w:val="24"/>
        </w:rPr>
      </w:pPr>
      <w:r w:rsidRPr="006D743F">
        <w:rPr>
          <w:rFonts w:ascii="宋体" w:hAnsi="宋体"/>
          <w:b/>
          <w:bCs/>
          <w:sz w:val="24"/>
        </w:rPr>
        <w:t>5.误码率计算与理论验证</w:t>
      </w:r>
    </w:p>
    <w:p w14:paraId="28678EDF" w14:textId="77777777" w:rsidR="00EB69D1" w:rsidRPr="006D743F" w:rsidRDefault="00EB69D1" w:rsidP="00EB69D1">
      <w:pPr>
        <w:ind w:firstLine="360"/>
        <w:rPr>
          <w:rFonts w:ascii="宋体" w:hAnsi="宋体" w:hint="eastAsia"/>
          <w:sz w:val="24"/>
        </w:rPr>
      </w:pPr>
      <w:r w:rsidRPr="006D743F">
        <w:rPr>
          <w:rFonts w:ascii="宋体" w:hAnsi="宋体"/>
          <w:b/>
          <w:bCs/>
          <w:sz w:val="24"/>
        </w:rPr>
        <w:t>误比特率（BER）</w:t>
      </w:r>
      <w:r w:rsidRPr="006D743F">
        <w:rPr>
          <w:rFonts w:ascii="宋体" w:hAnsi="宋体"/>
          <w:sz w:val="24"/>
        </w:rPr>
        <w:t>：通过 biterr 函数对比原始符号与解调符号，结合每个符号的比特数（log2(M)/log2(N)）计算 BER。</w:t>
      </w:r>
    </w:p>
    <w:p w14:paraId="27E0C9D8" w14:textId="77777777" w:rsidR="00EB69D1" w:rsidRPr="006D743F" w:rsidRDefault="00EB69D1" w:rsidP="00EB69D1">
      <w:pPr>
        <w:ind w:firstLine="360"/>
        <w:rPr>
          <w:rFonts w:ascii="宋体" w:hAnsi="宋体" w:hint="eastAsia"/>
          <w:sz w:val="24"/>
        </w:rPr>
      </w:pPr>
      <w:r w:rsidRPr="006D743F">
        <w:rPr>
          <w:rFonts w:ascii="宋体" w:hAnsi="宋体"/>
          <w:b/>
          <w:bCs/>
          <w:sz w:val="24"/>
        </w:rPr>
        <w:t>误符号率（SER）</w:t>
      </w:r>
      <w:r w:rsidRPr="006D743F">
        <w:rPr>
          <w:rFonts w:ascii="宋体" w:hAnsi="宋体"/>
          <w:sz w:val="24"/>
        </w:rPr>
        <w:t>：通过 symerr 函数直接对比原始符号与解调符号，统计符号错误比例。</w:t>
      </w:r>
    </w:p>
    <w:p w14:paraId="75AC2C39" w14:textId="77777777" w:rsidR="00EB69D1" w:rsidRPr="006D743F" w:rsidRDefault="00EB69D1" w:rsidP="00EB69D1">
      <w:pPr>
        <w:ind w:firstLine="360"/>
        <w:rPr>
          <w:rFonts w:ascii="宋体" w:hAnsi="宋体" w:hint="eastAsia"/>
          <w:sz w:val="24"/>
        </w:rPr>
      </w:pPr>
      <w:r w:rsidRPr="006D743F">
        <w:rPr>
          <w:rFonts w:ascii="宋体" w:hAnsi="宋体"/>
          <w:b/>
          <w:bCs/>
          <w:sz w:val="24"/>
        </w:rPr>
        <w:t>理论值计算</w:t>
      </w:r>
      <w:r w:rsidRPr="006D743F">
        <w:rPr>
          <w:rFonts w:ascii="宋体" w:hAnsi="宋体"/>
          <w:sz w:val="24"/>
        </w:rPr>
        <w:t>：基于 QAM 理论误码率公式（如serTheory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>/berTheory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 xml:space="preserve">），计算 </w:t>
      </w:r>
      <w:r>
        <w:rPr>
          <w:rFonts w:ascii="宋体" w:hAnsi="宋体" w:hint="eastAsia"/>
          <w:sz w:val="24"/>
        </w:rPr>
        <w:t>8</w:t>
      </w:r>
      <w:r w:rsidRPr="006D743F">
        <w:rPr>
          <w:rFonts w:ascii="宋体" w:hAnsi="宋体"/>
          <w:sz w:val="24"/>
        </w:rPr>
        <w:t>QAM/16QAM 的理论 SER 和 BER，用于验证仿真结果的准确性。</w:t>
      </w:r>
    </w:p>
    <w:p w14:paraId="69296EDB" w14:textId="77777777" w:rsidR="00EB69D1" w:rsidRPr="00945CAC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 w:val="24"/>
        </w:rPr>
      </w:pPr>
      <w:r w:rsidRPr="006C3F83">
        <w:rPr>
          <w:rFonts w:ascii="宋体" w:hAnsi="宋体"/>
          <w:sz w:val="24"/>
        </w:rPr>
        <w:tab/>
      </w:r>
      <w:r w:rsidRPr="00945CAC">
        <w:rPr>
          <w:rFonts w:ascii="宋体" w:hAnsi="宋体"/>
          <w:sz w:val="24"/>
        </w:rPr>
        <w:t>[~, ber8(i)] = biterr(txSym8, decSym8, log2(M));  % 比特错误率，log2(M)指定比特数</w:t>
      </w:r>
    </w:p>
    <w:p w14:paraId="758EB3FA" w14:textId="77777777" w:rsidR="00EB69D1" w:rsidRPr="00945CAC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 w:val="24"/>
        </w:rPr>
      </w:pPr>
      <w:r w:rsidRPr="00945CAC">
        <w:rPr>
          <w:rFonts w:ascii="宋体" w:hAnsi="宋体"/>
          <w:sz w:val="24"/>
        </w:rPr>
        <w:t xml:space="preserve">    [~, ser8(i)] = symerr(txSym8, decSym8);           % 符号错误率（直接比较符号）</w:t>
      </w:r>
    </w:p>
    <w:p w14:paraId="7E9B77A6" w14:textId="77777777" w:rsidR="00EB69D1" w:rsidRPr="00945CAC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 w:val="24"/>
        </w:rPr>
      </w:pPr>
      <w:r w:rsidRPr="00945CAC">
        <w:rPr>
          <w:rFonts w:ascii="宋体" w:hAnsi="宋体"/>
          <w:sz w:val="24"/>
        </w:rPr>
        <w:t xml:space="preserve">    [~, ber16(i)] = biterr(txSym16, decSym16, log2(N)); % 16QAM BER</w:t>
      </w:r>
    </w:p>
    <w:p w14:paraId="2D4A28FF" w14:textId="77777777" w:rsidR="00EB69D1" w:rsidRPr="00945CAC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  <w:sz w:val="24"/>
        </w:rPr>
      </w:pPr>
      <w:r w:rsidRPr="00945CAC">
        <w:rPr>
          <w:rFonts w:ascii="宋体" w:hAnsi="宋体"/>
          <w:sz w:val="24"/>
        </w:rPr>
        <w:t xml:space="preserve">    [~, ser16(i)] = symerr(txSym16, decSym16);          % 16QAM SER</w:t>
      </w:r>
    </w:p>
    <w:p w14:paraId="111384B3" w14:textId="77777777" w:rsidR="00EB69D1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  <w:sz w:val="24"/>
        </w:rPr>
      </w:pPr>
    </w:p>
    <w:p w14:paraId="34D67423" w14:textId="77777777" w:rsidR="00EB69D1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%%理论值计算</w:t>
      </w:r>
    </w:p>
    <w:p w14:paraId="22322388" w14:textId="77777777" w:rsidR="00EB69D1" w:rsidRPr="00215C6B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hAnsi="宋体" w:hint="eastAsia"/>
          <w:sz w:val="24"/>
        </w:rPr>
      </w:pPr>
      <w:r w:rsidRPr="00215C6B">
        <w:rPr>
          <w:rFonts w:ascii="宋体" w:hAnsi="宋体"/>
          <w:sz w:val="24"/>
        </w:rPr>
        <w:t>% 理论误码率计算（4QAM=QPSK）</w:t>
      </w:r>
    </w:p>
    <w:p w14:paraId="7889D073" w14:textId="77777777" w:rsidR="00EB69D1" w:rsidRPr="00215C6B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hAnsi="宋体" w:hint="eastAsia"/>
          <w:sz w:val="24"/>
        </w:rPr>
      </w:pPr>
      <w:r w:rsidRPr="00302242">
        <w:rPr>
          <w:rFonts w:ascii="宋体" w:hAnsi="宋体"/>
          <w:sz w:val="24"/>
        </w:rPr>
        <w:t xml:space="preserve">p8 = </w:t>
      </w:r>
      <w:r>
        <w:rPr>
          <w:rFonts w:ascii="宋体" w:hAnsi="宋体" w:hint="eastAsia"/>
          <w:sz w:val="24"/>
        </w:rPr>
        <w:t>2</w:t>
      </w:r>
      <w:r w:rsidRPr="00302242">
        <w:rPr>
          <w:rFonts w:ascii="宋体" w:hAnsi="宋体"/>
          <w:sz w:val="24"/>
        </w:rPr>
        <w:t>*(1 - 1/Q4) * qfunc(sqrt(3*snrLinear/(M-1)))</w:t>
      </w:r>
      <w:r w:rsidRPr="00215C6B">
        <w:rPr>
          <w:rFonts w:ascii="宋体" w:hAnsi="宋体"/>
          <w:sz w:val="24"/>
        </w:rPr>
        <w:t xml:space="preserve">  % 符号错误率公式：2*(1-1/sqrt(M))*Q(sqrt(3*SNR/(M-1)))</w:t>
      </w:r>
    </w:p>
    <w:p w14:paraId="5A0EC6E2" w14:textId="77777777" w:rsidR="00EB69D1" w:rsidRPr="00215C6B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hAnsi="宋体" w:hint="eastAsia"/>
          <w:sz w:val="24"/>
        </w:rPr>
      </w:pPr>
      <w:r w:rsidRPr="00215C6B">
        <w:rPr>
          <w:rFonts w:ascii="宋体" w:hAnsi="宋体"/>
          <w:sz w:val="24"/>
        </w:rPr>
        <w:t>serTheory</w:t>
      </w:r>
      <w:r>
        <w:rPr>
          <w:rFonts w:ascii="宋体" w:hAnsi="宋体" w:hint="eastAsia"/>
          <w:sz w:val="24"/>
        </w:rPr>
        <w:t>8</w:t>
      </w:r>
      <w:r w:rsidRPr="00215C6B">
        <w:rPr>
          <w:rFonts w:ascii="宋体" w:hAnsi="宋体"/>
          <w:sz w:val="24"/>
        </w:rPr>
        <w:t xml:space="preserve"> = 1 - (1 </w:t>
      </w:r>
      <w:r>
        <w:rPr>
          <w:rFonts w:ascii="宋体" w:hAnsi="宋体"/>
          <w:sz w:val="24"/>
        </w:rPr>
        <w:t>–</w:t>
      </w:r>
      <w:r w:rsidRPr="00215C6B">
        <w:rPr>
          <w:rFonts w:ascii="宋体" w:hAnsi="宋体"/>
          <w:sz w:val="24"/>
        </w:rPr>
        <w:t xml:space="preserve"> p</w:t>
      </w:r>
      <w:r>
        <w:rPr>
          <w:rFonts w:ascii="宋体" w:hAnsi="宋体" w:hint="eastAsia"/>
          <w:sz w:val="24"/>
        </w:rPr>
        <w:t>8</w:t>
      </w:r>
      <w:r w:rsidRPr="00215C6B">
        <w:rPr>
          <w:rFonts w:ascii="宋体" w:hAnsi="宋体"/>
          <w:sz w:val="24"/>
        </w:rPr>
        <w:t>).^2;  % 正确概率平方反推总错误率</w:t>
      </w:r>
    </w:p>
    <w:p w14:paraId="03F0B6BA" w14:textId="77777777" w:rsidR="00EB69D1" w:rsidRPr="00215C6B" w:rsidRDefault="00EB69D1" w:rsidP="00EB69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80"/>
        <w:rPr>
          <w:rFonts w:ascii="宋体" w:hAnsi="宋体" w:hint="eastAsia"/>
          <w:sz w:val="24"/>
        </w:rPr>
      </w:pPr>
      <w:r w:rsidRPr="00215C6B">
        <w:rPr>
          <w:rFonts w:ascii="宋体" w:hAnsi="宋体"/>
          <w:sz w:val="24"/>
        </w:rPr>
        <w:t>berTheory</w:t>
      </w:r>
      <w:r>
        <w:rPr>
          <w:rFonts w:ascii="宋体" w:hAnsi="宋体" w:hint="eastAsia"/>
          <w:sz w:val="24"/>
        </w:rPr>
        <w:t>8</w:t>
      </w:r>
      <w:r w:rsidRPr="00215C6B">
        <w:rPr>
          <w:rFonts w:ascii="宋体" w:hAnsi="宋体"/>
          <w:sz w:val="24"/>
        </w:rPr>
        <w:t xml:space="preserve"> = serTheory</w:t>
      </w:r>
      <w:r>
        <w:rPr>
          <w:rFonts w:ascii="宋体" w:hAnsi="宋体" w:hint="eastAsia"/>
          <w:sz w:val="24"/>
        </w:rPr>
        <w:t>8</w:t>
      </w:r>
      <w:r w:rsidRPr="00215C6B">
        <w:rPr>
          <w:rFonts w:ascii="宋体" w:hAnsi="宋体"/>
          <w:sz w:val="24"/>
        </w:rPr>
        <w:t xml:space="preserve"> / log2(M);  % 近似关系：BER ≈ SER / 比特数</w:t>
      </w:r>
    </w:p>
    <w:p w14:paraId="449EC341" w14:textId="77777777" w:rsidR="00EB69D1" w:rsidRDefault="00EB69D1" w:rsidP="00EB69D1">
      <w:pPr>
        <w:ind w:firstLine="420"/>
        <w:rPr>
          <w:rFonts w:ascii="宋体" w:hAnsi="宋体" w:hint="eastAsia"/>
          <w:sz w:val="24"/>
        </w:rPr>
      </w:pPr>
    </w:p>
    <w:p w14:paraId="19B56B9C" w14:textId="77777777" w:rsidR="00EB69D1" w:rsidRDefault="00EB69D1" w:rsidP="00EB69D1">
      <w:pPr>
        <w:ind w:firstLine="420"/>
        <w:rPr>
          <w:rFonts w:ascii="宋体" w:hAnsi="宋体" w:hint="eastAsia"/>
          <w:sz w:val="24"/>
        </w:rPr>
      </w:pPr>
    </w:p>
    <w:p w14:paraId="5FEDEEBA" w14:textId="77777777" w:rsidR="00EB69D1" w:rsidRPr="005A5B0E" w:rsidRDefault="00EB69D1" w:rsidP="00EB69D1"/>
    <w:p w14:paraId="45EC321B" w14:textId="77777777" w:rsidR="00EB69D1" w:rsidRDefault="00EB69D1" w:rsidP="00EB69D1"/>
    <w:p w14:paraId="23BE0E72" w14:textId="77777777" w:rsidR="00EB69D1" w:rsidRDefault="00EB69D1" w:rsidP="00EB69D1">
      <w:pPr>
        <w:rPr>
          <w:rFonts w:ascii="宋体" w:hAnsi="宋体" w:hint="eastAsia"/>
          <w:sz w:val="24"/>
        </w:rPr>
      </w:pPr>
    </w:p>
    <w:p w14:paraId="4D3CF465" w14:textId="77777777" w:rsidR="00EB69D1" w:rsidRDefault="00EB69D1" w:rsidP="00EB69D1">
      <w:pPr>
        <w:ind w:firstLine="420"/>
        <w:rPr>
          <w:rFonts w:ascii="宋体" w:hAnsi="宋体"/>
          <w:sz w:val="24"/>
        </w:rPr>
      </w:pPr>
    </w:p>
    <w:p w14:paraId="56F1E17B" w14:textId="77777777" w:rsidR="00EB69D1" w:rsidRDefault="00EB69D1" w:rsidP="00EB69D1">
      <w:pPr>
        <w:ind w:firstLine="420"/>
        <w:rPr>
          <w:rFonts w:ascii="宋体" w:hAnsi="宋体"/>
          <w:sz w:val="24"/>
        </w:rPr>
      </w:pPr>
    </w:p>
    <w:p w14:paraId="534B33C9" w14:textId="77777777" w:rsidR="00EB69D1" w:rsidRDefault="00EB69D1" w:rsidP="00EB69D1">
      <w:pPr>
        <w:ind w:firstLine="420"/>
        <w:rPr>
          <w:rFonts w:ascii="宋体" w:hAnsi="宋体"/>
          <w:sz w:val="24"/>
        </w:rPr>
      </w:pPr>
    </w:p>
    <w:p w14:paraId="54DE2EFA" w14:textId="77777777" w:rsidR="00EB69D1" w:rsidRDefault="00EB69D1" w:rsidP="00EB69D1">
      <w:pPr>
        <w:ind w:firstLine="420"/>
        <w:rPr>
          <w:rFonts w:ascii="宋体" w:hAnsi="宋体"/>
          <w:sz w:val="24"/>
        </w:rPr>
      </w:pPr>
    </w:p>
    <w:p w14:paraId="72F15954" w14:textId="77777777" w:rsidR="00EB69D1" w:rsidRDefault="00EB69D1" w:rsidP="00EB69D1">
      <w:pPr>
        <w:ind w:firstLine="420"/>
        <w:rPr>
          <w:rFonts w:ascii="宋体" w:hAnsi="宋体"/>
          <w:sz w:val="24"/>
        </w:rPr>
      </w:pPr>
    </w:p>
    <w:p w14:paraId="12AFBD41" w14:textId="77777777" w:rsidR="00EB69D1" w:rsidRDefault="00EB69D1" w:rsidP="00EB69D1">
      <w:pPr>
        <w:ind w:firstLine="420"/>
        <w:rPr>
          <w:rFonts w:ascii="宋体" w:hAnsi="宋体"/>
          <w:sz w:val="24"/>
        </w:rPr>
      </w:pPr>
    </w:p>
    <w:p w14:paraId="369B3DD8" w14:textId="77777777" w:rsidR="00EB69D1" w:rsidRDefault="00EB69D1" w:rsidP="00EB69D1">
      <w:pPr>
        <w:ind w:firstLine="420"/>
        <w:rPr>
          <w:rFonts w:ascii="宋体" w:hAnsi="宋体"/>
          <w:sz w:val="24"/>
        </w:rPr>
      </w:pPr>
    </w:p>
    <w:p w14:paraId="4FD938F3" w14:textId="2C52B743" w:rsidR="00EB69D1" w:rsidRPr="00EB69D1" w:rsidRDefault="00EB69D1" w:rsidP="00EB69D1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完整代码</w:t>
      </w:r>
      <w:r>
        <w:rPr>
          <w:rFonts w:ascii="宋体" w:hAnsi="宋体"/>
          <w:sz w:val="24"/>
        </w:rPr>
        <w:br/>
      </w:r>
      <w:r w:rsidRPr="00EB69D1">
        <w:rPr>
          <w:rFonts w:ascii="宋体" w:hAnsi="宋体"/>
          <w:sz w:val="24"/>
        </w:rPr>
        <w:t xml:space="preserve">clc; clear all; close all;  </w:t>
      </w:r>
    </w:p>
    <w:p w14:paraId="5B6A99A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239520D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=============== 参数定义 ===============</w:t>
      </w:r>
    </w:p>
    <w:p w14:paraId="2B19A00A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nSym = 5e3;      % 符号数量</w:t>
      </w:r>
    </w:p>
    <w:p w14:paraId="111D617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M = 8;           % 8QAM调制阶数，每个符号携带log2(8)=3比特信息</w:t>
      </w:r>
    </w:p>
    <w:p w14:paraId="2F32120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N = 16;          % 16QAM调制阶数，每个符号携带log2(16)=4比特信息</w:t>
      </w:r>
    </w:p>
    <w:p w14:paraId="2EE9E4DE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grayMap8 = [0,1,3,2,6,7,5,4];          % 8QAM格雷映射表</w:t>
      </w:r>
    </w:p>
    <w:p w14:paraId="5DFDE21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grayMap16 = [0 1 3 2 4 5 7 6 12 13 15 14 8 9 11 10]; % 16QAM格雷映射，确保相邻星座点仅1比特差异</w:t>
      </w:r>
    </w:p>
    <w:p w14:paraId="6FD6F36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snrRange = 0:15;               % 信噪比扫描范围(0-15dB)，步长1</w:t>
      </w:r>
    </w:p>
    <w:p w14:paraId="2444A3F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snrSingle = 16;                % 单独测试信噪比，用于眼图等可视化分析</w:t>
      </w:r>
    </w:p>
    <w:p w14:paraId="785303C8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snrLinear = 10.^(snrRange/10); % 将dB值转为SNR信噪比，用于理论计算</w:t>
      </w:r>
    </w:p>
    <w:p w14:paraId="23C513A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5A90D626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=============== 8QAM调制 ===============</w:t>
      </w:r>
    </w:p>
    <w:p w14:paraId="017444C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生成阶段</w:t>
      </w:r>
    </w:p>
    <w:p w14:paraId="647F390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txSym8 = randi([0, M-1], 1, nSym);  % 生成8进制符号序列</w:t>
      </w:r>
    </w:p>
    <w:p w14:paraId="7FBB4D8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graySym8 = grayMap8(txSym8 + 1);     % 格雷编码映射(MATLAB索引从1开始)</w:t>
      </w:r>
    </w:p>
    <w:p w14:paraId="4F9A421B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txSig8 = qammod(graySym8, M);       % 执行QAM调制，输出复数星座点(点在星座图的位置)</w:t>
      </w:r>
    </w:p>
    <w:p w14:paraId="6BE6EEA2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155D9B1D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可视化</w:t>
      </w:r>
    </w:p>
    <w:p w14:paraId="43146E7E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eyediagram(txSig8, 2);     % 绘制眼图，2表示每符号2个采样点</w:t>
      </w:r>
    </w:p>
    <w:p w14:paraId="01DFB22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scatterplot(txSig8);       % 绘制星座图观察调制效果</w:t>
      </w:r>
    </w:p>
    <w:p w14:paraId="7DC1C4CC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pow8 = norm(txSig8)^2 / nSym;  % 计算信号平均功率：范数平方/符号数</w:t>
      </w:r>
    </w:p>
    <w:p w14:paraId="0DA7CF62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79CBA429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=============== 16QAM调制 ===============</w:t>
      </w:r>
    </w:p>
    <w:p w14:paraId="1465B6A1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生成阶段（流程同8QAM）</w:t>
      </w:r>
    </w:p>
    <w:p w14:paraId="1D1BEA2D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txSym16 = randi([0, N-1], 1, nSym);  </w:t>
      </w:r>
    </w:p>
    <w:p w14:paraId="52F36FDA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graySym16 = grayMap16(txSym16 + 1);  </w:t>
      </w:r>
    </w:p>
    <w:p w14:paraId="6016DE2D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txSig16 = qammod(graySym16, N);  </w:t>
      </w:r>
    </w:p>
    <w:p w14:paraId="68565856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5387BBF9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可视化</w:t>
      </w:r>
    </w:p>
    <w:p w14:paraId="19432C68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eyediagram(txSig16, 2);     % 眼图（对比与8QAM的差异）</w:t>
      </w:r>
    </w:p>
    <w:p w14:paraId="410B494E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scatterplot(txSig16);       % 16QAM星座图（观察16个星座点分布）</w:t>
      </w:r>
    </w:p>
    <w:p w14:paraId="6907FFAA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pow16 = norm(txSig16)^2 / nSym;  % 计算功率</w:t>
      </w:r>
    </w:p>
    <w:p w14:paraId="72E7FDCA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490010D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=============== 信道仿真 ===============</w:t>
      </w:r>
    </w:p>
    <w:p w14:paraId="2292D5A9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预分配存储数组  全0行向量，长16</w:t>
      </w:r>
    </w:p>
    <w:p w14:paraId="761B67CB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ber8 = zeros(1, length(snrRange));     % 8QAM误比特率(BER)</w:t>
      </w:r>
    </w:p>
    <w:p w14:paraId="1469C7D1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ser8 = zeros(1, length(snrRange));     % 8QAM误符号率(SER)</w:t>
      </w:r>
    </w:p>
    <w:p w14:paraId="39235426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lastRenderedPageBreak/>
        <w:t>ber16 = zeros(1, length(snrRange));    % 16QAM误比特率</w:t>
      </w:r>
    </w:p>
    <w:p w14:paraId="1B600AA0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ser16 = zeros(1, length(snrRange));    % 16QAM误符号率</w:t>
      </w:r>
    </w:p>
    <w:p w14:paraId="4E84674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487AEFC0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循环遍历所有信噪比</w:t>
      </w:r>
    </w:p>
    <w:p w14:paraId="2F4C743D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for i = 1:length(snrRange)</w:t>
      </w:r>
    </w:p>
    <w:p w14:paraId="231419A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% 噪声功率计算（实部虚部独立，总噪声功率=sigma^2 * 2）</w:t>
      </w:r>
    </w:p>
    <w:p w14:paraId="552A1A0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sigma8 = sqrt(pow8 / (2 * snrLinear(i)));  % 8QAM噪声标准差：sqrt(符号功率/(2*SNR))</w:t>
      </w:r>
    </w:p>
    <w:p w14:paraId="4B355503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sigma16 = sqrt(pow16 / (2 * snrLinear(i))); % 16QAM噪声标准差</w:t>
      </w:r>
    </w:p>
    <w:p w14:paraId="580B1F18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</w:t>
      </w:r>
    </w:p>
    <w:p w14:paraId="3DB4AEBD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% 加性高斯白噪声信道模拟</w:t>
      </w:r>
    </w:p>
    <w:p w14:paraId="57A06C63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rxSig8 = txSig8 + sigma8*(randn(1,nSym) + 1i*randn(1,nSym)); % 复噪声：实虚独立同分布</w:t>
      </w:r>
    </w:p>
    <w:p w14:paraId="406B091A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rxSig16 = txSig16 + sigma16*(randn(1,nSym) + 1i*randn(1,nSym));</w:t>
      </w:r>
    </w:p>
    <w:p w14:paraId="6548FCF0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</w:t>
      </w:r>
    </w:p>
    <w:p w14:paraId="3C1C82DE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% QAM解调</w:t>
      </w:r>
    </w:p>
    <w:p w14:paraId="2CD545E8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rxSym8 = qamdemod(rxSig8, M);      % 8QAM解调，返回0-7的整数</w:t>
      </w:r>
    </w:p>
    <w:p w14:paraId="0CE7A529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rxSym16 = qamdemod(rxSig16, N);    % 16QAM解调，返回0-15的整数</w:t>
      </w:r>
    </w:p>
    <w:p w14:paraId="2DB7BB23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</w:t>
      </w:r>
    </w:p>
    <w:p w14:paraId="7C92EBC1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% 格雷逆映射（解格雷编码）</w:t>
      </w:r>
    </w:p>
    <w:p w14:paraId="2B6B343D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decSym8 = grayMap8(rxSym8 + 1);    % +1索引调整，映射回原始数据</w:t>
      </w:r>
    </w:p>
    <w:p w14:paraId="4ABFDC01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decSym16 = grayMap16(rxSym16 + 1); </w:t>
      </w:r>
    </w:p>
    <w:p w14:paraId="3D67F605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</w:t>
      </w:r>
    </w:p>
    <w:p w14:paraId="5855E79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[~, ber8(i)] = biterr(txSym8, decSym8, log2(M));  % 比特错误率，log2(M)指定比特数</w:t>
      </w:r>
    </w:p>
    <w:p w14:paraId="72A39560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[~, ser8(i)] = symerr(txSym8, decSym8);           % 符号错误率（直接比较符号）</w:t>
      </w:r>
    </w:p>
    <w:p w14:paraId="08A6832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[~, ber16(i)] = biterr(txSym16, decSym16, log2(N)); % 16QAM BER</w:t>
      </w:r>
    </w:p>
    <w:p w14:paraId="77034690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    [~, ser16(i)] = symerr(txSym16, decSym16);          % 16QAM SER</w:t>
      </w:r>
    </w:p>
    <w:p w14:paraId="2BCC179A" w14:textId="7C4D3EA8" w:rsidR="00EB69D1" w:rsidRPr="00EB69D1" w:rsidRDefault="00EB69D1" w:rsidP="00EB69D1">
      <w:pPr>
        <w:ind w:firstLine="420"/>
        <w:rPr>
          <w:rFonts w:ascii="宋体" w:hAnsi="宋体" w:hint="eastAsia"/>
          <w:sz w:val="24"/>
        </w:rPr>
      </w:pPr>
      <w:r w:rsidRPr="00EB69D1">
        <w:rPr>
          <w:rFonts w:ascii="宋体" w:hAnsi="宋体"/>
          <w:sz w:val="24"/>
        </w:rPr>
        <w:t>end</w:t>
      </w:r>
    </w:p>
    <w:p w14:paraId="4FB2268B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=============== 8QAM噪声分析 ===============</w:t>
      </w:r>
    </w:p>
    <w:p w14:paraId="007D73CC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使用awgn函数分别加噪（验证两种加噪方法等效性）</w:t>
      </w:r>
    </w:p>
    <w:p w14:paraId="67D00FA8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rxReal8 = awgn(real(txSig8), snrSingle);  % 实部加噪，snrSingle指定信噪比(dB)</w:t>
      </w:r>
    </w:p>
    <w:p w14:paraId="33F582DD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rxImag8 = awgn(imag(txSig8), snrSingle);  % 虚部加噪</w:t>
      </w:r>
    </w:p>
    <w:p w14:paraId="6CAA2DA0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rxNoise8 = complex(rxReal8, rxImag8);     % 重构复信号</w:t>
      </w:r>
    </w:p>
    <w:p w14:paraId="57A54F0E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7BD6B6B5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可视化加噪效果</w:t>
      </w:r>
    </w:p>
    <w:p w14:paraId="772C29CC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scatterplot(rxNoise8);      % 显示加噪后的星座图</w:t>
      </w:r>
    </w:p>
    <w:p w14:paraId="744C749D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eyediagram(rxNoise8, 2);    % 眼图观察噪声影响</w:t>
      </w:r>
    </w:p>
    <w:p w14:paraId="34228E7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2CC04692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lastRenderedPageBreak/>
        <w:t>% 理论误码率计算（8QAM=QPSK）</w:t>
      </w:r>
    </w:p>
    <w:p w14:paraId="6760129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p8 = 2*(1 - 1/sqrt(M)) * qfunc(sqrt(3*snrLinear/(M-1)));  % 符号错误率公式：2*(1-1/sqrt(M))*Q(sqrt(3*SNR/(M-1)))</w:t>
      </w:r>
    </w:p>
    <w:p w14:paraId="6BB757D1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serTheory8 = 1 - (1 - p8).^2;  % 正确概率平方反推总错误率</w:t>
      </w:r>
    </w:p>
    <w:p w14:paraId="73B0E901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berTheory8 = serTheory8 / log2(M);  % 近似关系：BER ≈ SER / 比特数</w:t>
      </w:r>
    </w:p>
    <w:p w14:paraId="64E7C3C5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2A4E58E0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1AB449F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=============== 16QAM噪声分析 ===============</w:t>
      </w:r>
    </w:p>
    <w:p w14:paraId="1186523D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加噪过程同8QAM</w:t>
      </w:r>
    </w:p>
    <w:p w14:paraId="690DA8E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rxReal16 = awgn(real(txSig16), snrSingle);  </w:t>
      </w:r>
    </w:p>
    <w:p w14:paraId="4C158F5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rxImag16 = awgn(imag(txSig16), snrSingle);  </w:t>
      </w:r>
    </w:p>
    <w:p w14:paraId="7228EC3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rxNoise16 = complex(rxReal16, rxImag16);  </w:t>
      </w:r>
    </w:p>
    <w:p w14:paraId="26FC1F7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314F74A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可视化</w:t>
      </w:r>
    </w:p>
    <w:p w14:paraId="503A86B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scatterplot(rxNoise16);     </w:t>
      </w:r>
    </w:p>
    <w:p w14:paraId="704E7A09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eyediagram(rxNoise16, 2);  </w:t>
      </w:r>
    </w:p>
    <w:p w14:paraId="0DAC9286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307DDDD8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理论计算（16QAM）</w:t>
      </w:r>
    </w:p>
    <w:p w14:paraId="67B4860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p16 = 2*(1 - 1/sqrt(N)) * qfunc(sqrt(3*snrLinear/(N-1)));  % 符号错误率公式</w:t>
      </w:r>
    </w:p>
    <w:p w14:paraId="13869D3A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serTheory16 = 1 - (1 - p16).^2;  </w:t>
      </w:r>
    </w:p>
    <w:p w14:paraId="2E4A760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berTheory16 = serTheory16 / log2(N);  </w:t>
      </w:r>
    </w:p>
    <w:p w14:paraId="799E36EA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45ADA971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=============== 绘图 ===============</w:t>
      </w:r>
    </w:p>
    <w:p w14:paraId="324A2666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8QAM性能对比图</w:t>
      </w:r>
    </w:p>
    <w:p w14:paraId="61AFE26E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figure()</w:t>
      </w:r>
    </w:p>
    <w:p w14:paraId="338E8BD3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semilogy(snrRange, ber8, "o", snrRange, ser8, "*", snrRange, serTheory8, "-", snrRange, berTheory8, "-");</w:t>
      </w:r>
    </w:p>
    <w:p w14:paraId="7E96ECC6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title("8QAM误码率性能");</w:t>
      </w:r>
    </w:p>
    <w:p w14:paraId="7F0660E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xlabel("Es/N0 (dB)"); </w:t>
      </w:r>
    </w:p>
    <w:p w14:paraId="32C1BE84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ylabel("误码率");</w:t>
      </w:r>
    </w:p>
    <w:p w14:paraId="4DB69403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legend("BER仿真", "SER仿真", "SER理论", "BER理论", 'Location','best');</w:t>
      </w:r>
    </w:p>
    <w:p w14:paraId="70590A8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grid on;</w:t>
      </w:r>
    </w:p>
    <w:p w14:paraId="22F6F721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</w:p>
    <w:p w14:paraId="7773651B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% 8QAM与16QAM SER理论对比</w:t>
      </w:r>
    </w:p>
    <w:p w14:paraId="20FABEE3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figure()</w:t>
      </w:r>
    </w:p>
    <w:p w14:paraId="4E79CA87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semilogy(snrRange, serTheory8, 'o', snrRange, serTheory16, 'o');</w:t>
      </w:r>
    </w:p>
    <w:p w14:paraId="315B827F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title('8QAM vs 16QAM性能对比');</w:t>
      </w:r>
    </w:p>
    <w:p w14:paraId="1EAA19BB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grid on; </w:t>
      </w:r>
    </w:p>
    <w:p w14:paraId="7EA9DB5E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 xml:space="preserve">xlabel('Es/N0 (dB)'); </w:t>
      </w:r>
    </w:p>
    <w:p w14:paraId="5551AD71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ylabel('SER');</w:t>
      </w:r>
    </w:p>
    <w:p w14:paraId="3977B17A" w14:textId="77777777" w:rsidR="00EB69D1" w:rsidRPr="00EB69D1" w:rsidRDefault="00EB69D1" w:rsidP="00EB69D1">
      <w:pPr>
        <w:ind w:firstLine="420"/>
        <w:rPr>
          <w:rFonts w:ascii="宋体" w:hAnsi="宋体"/>
          <w:sz w:val="24"/>
        </w:rPr>
      </w:pPr>
      <w:r w:rsidRPr="00EB69D1">
        <w:rPr>
          <w:rFonts w:ascii="宋体" w:hAnsi="宋体"/>
          <w:sz w:val="24"/>
        </w:rPr>
        <w:t>legend('8QAM理论', '16QAM理论', 'Location','best');</w:t>
      </w:r>
    </w:p>
    <w:p w14:paraId="18F2EB3C" w14:textId="77777777" w:rsidR="00EB69D1" w:rsidRPr="00EB69D1" w:rsidRDefault="00EB69D1" w:rsidP="00EB69D1">
      <w:pPr>
        <w:ind w:firstLine="420"/>
        <w:rPr>
          <w:rFonts w:ascii="宋体" w:hAnsi="宋体" w:hint="eastAsia"/>
          <w:sz w:val="24"/>
        </w:rPr>
      </w:pPr>
    </w:p>
    <w:p w14:paraId="36789D62" w14:textId="77777777" w:rsidR="00EB69D1" w:rsidRPr="003F66AF" w:rsidRDefault="00EB69D1" w:rsidP="00EB69D1">
      <w:pPr>
        <w:rPr>
          <w:rFonts w:ascii="宋体" w:hAnsi="宋体" w:hint="eastAsia"/>
          <w:sz w:val="30"/>
          <w:szCs w:val="30"/>
        </w:rPr>
      </w:pPr>
    </w:p>
    <w:p w14:paraId="39A272EE" w14:textId="77777777" w:rsidR="00FC3CFC" w:rsidRPr="00EB69D1" w:rsidRDefault="00FC3CFC" w:rsidP="00EB69D1"/>
    <w:sectPr w:rsidR="00FC3CFC" w:rsidRPr="00EB69D1" w:rsidSect="00147C0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43B20" w14:textId="77777777" w:rsidR="00E354BE" w:rsidRDefault="00E354BE" w:rsidP="00147C0C">
      <w:r>
        <w:separator/>
      </w:r>
    </w:p>
  </w:endnote>
  <w:endnote w:type="continuationSeparator" w:id="0">
    <w:p w14:paraId="161C790F" w14:textId="77777777" w:rsidR="00E354BE" w:rsidRDefault="00E354BE" w:rsidP="0014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44E5E" w14:textId="77777777" w:rsidR="00E354BE" w:rsidRDefault="00E354BE" w:rsidP="00147C0C">
      <w:r>
        <w:separator/>
      </w:r>
    </w:p>
  </w:footnote>
  <w:footnote w:type="continuationSeparator" w:id="0">
    <w:p w14:paraId="6B60D0B8" w14:textId="77777777" w:rsidR="00E354BE" w:rsidRDefault="00E354BE" w:rsidP="00147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61E64"/>
    <w:multiLevelType w:val="hybridMultilevel"/>
    <w:tmpl w:val="F8E06536"/>
    <w:lvl w:ilvl="0" w:tplc="AE4664E4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7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FC"/>
    <w:rsid w:val="00147C0C"/>
    <w:rsid w:val="001B5C99"/>
    <w:rsid w:val="00215C6B"/>
    <w:rsid w:val="00294687"/>
    <w:rsid w:val="005418C6"/>
    <w:rsid w:val="00581EB3"/>
    <w:rsid w:val="006C3F83"/>
    <w:rsid w:val="006C577B"/>
    <w:rsid w:val="008C7284"/>
    <w:rsid w:val="009868EB"/>
    <w:rsid w:val="00BC475F"/>
    <w:rsid w:val="00CE7031"/>
    <w:rsid w:val="00E354BE"/>
    <w:rsid w:val="00EB69D1"/>
    <w:rsid w:val="00EF5EA3"/>
    <w:rsid w:val="00F27B14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D02CBC"/>
  <w15:chartTrackingRefBased/>
  <w15:docId w15:val="{4DC691D9-83B7-4D70-AA90-C371578C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C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3C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C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CF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CF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CF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C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C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C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CF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3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3CF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3CF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3CF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3C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3C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3C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3C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3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C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3C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3C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C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CF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3CF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C3CF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7C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47C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47C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47C0C"/>
    <w:rPr>
      <w:sz w:val="18"/>
      <w:szCs w:val="18"/>
    </w:rPr>
  </w:style>
  <w:style w:type="paragraph" w:customStyle="1" w:styleId="FirstParagraph">
    <w:name w:val="First Paragraph"/>
    <w:basedOn w:val="af2"/>
    <w:next w:val="af2"/>
    <w:qFormat/>
    <w:rsid w:val="00147C0C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paragraph" w:styleId="af2">
    <w:name w:val="Body Text"/>
    <w:basedOn w:val="a"/>
    <w:link w:val="af3"/>
    <w:uiPriority w:val="99"/>
    <w:semiHidden/>
    <w:unhideWhenUsed/>
    <w:rsid w:val="00147C0C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147C0C"/>
    <w:rPr>
      <w:rFonts w:ascii="Times New Roman" w:eastAsia="宋体" w:hAnsi="Times New Roman" w:cs="Times New Roman"/>
      <w:sz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2871</Words>
  <Characters>5716</Characters>
  <Application>Microsoft Office Word</Application>
  <DocSecurity>0</DocSecurity>
  <Lines>259</Lines>
  <Paragraphs>238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Fzi Molip</dc:creator>
  <cp:keywords/>
  <dc:description/>
  <cp:lastModifiedBy>Fzi Molip</cp:lastModifiedBy>
  <cp:revision>14</cp:revision>
  <dcterms:created xsi:type="dcterms:W3CDTF">2025-05-06T10:52:00Z</dcterms:created>
  <dcterms:modified xsi:type="dcterms:W3CDTF">2025-05-07T03:40:00Z</dcterms:modified>
</cp:coreProperties>
</file>