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F14" w:rsidRDefault="008E3BF9" w:rsidP="008E3BF9">
      <w:pPr>
        <w:jc w:val="center"/>
        <w:rPr>
          <w:rFonts w:ascii="黑体" w:eastAsia="黑体" w:hAnsi="黑体"/>
          <w:sz w:val="32"/>
          <w:szCs w:val="32"/>
        </w:rPr>
      </w:pPr>
      <w:r w:rsidRPr="008E3BF9">
        <w:rPr>
          <w:rFonts w:ascii="黑体" w:eastAsia="黑体" w:hAnsi="黑体" w:hint="eastAsia"/>
          <w:sz w:val="32"/>
          <w:szCs w:val="32"/>
        </w:rPr>
        <w:t>KP模板维护文档</w:t>
      </w:r>
    </w:p>
    <w:p w:rsidR="00E32AE6" w:rsidRDefault="00C80585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974EA6">
        <w:rPr>
          <w:rFonts w:ascii="黑体" w:eastAsia="黑体" w:hAnsi="黑体" w:hint="eastAsia"/>
          <w:sz w:val="28"/>
          <w:szCs w:val="28"/>
        </w:rPr>
        <w:t>KP模板</w:t>
      </w:r>
      <w:r w:rsidR="00974EA6" w:rsidRPr="00974EA6">
        <w:rPr>
          <w:rFonts w:ascii="黑体" w:eastAsia="黑体" w:hAnsi="黑体" w:hint="eastAsia"/>
          <w:sz w:val="28"/>
          <w:szCs w:val="28"/>
        </w:rPr>
        <w:t>层次说明</w:t>
      </w:r>
    </w:p>
    <w:p w:rsidR="00974EA6" w:rsidRDefault="00E71CCD" w:rsidP="00974EA6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KP模板总共分为三层，</w:t>
      </w:r>
      <w:r w:rsidR="006F1F3C">
        <w:rPr>
          <w:rFonts w:ascii="宋体" w:eastAsia="宋体" w:hAnsi="宋体" w:hint="eastAsia"/>
          <w:szCs w:val="21"/>
        </w:rPr>
        <w:t>用git进行了统一的管理：</w:t>
      </w:r>
    </w:p>
    <w:p w:rsidR="00AB48F7" w:rsidRDefault="00AB48F7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内核层（git中是master</w:t>
      </w:r>
      <w:r w:rsidR="00A2245E">
        <w:rPr>
          <w:rFonts w:ascii="宋体" w:eastAsia="宋体" w:hAnsi="宋体" w:hint="eastAsia"/>
          <w:szCs w:val="21"/>
        </w:rPr>
        <w:t>分支</w:t>
      </w:r>
      <w:r>
        <w:rPr>
          <w:rFonts w:ascii="宋体" w:eastAsia="宋体" w:hAnsi="宋体" w:hint="eastAsia"/>
          <w:szCs w:val="21"/>
        </w:rPr>
        <w:t>）</w:t>
      </w:r>
      <w:r w:rsidR="0026131F">
        <w:rPr>
          <w:rFonts w:ascii="宋体" w:eastAsia="宋体" w:hAnsi="宋体" w:hint="eastAsia"/>
          <w:szCs w:val="21"/>
        </w:rPr>
        <w:t>。</w:t>
      </w:r>
      <w:r w:rsidR="002E4237">
        <w:rPr>
          <w:rFonts w:ascii="宋体" w:eastAsia="宋体" w:hAnsi="宋体" w:hint="eastAsia"/>
          <w:szCs w:val="21"/>
        </w:rPr>
        <w:t>该层主要</w:t>
      </w:r>
      <w:r w:rsidR="0060675C">
        <w:rPr>
          <w:rFonts w:ascii="宋体" w:eastAsia="宋体" w:hAnsi="宋体" w:hint="eastAsia"/>
          <w:szCs w:val="21"/>
        </w:rPr>
        <w:t>使用了</w:t>
      </w:r>
      <w:r w:rsidR="0060675C" w:rsidRPr="0060675C">
        <w:rPr>
          <w:rFonts w:ascii="宋体" w:eastAsia="宋体" w:hAnsi="宋体"/>
          <w:szCs w:val="21"/>
        </w:rPr>
        <w:t>kernel</w:t>
      </w:r>
      <w:r w:rsidR="0060675C">
        <w:rPr>
          <w:rFonts w:ascii="宋体" w:eastAsia="宋体" w:hAnsi="宋体" w:hint="eastAsia"/>
          <w:szCs w:val="21"/>
        </w:rPr>
        <w:t>（内核）库，该库</w:t>
      </w:r>
      <w:r w:rsidR="00D328EF">
        <w:rPr>
          <w:rFonts w:ascii="宋体" w:eastAsia="宋体" w:hAnsi="宋体" w:hint="eastAsia"/>
          <w:szCs w:val="21"/>
        </w:rPr>
        <w:t>主要实现了一些</w:t>
      </w:r>
      <w:r w:rsidR="00243B0E">
        <w:rPr>
          <w:rFonts w:ascii="宋体" w:eastAsia="宋体" w:hAnsi="宋体" w:hint="eastAsia"/>
          <w:szCs w:val="21"/>
        </w:rPr>
        <w:t>基于databinding、kotlin封装的</w:t>
      </w:r>
      <w:r w:rsidR="00D328EF">
        <w:rPr>
          <w:rFonts w:ascii="宋体" w:eastAsia="宋体" w:hAnsi="宋体" w:hint="eastAsia"/>
          <w:szCs w:val="21"/>
        </w:rPr>
        <w:t>MVP</w:t>
      </w:r>
      <w:r w:rsidR="00243B0E">
        <w:rPr>
          <w:rFonts w:ascii="宋体" w:eastAsia="宋体" w:hAnsi="宋体" w:hint="eastAsia"/>
          <w:szCs w:val="21"/>
        </w:rPr>
        <w:t>框架、支持JNI、支持realm数据库、支持文字图标、KP</w:t>
      </w:r>
      <w:r w:rsidR="00243B0E">
        <w:rPr>
          <w:rFonts w:ascii="宋体" w:eastAsia="宋体" w:hAnsi="宋体"/>
          <w:szCs w:val="21"/>
        </w:rPr>
        <w:t xml:space="preserve"> </w:t>
      </w:r>
      <w:r w:rsidR="00243B0E">
        <w:rPr>
          <w:rFonts w:ascii="宋体" w:eastAsia="宋体" w:hAnsi="宋体" w:hint="eastAsia"/>
          <w:szCs w:val="21"/>
        </w:rPr>
        <w:t>PLC读写封装</w:t>
      </w:r>
      <w:r w:rsidR="00595F0C">
        <w:rPr>
          <w:rFonts w:ascii="宋体" w:eastAsia="宋体" w:hAnsi="宋体" w:hint="eastAsia"/>
          <w:szCs w:val="21"/>
        </w:rPr>
        <w:t>、实现状态界面界面</w:t>
      </w:r>
      <w:r w:rsidR="00D328EF">
        <w:rPr>
          <w:rFonts w:ascii="宋体" w:eastAsia="宋体" w:hAnsi="宋体" w:hint="eastAsia"/>
          <w:szCs w:val="21"/>
        </w:rPr>
        <w:t>等最基础内容。</w:t>
      </w:r>
      <w:r w:rsidR="00DB0829">
        <w:rPr>
          <w:rFonts w:ascii="宋体" w:eastAsia="宋体" w:hAnsi="宋体" w:hint="eastAsia"/>
          <w:szCs w:val="21"/>
        </w:rPr>
        <w:t>（所有需要高度定制的KP应用都是基于该层开发）</w:t>
      </w:r>
    </w:p>
    <w:p w:rsidR="008D0B3B" w:rsidRDefault="009F60A9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框架</w:t>
      </w:r>
      <w:r w:rsidR="00455912">
        <w:rPr>
          <w:rFonts w:ascii="宋体" w:eastAsia="宋体" w:hAnsi="宋体" w:hint="eastAsia"/>
          <w:szCs w:val="21"/>
        </w:rPr>
        <w:t>层（git中是side分支）</w:t>
      </w:r>
      <w:r w:rsidR="002A5351">
        <w:rPr>
          <w:rFonts w:ascii="宋体" w:eastAsia="宋体" w:hAnsi="宋体" w:hint="eastAsia"/>
          <w:szCs w:val="21"/>
        </w:rPr>
        <w:t>。</w:t>
      </w:r>
      <w:r w:rsidR="007071E4">
        <w:rPr>
          <w:rFonts w:ascii="宋体" w:eastAsia="宋体" w:hAnsi="宋体" w:hint="eastAsia"/>
          <w:szCs w:val="21"/>
        </w:rPr>
        <w:t>该层</w:t>
      </w:r>
      <w:r w:rsidR="0054328A">
        <w:rPr>
          <w:rFonts w:ascii="宋体" w:eastAsia="宋体" w:hAnsi="宋体" w:hint="eastAsia"/>
          <w:szCs w:val="21"/>
        </w:rPr>
        <w:t>在内核层的基础上增加了侧边栏的封装，</w:t>
      </w:r>
      <w:r w:rsidR="007077FA">
        <w:rPr>
          <w:rFonts w:ascii="宋体" w:eastAsia="宋体" w:hAnsi="宋体" w:hint="eastAsia"/>
          <w:szCs w:val="21"/>
        </w:rPr>
        <w:t>通过</w:t>
      </w:r>
      <w:r w:rsidR="007077FA">
        <w:rPr>
          <w:rFonts w:ascii="宋体" w:eastAsia="宋体" w:hAnsi="宋体" w:hint="eastAsia"/>
          <w:szCs w:val="21"/>
        </w:rPr>
        <w:t>配置</w:t>
      </w:r>
      <w:r w:rsidR="0054328A">
        <w:rPr>
          <w:rFonts w:ascii="宋体" w:eastAsia="宋体" w:hAnsi="宋体" w:hint="eastAsia"/>
          <w:szCs w:val="21"/>
        </w:rPr>
        <w:t>路由</w:t>
      </w:r>
      <w:r w:rsidR="00EA66AB">
        <w:rPr>
          <w:rFonts w:ascii="宋体" w:eastAsia="宋体" w:hAnsi="宋体" w:hint="eastAsia"/>
          <w:szCs w:val="21"/>
        </w:rPr>
        <w:t>的方式</w:t>
      </w:r>
      <w:r w:rsidR="0054328A">
        <w:rPr>
          <w:rFonts w:ascii="宋体" w:eastAsia="宋体" w:hAnsi="宋体" w:hint="eastAsia"/>
          <w:szCs w:val="21"/>
        </w:rPr>
        <w:t>快速</w:t>
      </w:r>
      <w:r w:rsidR="0071034F">
        <w:rPr>
          <w:rFonts w:ascii="宋体" w:eastAsia="宋体" w:hAnsi="宋体" w:hint="eastAsia"/>
          <w:szCs w:val="21"/>
        </w:rPr>
        <w:t>在</w:t>
      </w:r>
      <w:r w:rsidR="0071034F">
        <w:rPr>
          <w:rFonts w:ascii="宋体" w:eastAsia="宋体" w:hAnsi="宋体" w:hint="eastAsia"/>
          <w:szCs w:val="21"/>
        </w:rPr>
        <w:t>侧边栏</w:t>
      </w:r>
      <w:r w:rsidR="0071034F">
        <w:rPr>
          <w:rFonts w:ascii="宋体" w:eastAsia="宋体" w:hAnsi="宋体" w:hint="eastAsia"/>
          <w:szCs w:val="21"/>
        </w:rPr>
        <w:t>添加</w:t>
      </w:r>
      <w:r w:rsidR="008712A7">
        <w:rPr>
          <w:rFonts w:ascii="宋体" w:eastAsia="宋体" w:hAnsi="宋体" w:hint="eastAsia"/>
          <w:szCs w:val="21"/>
        </w:rPr>
        <w:t>子</w:t>
      </w:r>
      <w:r w:rsidR="0071034F">
        <w:rPr>
          <w:rFonts w:ascii="宋体" w:eastAsia="宋体" w:hAnsi="宋体" w:hint="eastAsia"/>
          <w:szCs w:val="21"/>
        </w:rPr>
        <w:t>功能界面。</w:t>
      </w:r>
      <w:r w:rsidR="00AD5458">
        <w:rPr>
          <w:rFonts w:ascii="宋体" w:eastAsia="宋体" w:hAnsi="宋体" w:hint="eastAsia"/>
          <w:szCs w:val="21"/>
        </w:rPr>
        <w:t>添加应用奔溃自启机制。</w:t>
      </w:r>
      <w:r w:rsidR="00151311">
        <w:rPr>
          <w:rFonts w:ascii="宋体" w:eastAsia="宋体" w:hAnsi="宋体" w:hint="eastAsia"/>
          <w:szCs w:val="21"/>
        </w:rPr>
        <w:t>（所有可以复用侧边栏的项目都</w:t>
      </w:r>
      <w:r w:rsidR="001C3F93">
        <w:rPr>
          <w:rFonts w:ascii="宋体" w:eastAsia="宋体" w:hAnsi="宋体" w:hint="eastAsia"/>
          <w:szCs w:val="21"/>
        </w:rPr>
        <w:t>可以在该</w:t>
      </w:r>
      <w:r w:rsidR="00AC1BA2">
        <w:rPr>
          <w:rFonts w:ascii="宋体" w:eastAsia="宋体" w:hAnsi="宋体" w:hint="eastAsia"/>
          <w:szCs w:val="21"/>
        </w:rPr>
        <w:t>层基础上开发</w:t>
      </w:r>
      <w:r w:rsidR="00151311">
        <w:rPr>
          <w:rFonts w:ascii="宋体" w:eastAsia="宋体" w:hAnsi="宋体" w:hint="eastAsia"/>
          <w:szCs w:val="21"/>
        </w:rPr>
        <w:t>）</w:t>
      </w:r>
    </w:p>
    <w:p w:rsidR="00AC1BA2" w:rsidRPr="00AA4665" w:rsidRDefault="0003145B" w:rsidP="008D0B3B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样例层（git中的demo分支）。</w:t>
      </w:r>
      <w:r w:rsidR="00C21F97">
        <w:rPr>
          <w:rFonts w:ascii="宋体" w:eastAsia="宋体" w:hAnsi="宋体" w:hint="eastAsia"/>
          <w:szCs w:val="21"/>
        </w:rPr>
        <w:t>该层主要展现</w:t>
      </w:r>
      <w:r w:rsidR="007E61F8">
        <w:rPr>
          <w:rFonts w:ascii="宋体" w:eastAsia="宋体" w:hAnsi="宋体" w:hint="eastAsia"/>
          <w:szCs w:val="21"/>
        </w:rPr>
        <w:t>所有实现的单一功能，方便有相关功能需求时能够</w:t>
      </w:r>
      <w:r w:rsidR="00D37DDE">
        <w:rPr>
          <w:rFonts w:ascii="宋体" w:eastAsia="宋体" w:hAnsi="宋体" w:hint="eastAsia"/>
          <w:szCs w:val="21"/>
        </w:rPr>
        <w:t>在样例的基础上开始集成开发。（</w:t>
      </w:r>
      <w:r w:rsidR="00DB4A4E">
        <w:rPr>
          <w:rFonts w:ascii="宋体" w:eastAsia="宋体" w:hAnsi="宋体" w:hint="eastAsia"/>
          <w:szCs w:val="21"/>
        </w:rPr>
        <w:t>该层只做样例展示，所有开发项目都不基于该层开发</w:t>
      </w:r>
      <w:r w:rsidR="00D37DDE">
        <w:rPr>
          <w:rFonts w:ascii="宋体" w:eastAsia="宋体" w:hAnsi="宋体" w:hint="eastAsia"/>
          <w:szCs w:val="21"/>
        </w:rPr>
        <w:t>）</w:t>
      </w:r>
    </w:p>
    <w:p w:rsidR="009F60A9" w:rsidRPr="009F60A9" w:rsidRDefault="00E86E20" w:rsidP="009F60A9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内核层</w:t>
      </w:r>
      <w:r w:rsidR="00372DC5">
        <w:rPr>
          <w:rFonts w:ascii="黑体" w:eastAsia="黑体" w:hAnsi="黑体" w:hint="eastAsia"/>
          <w:sz w:val="28"/>
          <w:szCs w:val="28"/>
        </w:rPr>
        <w:t>维护说明</w:t>
      </w:r>
    </w:p>
    <w:p w:rsidR="009F60A9" w:rsidRPr="009F60A9" w:rsidRDefault="009F60A9" w:rsidP="009F60A9">
      <w:pPr>
        <w:ind w:left="7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该层处理的是</w:t>
      </w:r>
      <w:r w:rsidR="003D323D">
        <w:rPr>
          <w:rFonts w:ascii="宋体" w:eastAsia="宋体" w:hAnsi="宋体" w:hint="eastAsia"/>
          <w:szCs w:val="21"/>
        </w:rPr>
        <w:t>架构层</w:t>
      </w:r>
      <w:r w:rsidR="00412BE6">
        <w:rPr>
          <w:rFonts w:ascii="宋体" w:eastAsia="宋体" w:hAnsi="宋体" w:hint="eastAsia"/>
          <w:szCs w:val="21"/>
        </w:rPr>
        <w:t>、与</w:t>
      </w:r>
      <w:r w:rsidR="00640555">
        <w:rPr>
          <w:rFonts w:ascii="宋体" w:eastAsia="宋体" w:hAnsi="宋体" w:hint="eastAsia"/>
          <w:szCs w:val="21"/>
        </w:rPr>
        <w:t>KP硬件密切</w:t>
      </w:r>
      <w:r w:rsidR="00412BE6">
        <w:rPr>
          <w:rFonts w:ascii="宋体" w:eastAsia="宋体" w:hAnsi="宋体" w:hint="eastAsia"/>
          <w:szCs w:val="21"/>
        </w:rPr>
        <w:t>相关、向后兼容和优化</w:t>
      </w:r>
      <w:r w:rsidR="00A14435">
        <w:rPr>
          <w:rFonts w:ascii="宋体" w:eastAsia="宋体" w:hAnsi="宋体" w:hint="eastAsia"/>
          <w:szCs w:val="21"/>
        </w:rPr>
        <w:t>相关</w:t>
      </w:r>
      <w:r w:rsidR="006C6ED9">
        <w:rPr>
          <w:rFonts w:ascii="宋体" w:eastAsia="宋体" w:hAnsi="宋体" w:hint="eastAsia"/>
          <w:szCs w:val="21"/>
        </w:rPr>
        <w:t>内容：</w:t>
      </w:r>
    </w:p>
    <w:p w:rsidR="00523F4D" w:rsidRDefault="008F4A49" w:rsidP="00E722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8F4A49">
        <w:rPr>
          <w:rFonts w:ascii="宋体" w:eastAsia="宋体" w:hAnsi="宋体" w:hint="eastAsia"/>
          <w:szCs w:val="21"/>
        </w:rPr>
        <w:t>该层</w:t>
      </w:r>
      <w:r w:rsidR="000533B4">
        <w:rPr>
          <w:rFonts w:ascii="宋体" w:eastAsia="宋体" w:hAnsi="宋体" w:hint="eastAsia"/>
          <w:szCs w:val="21"/>
        </w:rPr>
        <w:t>处理了databinding、kotlin相结合的MVP模式。MVP的处理在base文件夹</w:t>
      </w:r>
      <w:r w:rsidR="00EC022D">
        <w:rPr>
          <w:rFonts w:ascii="宋体" w:eastAsia="宋体" w:hAnsi="宋体" w:hint="eastAsia"/>
          <w:szCs w:val="21"/>
        </w:rPr>
        <w:t>里面。</w:t>
      </w:r>
      <w:r w:rsidR="000533B4">
        <w:rPr>
          <w:rFonts w:ascii="宋体" w:eastAsia="宋体" w:hAnsi="宋体" w:hint="eastAsia"/>
          <w:szCs w:val="21"/>
        </w:rPr>
        <w:t>其中BaseBindingActivity</w:t>
      </w:r>
      <w:r w:rsidR="00A3650D">
        <w:rPr>
          <w:rFonts w:ascii="宋体" w:eastAsia="宋体" w:hAnsi="宋体" w:hint="eastAsia"/>
          <w:szCs w:val="21"/>
        </w:rPr>
        <w:t>是对Activity的MVP</w:t>
      </w:r>
      <w:r w:rsidR="00EC022D">
        <w:rPr>
          <w:rFonts w:ascii="宋体" w:eastAsia="宋体" w:hAnsi="宋体" w:hint="eastAsia"/>
          <w:szCs w:val="21"/>
        </w:rPr>
        <w:t>架构组合</w:t>
      </w:r>
      <w:r w:rsidR="00C03A6D">
        <w:rPr>
          <w:rFonts w:ascii="宋体" w:eastAsia="宋体" w:hAnsi="宋体" w:hint="eastAsia"/>
          <w:szCs w:val="21"/>
        </w:rPr>
        <w:t>；</w:t>
      </w:r>
      <w:r w:rsidR="00C03A6D" w:rsidRPr="00C03A6D">
        <w:rPr>
          <w:rFonts w:ascii="宋体" w:eastAsia="宋体" w:hAnsi="宋体"/>
          <w:szCs w:val="21"/>
        </w:rPr>
        <w:t>BaseBindingAdapter</w:t>
      </w:r>
      <w:r w:rsidR="00C03A6D">
        <w:rPr>
          <w:rFonts w:ascii="宋体" w:eastAsia="宋体" w:hAnsi="宋体" w:hint="eastAsia"/>
          <w:szCs w:val="21"/>
        </w:rPr>
        <w:t>是对</w:t>
      </w:r>
      <w:r w:rsidR="00C03A6D" w:rsidRPr="00C03A6D">
        <w:rPr>
          <w:rFonts w:ascii="宋体" w:eastAsia="宋体" w:hAnsi="宋体"/>
          <w:szCs w:val="21"/>
        </w:rPr>
        <w:t>RecyclerView</w:t>
      </w:r>
      <w:r w:rsidR="00C03A6D">
        <w:rPr>
          <w:rFonts w:ascii="宋体" w:eastAsia="宋体" w:hAnsi="宋体"/>
          <w:szCs w:val="21"/>
        </w:rPr>
        <w:t xml:space="preserve"> </w:t>
      </w:r>
      <w:r w:rsidR="00C03A6D" w:rsidRPr="00C03A6D">
        <w:rPr>
          <w:rFonts w:ascii="宋体" w:eastAsia="宋体" w:hAnsi="宋体"/>
          <w:szCs w:val="21"/>
        </w:rPr>
        <w:t>Adapter</w:t>
      </w:r>
      <w:r w:rsidR="008F16C8">
        <w:rPr>
          <w:rFonts w:ascii="宋体" w:eastAsia="宋体" w:hAnsi="宋体" w:hint="eastAsia"/>
          <w:szCs w:val="21"/>
        </w:rPr>
        <w:t>的MVP架构组合</w:t>
      </w:r>
      <w:r w:rsidR="007F2E2F">
        <w:rPr>
          <w:rFonts w:ascii="宋体" w:eastAsia="宋体" w:hAnsi="宋体" w:hint="eastAsia"/>
          <w:szCs w:val="21"/>
        </w:rPr>
        <w:t>，这其中实现了一项Item的点击响应监听</w:t>
      </w:r>
      <w:r w:rsidR="008F16C8">
        <w:rPr>
          <w:rFonts w:ascii="宋体" w:eastAsia="宋体" w:hAnsi="宋体" w:hint="eastAsia"/>
          <w:szCs w:val="21"/>
        </w:rPr>
        <w:t>；</w:t>
      </w:r>
      <w:r w:rsidR="008F16C8" w:rsidRPr="008F16C8">
        <w:rPr>
          <w:rFonts w:ascii="宋体" w:eastAsia="宋体" w:hAnsi="宋体"/>
          <w:szCs w:val="21"/>
        </w:rPr>
        <w:t>BaseBindingFragment</w:t>
      </w:r>
      <w:r w:rsidR="002D139A">
        <w:rPr>
          <w:rFonts w:ascii="宋体" w:eastAsia="宋体" w:hAnsi="宋体" w:hint="eastAsia"/>
          <w:szCs w:val="21"/>
        </w:rPr>
        <w:t>是对Fragment的MVP架构</w:t>
      </w:r>
      <w:r w:rsidR="007F2E2F">
        <w:rPr>
          <w:rFonts w:ascii="宋体" w:eastAsia="宋体" w:hAnsi="宋体" w:hint="eastAsia"/>
          <w:szCs w:val="21"/>
        </w:rPr>
        <w:t>组合。</w:t>
      </w:r>
      <w:r w:rsidR="00E722D6">
        <w:rPr>
          <w:rFonts w:ascii="宋体" w:eastAsia="宋体" w:hAnsi="宋体" w:hint="eastAsia"/>
          <w:szCs w:val="21"/>
        </w:rPr>
        <w:t>这三个类中有用到一个</w:t>
      </w:r>
      <w:r w:rsidR="00E722D6" w:rsidRPr="00E722D6">
        <w:rPr>
          <w:rFonts w:ascii="宋体" w:eastAsia="宋体" w:hAnsi="宋体"/>
          <w:szCs w:val="21"/>
        </w:rPr>
        <w:t>PresenterFactory</w:t>
      </w:r>
      <w:r w:rsidR="00E722D6">
        <w:rPr>
          <w:rFonts w:ascii="宋体" w:eastAsia="宋体" w:hAnsi="宋体" w:hint="eastAsia"/>
          <w:szCs w:val="21"/>
        </w:rPr>
        <w:t>类，该类</w:t>
      </w:r>
      <w:r w:rsidR="00605D17">
        <w:rPr>
          <w:rFonts w:ascii="宋体" w:eastAsia="宋体" w:hAnsi="宋体" w:hint="eastAsia"/>
          <w:szCs w:val="21"/>
        </w:rPr>
        <w:t>实现</w:t>
      </w:r>
      <w:r w:rsidR="00E12599">
        <w:rPr>
          <w:rFonts w:ascii="宋体" w:eastAsia="宋体" w:hAnsi="宋体" w:hint="eastAsia"/>
          <w:szCs w:val="21"/>
        </w:rPr>
        <w:t>的功能</w:t>
      </w:r>
      <w:r w:rsidR="00E722D6">
        <w:rPr>
          <w:rFonts w:ascii="宋体" w:eastAsia="宋体" w:hAnsi="宋体" w:hint="eastAsia"/>
          <w:szCs w:val="21"/>
        </w:rPr>
        <w:t>是Presenter与Activity、Fragment绑定</w:t>
      </w:r>
      <w:r w:rsidR="00605D17">
        <w:rPr>
          <w:rFonts w:ascii="宋体" w:eastAsia="宋体" w:hAnsi="宋体" w:hint="eastAsia"/>
          <w:szCs w:val="21"/>
        </w:rPr>
        <w:t>。</w:t>
      </w:r>
    </w:p>
    <w:p w:rsidR="00277B22" w:rsidRPr="001A7560" w:rsidRDefault="00277B22" w:rsidP="001A7560">
      <w:pPr>
        <w:pStyle w:val="a3"/>
        <w:ind w:left="108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说明：另外需要特别说明的是View接口的实现是集成自IV</w:t>
      </w:r>
      <w:r>
        <w:rPr>
          <w:rFonts w:ascii="宋体" w:eastAsia="宋体" w:hAnsi="宋体"/>
          <w:szCs w:val="21"/>
        </w:rPr>
        <w:t>iew</w:t>
      </w:r>
      <w:r>
        <w:rPr>
          <w:rFonts w:ascii="宋体" w:eastAsia="宋体" w:hAnsi="宋体" w:hint="eastAsia"/>
          <w:szCs w:val="21"/>
        </w:rPr>
        <w:t>；各功能Presenter都必须集成BasePresenter来实现相关逻辑代码。default里的</w:t>
      </w:r>
      <w:r w:rsidRPr="00914C94">
        <w:rPr>
          <w:rFonts w:ascii="宋体" w:eastAsia="宋体" w:hAnsi="宋体"/>
          <w:szCs w:val="21"/>
        </w:rPr>
        <w:t>EmptyPresenter</w:t>
      </w:r>
      <w:r>
        <w:rPr>
          <w:rFonts w:ascii="宋体" w:eastAsia="宋体" w:hAnsi="宋体" w:hint="eastAsia"/>
          <w:szCs w:val="21"/>
        </w:rPr>
        <w:t>是在较简单不需要使用MVP模式的界面使用。</w:t>
      </w:r>
    </w:p>
    <w:p w:rsidR="00277B22" w:rsidRDefault="00FC3C5B" w:rsidP="00E722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otlin支持</w:t>
      </w:r>
      <w:r w:rsidR="00B749F6">
        <w:rPr>
          <w:rFonts w:ascii="宋体" w:eastAsia="宋体" w:hAnsi="宋体" w:hint="eastAsia"/>
          <w:szCs w:val="21"/>
        </w:rPr>
        <w:t>。</w:t>
      </w:r>
      <w:r w:rsidR="0098016A">
        <w:rPr>
          <w:rFonts w:ascii="宋体" w:eastAsia="宋体" w:hAnsi="宋体" w:hint="eastAsia"/>
          <w:szCs w:val="21"/>
        </w:rPr>
        <w:t>支持Kotlin</w:t>
      </w:r>
      <w:r w:rsidR="003D3ADC">
        <w:rPr>
          <w:rFonts w:ascii="宋体" w:eastAsia="宋体" w:hAnsi="宋体" w:hint="eastAsia"/>
          <w:szCs w:val="21"/>
        </w:rPr>
        <w:t>编写</w:t>
      </w:r>
      <w:r w:rsidR="00D3140C">
        <w:rPr>
          <w:rFonts w:ascii="宋体" w:eastAsia="宋体" w:hAnsi="宋体" w:hint="eastAsia"/>
          <w:szCs w:val="21"/>
        </w:rPr>
        <w:t>Android</w:t>
      </w:r>
      <w:r w:rsidR="00B05719">
        <w:rPr>
          <w:rFonts w:ascii="宋体" w:eastAsia="宋体" w:hAnsi="宋体" w:hint="eastAsia"/>
          <w:szCs w:val="21"/>
        </w:rPr>
        <w:t>，</w:t>
      </w:r>
      <w:r w:rsidR="0025453A">
        <w:rPr>
          <w:rFonts w:ascii="宋体" w:eastAsia="宋体" w:hAnsi="宋体" w:hint="eastAsia"/>
          <w:szCs w:val="21"/>
        </w:rPr>
        <w:t>一是简化</w:t>
      </w:r>
      <w:r w:rsidR="008B3A6D">
        <w:rPr>
          <w:rFonts w:ascii="宋体" w:eastAsia="宋体" w:hAnsi="宋体" w:hint="eastAsia"/>
          <w:szCs w:val="21"/>
        </w:rPr>
        <w:t>Android编程，用以提高开发效率；二是</w:t>
      </w:r>
      <w:r w:rsidR="00E25885">
        <w:rPr>
          <w:rFonts w:ascii="宋体" w:eastAsia="宋体" w:hAnsi="宋体" w:hint="eastAsia"/>
          <w:szCs w:val="21"/>
        </w:rPr>
        <w:t>利用</w:t>
      </w:r>
      <w:r w:rsidR="007A7787">
        <w:rPr>
          <w:rFonts w:ascii="宋体" w:eastAsia="宋体" w:hAnsi="宋体" w:hint="eastAsia"/>
          <w:szCs w:val="21"/>
        </w:rPr>
        <w:t>kotlin</w:t>
      </w:r>
      <w:r w:rsidR="00B6571F">
        <w:rPr>
          <w:rFonts w:ascii="宋体" w:eastAsia="宋体" w:hAnsi="宋体" w:hint="eastAsia"/>
          <w:szCs w:val="21"/>
        </w:rPr>
        <w:t>与JS的兼容</w:t>
      </w:r>
      <w:r w:rsidR="00B05719">
        <w:rPr>
          <w:rFonts w:ascii="宋体" w:eastAsia="宋体" w:hAnsi="宋体" w:hint="eastAsia"/>
          <w:szCs w:val="21"/>
        </w:rPr>
        <w:t>方便</w:t>
      </w:r>
      <w:r w:rsidR="00CF1C57">
        <w:rPr>
          <w:rFonts w:ascii="宋体" w:eastAsia="宋体" w:hAnsi="宋体" w:hint="eastAsia"/>
          <w:szCs w:val="21"/>
        </w:rPr>
        <w:t>后续对网页</w:t>
      </w:r>
      <w:r w:rsidR="005F4E08">
        <w:rPr>
          <w:rFonts w:ascii="宋体" w:eastAsia="宋体" w:hAnsi="宋体" w:hint="eastAsia"/>
          <w:szCs w:val="21"/>
        </w:rPr>
        <w:t>的支持。</w:t>
      </w:r>
    </w:p>
    <w:p w:rsidR="008E1E81" w:rsidRDefault="00F0372D" w:rsidP="00F0372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Fragment生命周期细化。base里的</w:t>
      </w:r>
      <w:r w:rsidRPr="00F0372D">
        <w:rPr>
          <w:rFonts w:ascii="宋体" w:eastAsia="宋体" w:hAnsi="宋体"/>
          <w:szCs w:val="21"/>
        </w:rPr>
        <w:t>BaseLazyFragment</w:t>
      </w:r>
      <w:r w:rsidR="00CD6619">
        <w:rPr>
          <w:rFonts w:ascii="宋体" w:eastAsia="宋体" w:hAnsi="宋体" w:hint="eastAsia"/>
          <w:szCs w:val="21"/>
        </w:rPr>
        <w:t>细化fragment的</w:t>
      </w:r>
      <w:r w:rsidR="00F9699D">
        <w:rPr>
          <w:rFonts w:ascii="宋体" w:eastAsia="宋体" w:hAnsi="宋体" w:hint="eastAsia"/>
          <w:szCs w:val="21"/>
        </w:rPr>
        <w:t>每个生命周期，包括</w:t>
      </w:r>
      <w:r w:rsidR="00AE4294">
        <w:rPr>
          <w:rFonts w:ascii="宋体" w:eastAsia="宋体" w:hAnsi="宋体" w:hint="eastAsia"/>
          <w:szCs w:val="21"/>
        </w:rPr>
        <w:t>首次显示、首次</w:t>
      </w:r>
      <w:r w:rsidR="00552E9F">
        <w:rPr>
          <w:rFonts w:ascii="宋体" w:eastAsia="宋体" w:hAnsi="宋体" w:hint="eastAsia"/>
          <w:szCs w:val="21"/>
        </w:rPr>
        <w:t>隐藏、再次显示、再次隐藏等。</w:t>
      </w:r>
    </w:p>
    <w:p w:rsidR="008C2C96" w:rsidRDefault="00EF3597" w:rsidP="00F0372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xjava生命周期管理。</w:t>
      </w:r>
      <w:r w:rsidR="00BC2CA2">
        <w:rPr>
          <w:rFonts w:ascii="宋体" w:eastAsia="宋体" w:hAnsi="宋体" w:hint="eastAsia"/>
          <w:szCs w:val="21"/>
        </w:rPr>
        <w:t>在</w:t>
      </w:r>
      <w:r w:rsidR="0049728B">
        <w:rPr>
          <w:rFonts w:ascii="宋体" w:eastAsia="宋体" w:hAnsi="宋体" w:hint="eastAsia"/>
          <w:szCs w:val="21"/>
        </w:rPr>
        <w:t>最底层</w:t>
      </w:r>
      <w:r w:rsidR="008C0602">
        <w:rPr>
          <w:rFonts w:ascii="宋体" w:eastAsia="宋体" w:hAnsi="宋体" w:hint="eastAsia"/>
          <w:szCs w:val="21"/>
        </w:rPr>
        <w:t>实现</w:t>
      </w:r>
      <w:r w:rsidR="00D80054">
        <w:rPr>
          <w:rFonts w:ascii="宋体" w:eastAsia="宋体" w:hAnsi="宋体" w:hint="eastAsia"/>
          <w:szCs w:val="21"/>
        </w:rPr>
        <w:t>Actvity</w:t>
      </w:r>
      <w:r w:rsidR="00D67D5A">
        <w:rPr>
          <w:rFonts w:ascii="宋体" w:eastAsia="宋体" w:hAnsi="宋体" w:hint="eastAsia"/>
          <w:szCs w:val="21"/>
        </w:rPr>
        <w:t>和Fragment</w:t>
      </w:r>
      <w:r w:rsidR="00067B52">
        <w:rPr>
          <w:rFonts w:ascii="宋体" w:eastAsia="宋体" w:hAnsi="宋体" w:hint="eastAsia"/>
          <w:szCs w:val="21"/>
        </w:rPr>
        <w:t>对</w:t>
      </w:r>
      <w:r w:rsidR="00ED648A">
        <w:rPr>
          <w:rFonts w:ascii="宋体" w:eastAsia="宋体" w:hAnsi="宋体" w:hint="eastAsia"/>
          <w:szCs w:val="21"/>
        </w:rPr>
        <w:t>R</w:t>
      </w:r>
      <w:r w:rsidR="008C2C96">
        <w:rPr>
          <w:rFonts w:ascii="宋体" w:eastAsia="宋体" w:hAnsi="宋体" w:hint="eastAsia"/>
          <w:szCs w:val="21"/>
        </w:rPr>
        <w:t>xLifecycle</w:t>
      </w:r>
      <w:r w:rsidR="00CA333F">
        <w:rPr>
          <w:rFonts w:ascii="宋体" w:eastAsia="宋体" w:hAnsi="宋体" w:hint="eastAsia"/>
          <w:szCs w:val="21"/>
        </w:rPr>
        <w:t>的支持，以便</w:t>
      </w:r>
      <w:r w:rsidR="000924D0">
        <w:rPr>
          <w:rFonts w:ascii="宋体" w:eastAsia="宋体" w:hAnsi="宋体" w:hint="eastAsia"/>
          <w:szCs w:val="21"/>
        </w:rPr>
        <w:t>实现</w:t>
      </w:r>
      <w:r w:rsidR="00ED648A">
        <w:rPr>
          <w:rFonts w:ascii="宋体" w:eastAsia="宋体" w:hAnsi="宋体" w:hint="eastAsia"/>
          <w:szCs w:val="21"/>
        </w:rPr>
        <w:t>Rxjava</w:t>
      </w:r>
      <w:r w:rsidR="007370D5">
        <w:rPr>
          <w:rFonts w:ascii="宋体" w:eastAsia="宋体" w:hAnsi="宋体" w:hint="eastAsia"/>
          <w:szCs w:val="21"/>
        </w:rPr>
        <w:t>生命周期的便捷管理</w:t>
      </w:r>
      <w:r w:rsidR="00DA132B">
        <w:rPr>
          <w:rFonts w:ascii="宋体" w:eastAsia="宋体" w:hAnsi="宋体" w:hint="eastAsia"/>
          <w:szCs w:val="21"/>
        </w:rPr>
        <w:t>。</w:t>
      </w:r>
    </w:p>
    <w:p w:rsidR="00C32798" w:rsidRDefault="003E1EA5" w:rsidP="00C327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该层</w:t>
      </w:r>
      <w:r w:rsidR="00883C1E">
        <w:rPr>
          <w:rFonts w:ascii="宋体" w:eastAsia="宋体" w:hAnsi="宋体" w:hint="eastAsia"/>
          <w:szCs w:val="21"/>
        </w:rPr>
        <w:t>封装了界面改变</w:t>
      </w:r>
      <w:r w:rsidR="00EC3725">
        <w:rPr>
          <w:rFonts w:ascii="宋体" w:eastAsia="宋体" w:hAnsi="宋体" w:hint="eastAsia"/>
          <w:szCs w:val="21"/>
        </w:rPr>
        <w:t>相关</w:t>
      </w:r>
      <w:r w:rsidR="002D4999">
        <w:rPr>
          <w:rFonts w:ascii="宋体" w:eastAsia="宋体" w:hAnsi="宋体" w:hint="eastAsia"/>
          <w:szCs w:val="21"/>
        </w:rPr>
        <w:t>方法。</w:t>
      </w:r>
      <w:r w:rsidR="00526FDE">
        <w:rPr>
          <w:rFonts w:ascii="宋体" w:eastAsia="宋体" w:hAnsi="宋体" w:hint="eastAsia"/>
          <w:szCs w:val="21"/>
        </w:rPr>
        <w:t>在所有</w:t>
      </w:r>
      <w:r w:rsidR="00EA04CC">
        <w:rPr>
          <w:rFonts w:ascii="宋体" w:eastAsia="宋体" w:hAnsi="宋体" w:hint="eastAsia"/>
          <w:szCs w:val="21"/>
        </w:rPr>
        <w:t>需要使用时实现该接口的相关方法就可以通过view对界面状态进行控制。实现如demo中base里的</w:t>
      </w:r>
      <w:r w:rsidR="0095477B">
        <w:rPr>
          <w:rFonts w:ascii="宋体" w:eastAsia="宋体" w:hAnsi="宋体" w:hint="eastAsia"/>
          <w:szCs w:val="21"/>
        </w:rPr>
        <w:t>IStateView。</w:t>
      </w:r>
    </w:p>
    <w:p w:rsidR="00E66F4C" w:rsidRDefault="004A0146" w:rsidP="00C3279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KP读写PLC封装。</w:t>
      </w:r>
      <w:r w:rsidR="00284F44">
        <w:rPr>
          <w:rFonts w:ascii="宋体" w:eastAsia="宋体" w:hAnsi="宋体" w:hint="eastAsia"/>
          <w:szCs w:val="21"/>
        </w:rPr>
        <w:t>localHttp中实现</w:t>
      </w:r>
      <w:r w:rsidR="0057787E">
        <w:rPr>
          <w:rFonts w:ascii="宋体" w:eastAsia="宋体" w:hAnsi="宋体" w:hint="eastAsia"/>
          <w:szCs w:val="21"/>
        </w:rPr>
        <w:t>的是读写KP自带的PLC</w:t>
      </w:r>
      <w:r w:rsidR="007F161F">
        <w:rPr>
          <w:rFonts w:ascii="宋体" w:eastAsia="宋体" w:hAnsi="宋体" w:hint="eastAsia"/>
          <w:szCs w:val="21"/>
        </w:rPr>
        <w:t>元件。</w:t>
      </w:r>
    </w:p>
    <w:p w:rsidR="00D70081" w:rsidRDefault="000360B2" w:rsidP="0012017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ealm数据库引入和基本方法封装。</w:t>
      </w:r>
      <w:r w:rsidR="00262F66">
        <w:rPr>
          <w:rFonts w:ascii="宋体" w:eastAsia="宋体" w:hAnsi="宋体"/>
          <w:szCs w:val="21"/>
        </w:rPr>
        <w:t>U</w:t>
      </w:r>
      <w:r w:rsidR="00262F66">
        <w:rPr>
          <w:rFonts w:ascii="宋体" w:eastAsia="宋体" w:hAnsi="宋体" w:hint="eastAsia"/>
          <w:szCs w:val="21"/>
        </w:rPr>
        <w:t>tils里的</w:t>
      </w:r>
      <w:r w:rsidR="00120178" w:rsidRPr="00120178">
        <w:rPr>
          <w:rFonts w:ascii="宋体" w:eastAsia="宋体" w:hAnsi="宋体"/>
          <w:szCs w:val="21"/>
        </w:rPr>
        <w:t>RealmManager</w:t>
      </w:r>
      <w:r w:rsidR="00120178">
        <w:rPr>
          <w:rFonts w:ascii="宋体" w:eastAsia="宋体" w:hAnsi="宋体" w:hint="eastAsia"/>
          <w:szCs w:val="21"/>
        </w:rPr>
        <w:t>是对</w:t>
      </w:r>
      <w:r w:rsidR="00513232">
        <w:rPr>
          <w:rFonts w:ascii="宋体" w:eastAsia="宋体" w:hAnsi="宋体" w:hint="eastAsia"/>
          <w:szCs w:val="21"/>
        </w:rPr>
        <w:t>Realm数据</w:t>
      </w:r>
      <w:r w:rsidR="00FB31D5">
        <w:rPr>
          <w:rFonts w:ascii="宋体" w:eastAsia="宋体" w:hAnsi="宋体" w:hint="eastAsia"/>
          <w:szCs w:val="21"/>
        </w:rPr>
        <w:t>列</w:t>
      </w:r>
      <w:r w:rsidR="00513232">
        <w:rPr>
          <w:rFonts w:ascii="宋体" w:eastAsia="宋体" w:hAnsi="宋体" w:hint="eastAsia"/>
          <w:szCs w:val="21"/>
        </w:rPr>
        <w:t>库</w:t>
      </w:r>
      <w:r w:rsidR="00A70C3D">
        <w:rPr>
          <w:rFonts w:ascii="宋体" w:eastAsia="宋体" w:hAnsi="宋体" w:hint="eastAsia"/>
          <w:szCs w:val="21"/>
        </w:rPr>
        <w:t>的单例封装，封装了最基本的增、删、查、更新</w:t>
      </w:r>
      <w:r w:rsidR="00F74E4A">
        <w:rPr>
          <w:rFonts w:ascii="宋体" w:eastAsia="宋体" w:hAnsi="宋体" w:hint="eastAsia"/>
          <w:szCs w:val="21"/>
        </w:rPr>
        <w:t>相关操作。</w:t>
      </w:r>
    </w:p>
    <w:p w:rsidR="00E67389" w:rsidRDefault="00E67389" w:rsidP="004B6CD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文字图标支持。</w:t>
      </w:r>
      <w:r w:rsidR="005C4276">
        <w:rPr>
          <w:rFonts w:ascii="宋体" w:eastAsia="宋体" w:hAnsi="宋体" w:hint="eastAsia"/>
          <w:szCs w:val="21"/>
        </w:rPr>
        <w:t>w</w:t>
      </w:r>
      <w:r w:rsidR="004B6CD5">
        <w:rPr>
          <w:rFonts w:ascii="宋体" w:eastAsia="宋体" w:hAnsi="宋体" w:hint="eastAsia"/>
          <w:szCs w:val="21"/>
        </w:rPr>
        <w:t>idget里的</w:t>
      </w:r>
      <w:r w:rsidR="004B6CD5" w:rsidRPr="004B6CD5">
        <w:rPr>
          <w:rFonts w:ascii="宋体" w:eastAsia="宋体" w:hAnsi="宋体"/>
          <w:szCs w:val="21"/>
        </w:rPr>
        <w:t>IconFontTextView</w:t>
      </w:r>
      <w:r w:rsidR="0067437B">
        <w:rPr>
          <w:rFonts w:ascii="宋体" w:eastAsia="宋体" w:hAnsi="宋体" w:hint="eastAsia"/>
          <w:szCs w:val="21"/>
        </w:rPr>
        <w:t>是对文字图标的支持</w:t>
      </w:r>
      <w:r w:rsidR="00AF5FF2">
        <w:rPr>
          <w:rFonts w:ascii="宋体" w:eastAsia="宋体" w:hAnsi="宋体" w:hint="eastAsia"/>
          <w:szCs w:val="21"/>
        </w:rPr>
        <w:t>，并支持在布局时动态配置</w:t>
      </w:r>
      <w:r w:rsidR="008F27A1">
        <w:rPr>
          <w:rFonts w:ascii="宋体" w:eastAsia="宋体" w:hAnsi="宋体" w:hint="eastAsia"/>
          <w:szCs w:val="21"/>
        </w:rPr>
        <w:t>文字字体</w:t>
      </w:r>
      <w:r w:rsidR="000F5134">
        <w:rPr>
          <w:rFonts w:ascii="宋体" w:eastAsia="宋体" w:hAnsi="宋体" w:hint="eastAsia"/>
          <w:szCs w:val="21"/>
        </w:rPr>
        <w:t>（ttf字体库）。</w:t>
      </w:r>
    </w:p>
    <w:p w:rsidR="0097662B" w:rsidRDefault="005C4276" w:rsidP="005C427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不滑动ViewPager。widget里的</w:t>
      </w:r>
      <w:r w:rsidRPr="005C4276">
        <w:rPr>
          <w:rFonts w:ascii="宋体" w:eastAsia="宋体" w:hAnsi="宋体"/>
          <w:szCs w:val="21"/>
        </w:rPr>
        <w:t>NoScrollViewPager</w:t>
      </w:r>
      <w:r w:rsidR="00E4442B">
        <w:rPr>
          <w:rFonts w:ascii="宋体" w:eastAsia="宋体" w:hAnsi="宋体" w:hint="eastAsia"/>
          <w:szCs w:val="21"/>
        </w:rPr>
        <w:t>实现不滑动的ViewPager</w:t>
      </w:r>
      <w:r w:rsidR="00F36E03">
        <w:rPr>
          <w:rFonts w:ascii="宋体" w:eastAsia="宋体" w:hAnsi="宋体" w:hint="eastAsia"/>
          <w:szCs w:val="21"/>
        </w:rPr>
        <w:t>。</w:t>
      </w:r>
    </w:p>
    <w:p w:rsidR="007D4EDC" w:rsidRDefault="009E734D" w:rsidP="005C427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JNI</w:t>
      </w:r>
      <w:r w:rsidR="007C6C90">
        <w:rPr>
          <w:rFonts w:ascii="宋体" w:eastAsia="宋体" w:hAnsi="宋体" w:hint="eastAsia"/>
          <w:szCs w:val="21"/>
        </w:rPr>
        <w:t>支持。</w:t>
      </w:r>
      <w:r w:rsidR="00A53035">
        <w:rPr>
          <w:rFonts w:ascii="宋体" w:eastAsia="宋体" w:hAnsi="宋体" w:hint="eastAsia"/>
          <w:szCs w:val="21"/>
        </w:rPr>
        <w:t>在内核层支持</w:t>
      </w:r>
      <w:r w:rsidR="00DE44EE">
        <w:rPr>
          <w:rFonts w:ascii="宋体" w:eastAsia="宋体" w:hAnsi="宋体" w:hint="eastAsia"/>
          <w:szCs w:val="21"/>
        </w:rPr>
        <w:t>JNI</w:t>
      </w:r>
      <w:r w:rsidR="002A15C7">
        <w:rPr>
          <w:rFonts w:ascii="宋体" w:eastAsia="宋体" w:hAnsi="宋体" w:hint="eastAsia"/>
          <w:szCs w:val="21"/>
        </w:rPr>
        <w:t>，</w:t>
      </w:r>
      <w:r w:rsidR="00532FB6">
        <w:rPr>
          <w:rFonts w:ascii="宋体" w:eastAsia="宋体" w:hAnsi="宋体" w:hint="eastAsia"/>
          <w:szCs w:val="21"/>
        </w:rPr>
        <w:t>用以来支持</w:t>
      </w:r>
      <w:r w:rsidR="00AD6204">
        <w:rPr>
          <w:rFonts w:ascii="宋体" w:eastAsia="宋体" w:hAnsi="宋体" w:hint="eastAsia"/>
          <w:szCs w:val="21"/>
        </w:rPr>
        <w:t>C/C++</w:t>
      </w:r>
      <w:r w:rsidR="000B2B78">
        <w:rPr>
          <w:rFonts w:ascii="宋体" w:eastAsia="宋体" w:hAnsi="宋体" w:hint="eastAsia"/>
          <w:szCs w:val="21"/>
        </w:rPr>
        <w:t>。</w:t>
      </w:r>
    </w:p>
    <w:p w:rsidR="0013742D" w:rsidRPr="008F16C8" w:rsidRDefault="005A6EE9" w:rsidP="004F6AA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KP屏幕亮度配置。</w:t>
      </w:r>
      <w:r w:rsidR="00022BAE">
        <w:rPr>
          <w:rFonts w:ascii="宋体" w:eastAsia="宋体" w:hAnsi="宋体" w:hint="eastAsia"/>
          <w:szCs w:val="21"/>
        </w:rPr>
        <w:t>在</w:t>
      </w:r>
      <w:r w:rsidR="00823792" w:rsidRPr="00823792">
        <w:rPr>
          <w:rFonts w:ascii="宋体" w:eastAsia="宋体" w:hAnsi="宋体"/>
          <w:szCs w:val="21"/>
        </w:rPr>
        <w:t>KpApplication</w:t>
      </w:r>
      <w:r w:rsidR="009E42E4">
        <w:rPr>
          <w:rFonts w:ascii="宋体" w:eastAsia="宋体" w:hAnsi="宋体" w:hint="eastAsia"/>
          <w:szCs w:val="21"/>
        </w:rPr>
        <w:t>配置</w:t>
      </w:r>
      <w:r w:rsidR="00E01E7E">
        <w:rPr>
          <w:rFonts w:ascii="宋体" w:eastAsia="宋体" w:hAnsi="宋体" w:hint="eastAsia"/>
          <w:szCs w:val="21"/>
        </w:rPr>
        <w:t>是否常亮，在</w:t>
      </w:r>
      <w:r w:rsidR="00E01E7E">
        <w:rPr>
          <w:rFonts w:ascii="宋体" w:eastAsia="宋体" w:hAnsi="宋体"/>
          <w:szCs w:val="21"/>
        </w:rPr>
        <w:t>BaseAcitity</w:t>
      </w:r>
      <w:r w:rsidR="00E01E7E">
        <w:rPr>
          <w:rFonts w:ascii="宋体" w:eastAsia="宋体" w:hAnsi="宋体" w:hint="eastAsia"/>
          <w:szCs w:val="21"/>
        </w:rPr>
        <w:t>来实现</w:t>
      </w:r>
      <w:r w:rsidR="00BF2949">
        <w:rPr>
          <w:rFonts w:ascii="宋体" w:eastAsia="宋体" w:hAnsi="宋体" w:hint="eastAsia"/>
          <w:szCs w:val="21"/>
        </w:rPr>
        <w:t>KP屏幕常亮。</w:t>
      </w:r>
      <w:r w:rsidR="007D2404">
        <w:rPr>
          <w:rFonts w:ascii="宋体" w:eastAsia="宋体" w:hAnsi="宋体" w:hint="eastAsia"/>
          <w:szCs w:val="21"/>
        </w:rPr>
        <w:t>另外</w:t>
      </w:r>
      <w:r w:rsidR="007D2404" w:rsidRPr="00823792">
        <w:rPr>
          <w:rFonts w:ascii="宋体" w:eastAsia="宋体" w:hAnsi="宋体"/>
          <w:szCs w:val="21"/>
        </w:rPr>
        <w:t>KpApplication</w:t>
      </w:r>
      <w:r w:rsidR="007D2404">
        <w:rPr>
          <w:rFonts w:ascii="宋体" w:eastAsia="宋体" w:hAnsi="宋体" w:hint="eastAsia"/>
          <w:szCs w:val="21"/>
        </w:rPr>
        <w:t>还</w:t>
      </w:r>
      <w:r w:rsidR="00434B26">
        <w:rPr>
          <w:rFonts w:ascii="宋体" w:eastAsia="宋体" w:hAnsi="宋体" w:hint="eastAsia"/>
          <w:szCs w:val="21"/>
        </w:rPr>
        <w:t>提供</w:t>
      </w:r>
      <w:r w:rsidR="00F70645">
        <w:rPr>
          <w:rFonts w:ascii="宋体" w:eastAsia="宋体" w:hAnsi="宋体" w:hint="eastAsia"/>
          <w:szCs w:val="21"/>
        </w:rPr>
        <w:t>整个应用生命周期的</w:t>
      </w:r>
      <w:r w:rsidR="005551FF">
        <w:rPr>
          <w:rFonts w:ascii="宋体" w:eastAsia="宋体" w:hAnsi="宋体" w:hint="eastAsia"/>
          <w:szCs w:val="21"/>
        </w:rPr>
        <w:t>Contex</w:t>
      </w:r>
      <w:r w:rsidR="00BE732A">
        <w:rPr>
          <w:rFonts w:ascii="宋体" w:eastAsia="宋体" w:hAnsi="宋体" w:hint="eastAsia"/>
          <w:szCs w:val="21"/>
        </w:rPr>
        <w:t>以及reaml</w:t>
      </w:r>
      <w:r w:rsidR="0004386C">
        <w:rPr>
          <w:rFonts w:ascii="宋体" w:eastAsia="宋体" w:hAnsi="宋体" w:hint="eastAsia"/>
          <w:szCs w:val="21"/>
        </w:rPr>
        <w:lastRenderedPageBreak/>
        <w:t>的</w:t>
      </w:r>
      <w:r w:rsidR="00262D67">
        <w:rPr>
          <w:rFonts w:ascii="宋体" w:eastAsia="宋体" w:hAnsi="宋体" w:hint="eastAsia"/>
          <w:szCs w:val="21"/>
        </w:rPr>
        <w:t>初始化，</w:t>
      </w:r>
      <w:r w:rsidR="00F2132A">
        <w:rPr>
          <w:rFonts w:ascii="宋体" w:eastAsia="宋体" w:hAnsi="宋体" w:hint="eastAsia"/>
          <w:szCs w:val="21"/>
        </w:rPr>
        <w:t>应用开发可以通过</w:t>
      </w:r>
      <w:r w:rsidR="004F6AAD">
        <w:rPr>
          <w:rFonts w:ascii="宋体" w:eastAsia="宋体" w:hAnsi="宋体" w:hint="eastAsia"/>
          <w:szCs w:val="21"/>
        </w:rPr>
        <w:t>继承</w:t>
      </w:r>
      <w:r w:rsidR="004F6AAD" w:rsidRPr="004F6AAD">
        <w:rPr>
          <w:rFonts w:ascii="宋体" w:eastAsia="宋体" w:hAnsi="宋体"/>
          <w:szCs w:val="21"/>
        </w:rPr>
        <w:t>initRealm</w:t>
      </w:r>
      <w:r w:rsidR="00D74505">
        <w:rPr>
          <w:rFonts w:ascii="宋体" w:eastAsia="宋体" w:hAnsi="宋体" w:hint="eastAsia"/>
          <w:szCs w:val="21"/>
        </w:rPr>
        <w:t>这个方法来改变</w:t>
      </w:r>
      <w:r w:rsidR="008B5A7B">
        <w:rPr>
          <w:rFonts w:ascii="宋体" w:eastAsia="宋体" w:hAnsi="宋体" w:hint="eastAsia"/>
          <w:szCs w:val="21"/>
        </w:rPr>
        <w:t>Realm数据库的基本配置</w:t>
      </w:r>
      <w:r w:rsidR="00C02FE7">
        <w:rPr>
          <w:rFonts w:ascii="宋体" w:eastAsia="宋体" w:hAnsi="宋体" w:hint="eastAsia"/>
          <w:szCs w:val="21"/>
        </w:rPr>
        <w:t>。</w:t>
      </w:r>
    </w:p>
    <w:p w:rsidR="00523F4D" w:rsidRDefault="0096571F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框架层维护说明</w:t>
      </w:r>
    </w:p>
    <w:p w:rsidR="00F22032" w:rsidRPr="00847C63" w:rsidRDefault="00847C63" w:rsidP="00847C63">
      <w:pPr>
        <w:pStyle w:val="a3"/>
        <w:ind w:left="720" w:firstLineChars="0" w:firstLine="0"/>
        <w:rPr>
          <w:rFonts w:ascii="宋体" w:eastAsia="宋体" w:hAnsi="宋体" w:hint="eastAsia"/>
          <w:szCs w:val="21"/>
        </w:rPr>
      </w:pPr>
      <w:r w:rsidRPr="00847C63">
        <w:rPr>
          <w:rFonts w:ascii="宋体" w:eastAsia="宋体" w:hAnsi="宋体" w:hint="eastAsia"/>
          <w:szCs w:val="21"/>
        </w:rPr>
        <w:t>该层</w:t>
      </w:r>
      <w:r w:rsidR="00295554">
        <w:rPr>
          <w:rFonts w:ascii="宋体" w:eastAsia="宋体" w:hAnsi="宋体" w:hint="eastAsia"/>
          <w:szCs w:val="21"/>
        </w:rPr>
        <w:t>主要是</w:t>
      </w:r>
      <w:r w:rsidR="00932FE6">
        <w:rPr>
          <w:rFonts w:ascii="宋体" w:eastAsia="宋体" w:hAnsi="宋体" w:hint="eastAsia"/>
          <w:szCs w:val="21"/>
        </w:rPr>
        <w:t>封装了侧边栏</w:t>
      </w:r>
      <w:r w:rsidR="00EB6ABC">
        <w:rPr>
          <w:rFonts w:ascii="宋体" w:eastAsia="宋体" w:hAnsi="宋体" w:hint="eastAsia"/>
          <w:szCs w:val="21"/>
        </w:rPr>
        <w:t>框架。</w:t>
      </w:r>
      <w:r w:rsidR="005B3DF8">
        <w:rPr>
          <w:rFonts w:ascii="宋体" w:eastAsia="宋体" w:hAnsi="宋体" w:hint="eastAsia"/>
          <w:szCs w:val="21"/>
        </w:rPr>
        <w:t>通过在router</w:t>
      </w:r>
      <w:r w:rsidR="00DC4D78">
        <w:rPr>
          <w:rFonts w:ascii="宋体" w:eastAsia="宋体" w:hAnsi="宋体" w:hint="eastAsia"/>
          <w:szCs w:val="21"/>
        </w:rPr>
        <w:t xml:space="preserve"> </w:t>
      </w:r>
      <w:r w:rsidR="00FA6616">
        <w:rPr>
          <w:rFonts w:ascii="宋体" w:eastAsia="宋体" w:hAnsi="宋体" w:hint="eastAsia"/>
          <w:szCs w:val="21"/>
        </w:rPr>
        <w:t>文件夹中</w:t>
      </w:r>
      <w:r w:rsidR="00A52728">
        <w:rPr>
          <w:rFonts w:ascii="宋体" w:eastAsia="宋体" w:hAnsi="宋体" w:hint="eastAsia"/>
          <w:szCs w:val="21"/>
        </w:rPr>
        <w:t>的</w:t>
      </w:r>
      <w:r w:rsidR="00F86037" w:rsidRPr="00F86037">
        <w:rPr>
          <w:rFonts w:ascii="宋体" w:eastAsia="宋体" w:hAnsi="宋体"/>
          <w:szCs w:val="21"/>
        </w:rPr>
        <w:t>SideItemRouter</w:t>
      </w:r>
      <w:r w:rsidR="00C86BE6">
        <w:rPr>
          <w:rFonts w:ascii="宋体" w:eastAsia="宋体" w:hAnsi="宋体" w:hint="eastAsia"/>
          <w:szCs w:val="21"/>
        </w:rPr>
        <w:t>里</w:t>
      </w:r>
      <w:r w:rsidR="005B3DF8">
        <w:rPr>
          <w:rFonts w:ascii="宋体" w:eastAsia="宋体" w:hAnsi="宋体" w:hint="eastAsia"/>
          <w:szCs w:val="21"/>
        </w:rPr>
        <w:t>配置</w:t>
      </w:r>
      <w:r w:rsidR="00CD62D4">
        <w:rPr>
          <w:rFonts w:ascii="宋体" w:eastAsia="宋体" w:hAnsi="宋体" w:hint="eastAsia"/>
          <w:szCs w:val="21"/>
        </w:rPr>
        <w:t>Fragment</w:t>
      </w:r>
      <w:r w:rsidR="00A55956">
        <w:rPr>
          <w:rFonts w:ascii="宋体" w:eastAsia="宋体" w:hAnsi="宋体" w:hint="eastAsia"/>
          <w:szCs w:val="21"/>
        </w:rPr>
        <w:t>，来快速的</w:t>
      </w:r>
      <w:r w:rsidR="00A95C7F">
        <w:rPr>
          <w:rFonts w:ascii="宋体" w:eastAsia="宋体" w:hAnsi="宋体" w:hint="eastAsia"/>
          <w:szCs w:val="21"/>
        </w:rPr>
        <w:t>把</w:t>
      </w:r>
      <w:r w:rsidR="00F82E09">
        <w:rPr>
          <w:rFonts w:ascii="宋体" w:eastAsia="宋体" w:hAnsi="宋体" w:hint="eastAsia"/>
          <w:szCs w:val="21"/>
        </w:rPr>
        <w:t>Fragment嵌入到侧边栏里</w:t>
      </w:r>
      <w:r w:rsidR="00333328">
        <w:rPr>
          <w:rFonts w:ascii="宋体" w:eastAsia="宋体" w:hAnsi="宋体" w:hint="eastAsia"/>
          <w:szCs w:val="21"/>
        </w:rPr>
        <w:t>，用以提高开发速度</w:t>
      </w:r>
      <w:r w:rsidR="00AA539F">
        <w:rPr>
          <w:rFonts w:ascii="宋体" w:eastAsia="宋体" w:hAnsi="宋体" w:hint="eastAsia"/>
          <w:szCs w:val="21"/>
        </w:rPr>
        <w:t>。</w:t>
      </w:r>
      <w:bookmarkStart w:id="0" w:name="_GoBack"/>
      <w:bookmarkEnd w:id="0"/>
    </w:p>
    <w:p w:rsidR="0096571F" w:rsidRDefault="0096571F" w:rsidP="00974EA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样例层维护说明</w:t>
      </w:r>
    </w:p>
    <w:p w:rsidR="0098443B" w:rsidRPr="000F4432" w:rsidRDefault="0098443B" w:rsidP="000F4432">
      <w:pPr>
        <w:pStyle w:val="a3"/>
        <w:ind w:left="720" w:firstLineChars="0" w:firstLine="0"/>
        <w:rPr>
          <w:rFonts w:ascii="宋体" w:eastAsia="宋体" w:hAnsi="宋体" w:hint="eastAsia"/>
          <w:szCs w:val="21"/>
        </w:rPr>
      </w:pPr>
      <w:r w:rsidRPr="00847C63">
        <w:rPr>
          <w:rFonts w:ascii="宋体" w:eastAsia="宋体" w:hAnsi="宋体" w:hint="eastAsia"/>
          <w:szCs w:val="21"/>
        </w:rPr>
        <w:t>该层</w:t>
      </w:r>
      <w:r w:rsidR="00B13A24">
        <w:rPr>
          <w:rFonts w:ascii="宋体" w:eastAsia="宋体" w:hAnsi="宋体" w:hint="eastAsia"/>
          <w:szCs w:val="21"/>
        </w:rPr>
        <w:t>主要是一些使用样例</w:t>
      </w:r>
      <w:r w:rsidR="00A92A93">
        <w:rPr>
          <w:rFonts w:ascii="宋体" w:eastAsia="宋体" w:hAnsi="宋体" w:hint="eastAsia"/>
          <w:szCs w:val="21"/>
        </w:rPr>
        <w:t>，</w:t>
      </w:r>
      <w:r w:rsidR="001049A2">
        <w:rPr>
          <w:rFonts w:ascii="宋体" w:eastAsia="宋体" w:hAnsi="宋体" w:hint="eastAsia"/>
          <w:szCs w:val="21"/>
        </w:rPr>
        <w:t>具体见《</w:t>
      </w:r>
      <w:r w:rsidR="001049A2" w:rsidRPr="001049A2">
        <w:rPr>
          <w:rFonts w:ascii="宋体" w:eastAsia="宋体" w:hAnsi="宋体"/>
          <w:szCs w:val="21"/>
        </w:rPr>
        <w:t>KP开发文档</w:t>
      </w:r>
      <w:r w:rsidR="001049A2">
        <w:rPr>
          <w:rFonts w:ascii="宋体" w:eastAsia="宋体" w:hAnsi="宋体" w:hint="eastAsia"/>
          <w:szCs w:val="21"/>
        </w:rPr>
        <w:t>》。</w:t>
      </w:r>
    </w:p>
    <w:sectPr w:rsidR="0098443B" w:rsidRPr="000F4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E15" w:rsidRDefault="007C2E15" w:rsidP="008E3BF9">
      <w:r>
        <w:separator/>
      </w:r>
    </w:p>
  </w:endnote>
  <w:endnote w:type="continuationSeparator" w:id="0">
    <w:p w:rsidR="007C2E15" w:rsidRDefault="007C2E15" w:rsidP="008E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E15" w:rsidRDefault="007C2E15" w:rsidP="008E3BF9">
      <w:r>
        <w:separator/>
      </w:r>
    </w:p>
  </w:footnote>
  <w:footnote w:type="continuationSeparator" w:id="0">
    <w:p w:rsidR="007C2E15" w:rsidRDefault="007C2E15" w:rsidP="008E3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7E17"/>
    <w:multiLevelType w:val="hybridMultilevel"/>
    <w:tmpl w:val="18F6D97E"/>
    <w:lvl w:ilvl="0" w:tplc="5F5CCC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FDB219C"/>
    <w:multiLevelType w:val="hybridMultilevel"/>
    <w:tmpl w:val="0B16A7CE"/>
    <w:lvl w:ilvl="0" w:tplc="97C4A56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3E127D3"/>
    <w:multiLevelType w:val="hybridMultilevel"/>
    <w:tmpl w:val="8026A6C2"/>
    <w:lvl w:ilvl="0" w:tplc="A300C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23"/>
    <w:rsid w:val="000108A5"/>
    <w:rsid w:val="0002096D"/>
    <w:rsid w:val="00022BAE"/>
    <w:rsid w:val="0003145B"/>
    <w:rsid w:val="000360B2"/>
    <w:rsid w:val="00036518"/>
    <w:rsid w:val="00041BBC"/>
    <w:rsid w:val="0004386C"/>
    <w:rsid w:val="0004482D"/>
    <w:rsid w:val="000533B4"/>
    <w:rsid w:val="00067B52"/>
    <w:rsid w:val="000924D0"/>
    <w:rsid w:val="00097D5A"/>
    <w:rsid w:val="000B2B78"/>
    <w:rsid w:val="000B6513"/>
    <w:rsid w:val="000F4432"/>
    <w:rsid w:val="000F5134"/>
    <w:rsid w:val="001049A2"/>
    <w:rsid w:val="00117F69"/>
    <w:rsid w:val="00120178"/>
    <w:rsid w:val="0013742D"/>
    <w:rsid w:val="00151311"/>
    <w:rsid w:val="001A7560"/>
    <w:rsid w:val="001B22D8"/>
    <w:rsid w:val="001C3F93"/>
    <w:rsid w:val="001E7D15"/>
    <w:rsid w:val="00243B0E"/>
    <w:rsid w:val="0025453A"/>
    <w:rsid w:val="0026131F"/>
    <w:rsid w:val="00262D67"/>
    <w:rsid w:val="00262F66"/>
    <w:rsid w:val="00277B22"/>
    <w:rsid w:val="00284F44"/>
    <w:rsid w:val="00295554"/>
    <w:rsid w:val="002A15C7"/>
    <w:rsid w:val="002A5351"/>
    <w:rsid w:val="002B5ABB"/>
    <w:rsid w:val="002C71B2"/>
    <w:rsid w:val="002D139A"/>
    <w:rsid w:val="002D4999"/>
    <w:rsid w:val="002E4237"/>
    <w:rsid w:val="00333328"/>
    <w:rsid w:val="00333D70"/>
    <w:rsid w:val="00346CA4"/>
    <w:rsid w:val="003637F6"/>
    <w:rsid w:val="00363D21"/>
    <w:rsid w:val="00371BEC"/>
    <w:rsid w:val="00372DC5"/>
    <w:rsid w:val="003B04FE"/>
    <w:rsid w:val="003B3C66"/>
    <w:rsid w:val="003D323D"/>
    <w:rsid w:val="003D3ADC"/>
    <w:rsid w:val="003D640A"/>
    <w:rsid w:val="003E1EA5"/>
    <w:rsid w:val="00412BE6"/>
    <w:rsid w:val="00421DFF"/>
    <w:rsid w:val="00432EF2"/>
    <w:rsid w:val="00434B26"/>
    <w:rsid w:val="00455912"/>
    <w:rsid w:val="0049728B"/>
    <w:rsid w:val="004A0146"/>
    <w:rsid w:val="004B6CD5"/>
    <w:rsid w:val="004F6AAD"/>
    <w:rsid w:val="00513232"/>
    <w:rsid w:val="00523F4D"/>
    <w:rsid w:val="00526FDE"/>
    <w:rsid w:val="00532FB6"/>
    <w:rsid w:val="0054328A"/>
    <w:rsid w:val="00552E9F"/>
    <w:rsid w:val="005551FF"/>
    <w:rsid w:val="00555B5F"/>
    <w:rsid w:val="0057787E"/>
    <w:rsid w:val="00582744"/>
    <w:rsid w:val="0058553C"/>
    <w:rsid w:val="00595F0C"/>
    <w:rsid w:val="005A6EE9"/>
    <w:rsid w:val="005B3DF8"/>
    <w:rsid w:val="005B5040"/>
    <w:rsid w:val="005C4276"/>
    <w:rsid w:val="005D463D"/>
    <w:rsid w:val="005F4E08"/>
    <w:rsid w:val="00605D17"/>
    <w:rsid w:val="0060675C"/>
    <w:rsid w:val="00640555"/>
    <w:rsid w:val="00671778"/>
    <w:rsid w:val="0067437B"/>
    <w:rsid w:val="00680D51"/>
    <w:rsid w:val="006C6ED9"/>
    <w:rsid w:val="006E56E9"/>
    <w:rsid w:val="006F1F3C"/>
    <w:rsid w:val="0070467E"/>
    <w:rsid w:val="007071E4"/>
    <w:rsid w:val="007077FA"/>
    <w:rsid w:val="0071034F"/>
    <w:rsid w:val="007106BE"/>
    <w:rsid w:val="007370D5"/>
    <w:rsid w:val="00743520"/>
    <w:rsid w:val="007A7787"/>
    <w:rsid w:val="007C140D"/>
    <w:rsid w:val="007C2E15"/>
    <w:rsid w:val="007C6C90"/>
    <w:rsid w:val="007D2404"/>
    <w:rsid w:val="007D4EDC"/>
    <w:rsid w:val="007E61F8"/>
    <w:rsid w:val="007F161F"/>
    <w:rsid w:val="007F2E2F"/>
    <w:rsid w:val="00823792"/>
    <w:rsid w:val="00847C63"/>
    <w:rsid w:val="008712A7"/>
    <w:rsid w:val="00883C1E"/>
    <w:rsid w:val="008B1393"/>
    <w:rsid w:val="008B3A6D"/>
    <w:rsid w:val="008B5A7B"/>
    <w:rsid w:val="008C0602"/>
    <w:rsid w:val="008C2C96"/>
    <w:rsid w:val="008D0B3B"/>
    <w:rsid w:val="008E1E81"/>
    <w:rsid w:val="008E3BF9"/>
    <w:rsid w:val="008F16C8"/>
    <w:rsid w:val="008F27A1"/>
    <w:rsid w:val="008F4A49"/>
    <w:rsid w:val="00914C94"/>
    <w:rsid w:val="00932FE6"/>
    <w:rsid w:val="0095477B"/>
    <w:rsid w:val="009566DC"/>
    <w:rsid w:val="0096571F"/>
    <w:rsid w:val="00971113"/>
    <w:rsid w:val="00974EA6"/>
    <w:rsid w:val="0097662B"/>
    <w:rsid w:val="0098016A"/>
    <w:rsid w:val="0098443B"/>
    <w:rsid w:val="009A524E"/>
    <w:rsid w:val="009C5BAE"/>
    <w:rsid w:val="009E42E4"/>
    <w:rsid w:val="009E734D"/>
    <w:rsid w:val="009F60A9"/>
    <w:rsid w:val="00A14435"/>
    <w:rsid w:val="00A21F14"/>
    <w:rsid w:val="00A2245E"/>
    <w:rsid w:val="00A259B5"/>
    <w:rsid w:val="00A3650D"/>
    <w:rsid w:val="00A52728"/>
    <w:rsid w:val="00A53035"/>
    <w:rsid w:val="00A55956"/>
    <w:rsid w:val="00A70C3D"/>
    <w:rsid w:val="00A92A93"/>
    <w:rsid w:val="00A95C7F"/>
    <w:rsid w:val="00AA4665"/>
    <w:rsid w:val="00AA4E4E"/>
    <w:rsid w:val="00AA539F"/>
    <w:rsid w:val="00AB002F"/>
    <w:rsid w:val="00AB48F7"/>
    <w:rsid w:val="00AC1BA2"/>
    <w:rsid w:val="00AC282D"/>
    <w:rsid w:val="00AD5458"/>
    <w:rsid w:val="00AD6204"/>
    <w:rsid w:val="00AE4294"/>
    <w:rsid w:val="00AF5FF2"/>
    <w:rsid w:val="00B05719"/>
    <w:rsid w:val="00B13A24"/>
    <w:rsid w:val="00B14576"/>
    <w:rsid w:val="00B22AD5"/>
    <w:rsid w:val="00B310E8"/>
    <w:rsid w:val="00B40029"/>
    <w:rsid w:val="00B64ABB"/>
    <w:rsid w:val="00B6571F"/>
    <w:rsid w:val="00B749F6"/>
    <w:rsid w:val="00BA5BDF"/>
    <w:rsid w:val="00BC2CA2"/>
    <w:rsid w:val="00BE732A"/>
    <w:rsid w:val="00BF2949"/>
    <w:rsid w:val="00C01CBA"/>
    <w:rsid w:val="00C02FE7"/>
    <w:rsid w:val="00C03A6D"/>
    <w:rsid w:val="00C13839"/>
    <w:rsid w:val="00C173E5"/>
    <w:rsid w:val="00C21F97"/>
    <w:rsid w:val="00C32798"/>
    <w:rsid w:val="00C43231"/>
    <w:rsid w:val="00C80585"/>
    <w:rsid w:val="00C86BE6"/>
    <w:rsid w:val="00CA333F"/>
    <w:rsid w:val="00CD62D4"/>
    <w:rsid w:val="00CD6619"/>
    <w:rsid w:val="00CF1C57"/>
    <w:rsid w:val="00D2032B"/>
    <w:rsid w:val="00D3140C"/>
    <w:rsid w:val="00D328EF"/>
    <w:rsid w:val="00D37DDE"/>
    <w:rsid w:val="00D457BD"/>
    <w:rsid w:val="00D67D5A"/>
    <w:rsid w:val="00D70081"/>
    <w:rsid w:val="00D74505"/>
    <w:rsid w:val="00D80054"/>
    <w:rsid w:val="00DA132B"/>
    <w:rsid w:val="00DB0829"/>
    <w:rsid w:val="00DB4A4E"/>
    <w:rsid w:val="00DC4D78"/>
    <w:rsid w:val="00DE06B5"/>
    <w:rsid w:val="00DE44EE"/>
    <w:rsid w:val="00DF15DA"/>
    <w:rsid w:val="00DF7649"/>
    <w:rsid w:val="00E01E7E"/>
    <w:rsid w:val="00E12599"/>
    <w:rsid w:val="00E15B12"/>
    <w:rsid w:val="00E16223"/>
    <w:rsid w:val="00E25885"/>
    <w:rsid w:val="00E32AE6"/>
    <w:rsid w:val="00E36C2D"/>
    <w:rsid w:val="00E4442B"/>
    <w:rsid w:val="00E52FF7"/>
    <w:rsid w:val="00E66F4C"/>
    <w:rsid w:val="00E67389"/>
    <w:rsid w:val="00E71CCD"/>
    <w:rsid w:val="00E722D6"/>
    <w:rsid w:val="00E86E20"/>
    <w:rsid w:val="00E91AB8"/>
    <w:rsid w:val="00EA04CC"/>
    <w:rsid w:val="00EA66AB"/>
    <w:rsid w:val="00EB6ABC"/>
    <w:rsid w:val="00EC022D"/>
    <w:rsid w:val="00EC3725"/>
    <w:rsid w:val="00EC74A7"/>
    <w:rsid w:val="00ED648A"/>
    <w:rsid w:val="00EF11E4"/>
    <w:rsid w:val="00EF3597"/>
    <w:rsid w:val="00F0372D"/>
    <w:rsid w:val="00F142C3"/>
    <w:rsid w:val="00F14A22"/>
    <w:rsid w:val="00F2132A"/>
    <w:rsid w:val="00F22032"/>
    <w:rsid w:val="00F36E03"/>
    <w:rsid w:val="00F525E2"/>
    <w:rsid w:val="00F70645"/>
    <w:rsid w:val="00F74E4A"/>
    <w:rsid w:val="00F82E09"/>
    <w:rsid w:val="00F86037"/>
    <w:rsid w:val="00F9699D"/>
    <w:rsid w:val="00FA6616"/>
    <w:rsid w:val="00FB31D5"/>
    <w:rsid w:val="00FC3C5B"/>
    <w:rsid w:val="00FE2006"/>
    <w:rsid w:val="00FF20BA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46045"/>
  <w15:chartTrackingRefBased/>
  <w15:docId w15:val="{7EF6CAAD-5C11-4CEB-9658-746E0025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E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李鹏辉</dc:creator>
  <cp:keywords/>
  <dc:description/>
  <cp:lastModifiedBy>李鹏辉</cp:lastModifiedBy>
  <cp:revision>434</cp:revision>
  <dcterms:created xsi:type="dcterms:W3CDTF">2017-10-08T12:28:00Z</dcterms:created>
  <dcterms:modified xsi:type="dcterms:W3CDTF">2017-10-08T14:39:00Z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f486a9-8a6b-4426-bce9-d10c785130d2_Enabled">
    <vt:lpwstr>True</vt:lpwstr>
  </property>
  <property fmtid="{D5CDD505-2E9C-101B-9397-08002B2CF9AE}" pid="3" name="MSIP_Label_08f486a9-8a6b-4426-bce9-d10c785130d2_SiteId">
    <vt:lpwstr>cf228d0d-87b8-47fe-bba5-384dc2982db1</vt:lpwstr>
  </property>
  <property fmtid="{D5CDD505-2E9C-101B-9397-08002B2CF9AE}" pid="4" name="MSIP_Label_08f486a9-8a6b-4426-bce9-d10c785130d2_Ref">
    <vt:lpwstr>https://api.informationprotection.azure.com/api/cf228d0d-87b8-47fe-bba5-384dc2982db1</vt:lpwstr>
  </property>
  <property fmtid="{D5CDD505-2E9C-101B-9397-08002B2CF9AE}" pid="5" name="MSIP_Label_08f486a9-8a6b-4426-bce9-d10c785130d2_SetBy">
    <vt:lpwstr>penghui.li@kawakp.com</vt:lpwstr>
  </property>
  <property fmtid="{D5CDD505-2E9C-101B-9397-08002B2CF9AE}" pid="6" name="MSIP_Label_08f486a9-8a6b-4426-bce9-d10c785130d2_SetDate">
    <vt:lpwstr>2017-10-08T20:29:33.8216828+08:00</vt:lpwstr>
  </property>
  <property fmtid="{D5CDD505-2E9C-101B-9397-08002B2CF9AE}" pid="7" name="MSIP_Label_08f486a9-8a6b-4426-bce9-d10c785130d2_Name">
    <vt:lpwstr>对外公开</vt:lpwstr>
  </property>
  <property fmtid="{D5CDD505-2E9C-101B-9397-08002B2CF9AE}" pid="8" name="MSIP_Label_08f486a9-8a6b-4426-bce9-d10c785130d2_Application">
    <vt:lpwstr>Microsoft Azure Information Protection</vt:lpwstr>
  </property>
  <property fmtid="{D5CDD505-2E9C-101B-9397-08002B2CF9AE}" pid="9" name="MSIP_Label_08f486a9-8a6b-4426-bce9-d10c785130d2_Extended_MSFT_Method">
    <vt:lpwstr>Automatic</vt:lpwstr>
  </property>
  <property fmtid="{D5CDD505-2E9C-101B-9397-08002B2CF9AE}" pid="10" name="Sensitivity">
    <vt:lpwstr>对外公开</vt:lpwstr>
  </property>
</Properties>
</file>