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创建 AIGC 生图任务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最近更新时间：2026-05-01 03:45:45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本页目录：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1. 接口描述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2. 输入参数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3. 输出参数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4. 示例</w:t>
        </w:r>
      </w:hyperlink>
    </w:p>
    <w:p>
      <w:pPr>
        <w:numPr>
          <w:numId w:val="5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示例1 发起生成 AIGC 图片的任务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5. 开发者资源</w:t>
        </w:r>
      </w:hyperlink>
    </w:p>
    <w:p>
      <w:pPr>
        <w:numPr>
          <w:numId w:val="7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腾讯云 API 平台</w:t>
        </w:r>
      </w:hyperlink>
    </w:p>
    <w:p>
      <w:pPr>
        <w:numPr>
          <w:numId w:val="8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API Inspector</w:t>
        </w:r>
      </w:hyperlink>
    </w:p>
    <w:p>
      <w:pPr>
        <w:numPr>
          <w:numId w:val="9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SDK</w:t>
        </w:r>
      </w:hyperlink>
    </w:p>
    <w:p>
      <w:pPr>
        <w:numPr>
          <w:numId w:val="10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命令行工具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6. 错误码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接口描述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接口请求域名： </w:t>
      </w:r>
      <w:r>
        <w:rPr>
          <w:rFonts w:eastAsia="等线" w:ascii="Arial" w:cs="Arial" w:hAnsi="Arial"/>
          <w:sz w:val="22"/>
        </w:rPr>
        <w:t>vod.tencentcloudapi.com</w:t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该接口用于</w:t>
      </w:r>
      <w:hyperlink r:id="rId16">
        <w:r>
          <w:rPr>
            <w:rFonts w:eastAsia="等线" w:ascii="Arial" w:cs="Arial" w:hAnsi="Arial"/>
            <w:color w:val="3370ff"/>
            <w:sz w:val="22"/>
          </w:rPr>
          <w:t>生成 AIGC 图片</w:t>
        </w:r>
      </w:hyperlink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接口处于内测阶段，如需使用请</w:t>
      </w:r>
      <w:hyperlink r:id="rId17">
        <w:r>
          <w:rPr>
            <w:rFonts w:eastAsia="等线" w:ascii="Arial" w:cs="Arial" w:hAnsi="Arial"/>
            <w:b w:val="true"/>
            <w:color w:val="3370ff"/>
            <w:sz w:val="22"/>
          </w:rPr>
          <w:t>联系我们</w:t>
        </w:r>
      </w:hyperlink>
      <w:r>
        <w:rPr>
          <w:rFonts w:eastAsia="等线" w:ascii="Arial" w:cs="Arial" w:hAnsi="Arial"/>
          <w:b w:val="true"/>
          <w:sz w:val="22"/>
        </w:rPr>
        <w:t>，接口调用会产生实际费用，</w:t>
      </w:r>
      <w:r>
        <w:rPr>
          <w:rFonts w:eastAsia="等线" w:ascii="Arial" w:cs="Arial" w:hAnsi="Arial"/>
          <w:sz w:val="22"/>
        </w:rPr>
        <w:t xml:space="preserve">请参考点播 </w:t>
      </w:r>
      <w:hyperlink r:id="rId18">
        <w:r>
          <w:rPr>
            <w:rFonts w:eastAsia="等线" w:ascii="Arial" w:cs="Arial" w:hAnsi="Arial"/>
            <w:color w:val="3370ff"/>
            <w:sz w:val="22"/>
          </w:rPr>
          <w:t>AIGC 生图片计费文档</w:t>
        </w:r>
      </w:hyperlink>
      <w:r>
        <w:rPr>
          <w:rFonts w:eastAsia="等线" w:ascii="Arial" w:cs="Arial" w:hAnsi="Arial"/>
          <w:sz w:val="22"/>
        </w:rPr>
        <w:t>。该功能结算模式为</w:t>
      </w:r>
      <w:hyperlink r:id="rId19">
        <w:r>
          <w:rPr>
            <w:rFonts w:eastAsia="等线" w:ascii="Arial" w:cs="Arial" w:hAnsi="Arial"/>
            <w:color w:val="3370ff"/>
            <w:sz w:val="22"/>
          </w:rPr>
          <w:t>后付费</w:t>
        </w:r>
      </w:hyperlink>
      <w:r>
        <w:rPr>
          <w:rFonts w:eastAsia="等线" w:ascii="Arial" w:cs="Arial" w:hAnsi="Arial"/>
          <w:sz w:val="22"/>
        </w:rPr>
        <w:t>，日结客户当天使用将在第二天出账，月结客户将在次月1日统一出上月使用费用。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默认接口请求频率限制：20次/秒。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推荐使用 API Explorer</w:t>
      </w:r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  <w:shd w:fill="4e83fd"/>
          </w:rPr>
          <w:t>点击调试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Explorer 提供了在线调用、签名验证、SDK 代码生成和快速检索接口等能力。您可查看每次调用的请求内容和返回结果以及自动生成 SDK 调用示例。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输入参数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以下请求参数列表仅列出了接口请求参数和部分公共参数，完整公共参数列表见 </w:t>
      </w:r>
      <w:hyperlink r:id="rId21">
        <w:r>
          <w:rPr>
            <w:rFonts w:eastAsia="等线" w:ascii="Arial" w:cs="Arial" w:hAnsi="Arial"/>
            <w:color w:val="3370ff"/>
            <w:sz w:val="22"/>
          </w:rPr>
          <w:t>公共请求参数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23" o:title=""/>
          </v:shape>
          <o:OLEObject DrawAspect="Icon" ObjectID="_1718471219" ProgID="Excel.Sheet.12" ShapeID="_x0000_i1025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输出参数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25" o:title=""/>
          </v:shape>
          <o:OLEObject DrawAspect="Icon" ObjectID="_1718471220" ProgID="Excel.Sheet.12" ShapeID="_x0000_i1026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示例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示例1 发起生成 AIGC 图片的任务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输入示例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POST / HTTP/1.1</w:t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Host: 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vod.tencentcloudapi.com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  <w:t>Content-Type: application/json</w:t>
              <w:br/>
              <w:t>X-TC-Action: CreateAigcImageTask</w:t>
              <w:br/>
              <w:t>&lt;公共请求参数&gt;</w:t>
              <w:br/>
              <w:br/>
              <w:t>{</w:t>
              <w:br/>
              <w:t xml:space="preserve">    "SubAppId": 251007502,</w:t>
              <w:br/>
              <w:t xml:space="preserve">    "ModelName": "GEM",</w:t>
              <w:br/>
              <w:t xml:space="preserve">    "ModelVersion": "2.5",</w:t>
              <w:br/>
              <w:t xml:space="preserve">    "FileInfos": [</w:t>
              <w:br/>
              <w:t xml:space="preserve">        {</w:t>
              <w:br/>
              <w:t xml:space="preserve">            "FileId": "3704211***509819"</w:t>
              <w:br/>
              <w:t xml:space="preserve">        }</w:t>
              <w:br/>
              <w:t xml:space="preserve">    ],</w:t>
              <w:br/>
              <w:t xml:space="preserve">    "Prompt": "generate a car",</w:t>
              <w:br/>
              <w:t xml:space="preserve">    "NegativePrompt": "red",</w:t>
              <w:br/>
              <w:t xml:space="preserve">    "EnhancePrompt": "Enabled",</w:t>
              <w:br/>
              <w:t xml:space="preserve">    "OutputConfig": {</w:t>
              <w:br/>
              <w:t xml:space="preserve">        "StorageMode": "Temporary",</w:t>
              <w:br/>
              <w:t xml:space="preserve">        "AspectRatio": "16:9",</w:t>
              <w:br/>
              <w:t xml:space="preserve">        "PersonGeneration": "AllowAdult",</w:t>
              <w:br/>
              <w:t xml:space="preserve">        "InputComplianceCheck": "Enabled",</w:t>
              <w:br/>
              <w:t xml:space="preserve">        "OutputComplianceCheck": "Enabled"</w:t>
              <w:br/>
              <w:t xml:space="preserve">    },</w:t>
              <w:br/>
              <w:t xml:space="preserve">    "SessionId": "mysession",</w:t>
              <w:br/>
              <w:t xml:space="preserve">    "SessionContext": "mySessionContext",</w:t>
              <w:br/>
              <w:t xml:space="preserve">    "TasksPriority": "10",</w:t>
              <w:br/>
              <w:t xml:space="preserve">    "ExtInfo": "myextinfo"</w:t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输出示例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{"Response": {"TaskId": 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"251007502-AigcImage***2782aff1e896673f1ft"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,"RequestId": 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"f50d7667-72d8-46bb-a7e3-0613588971b6"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}}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开发者资源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腾讯云 API 平台</w:t>
      </w:r>
      <w:bookmarkEnd w:id="9"/>
    </w:p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腾讯云 API 平台</w:t>
        </w:r>
      </w:hyperlink>
      <w:r>
        <w:rPr>
          <w:rFonts w:eastAsia="等线" w:ascii="Arial" w:cs="Arial" w:hAnsi="Arial"/>
          <w:sz w:val="22"/>
        </w:rPr>
        <w:t xml:space="preserve"> 是综合 API 文档、错误码、API Explorer 及 SDK 等资源的统一查询平台，方便您从同一入口查询及使用腾讯云提供的所有 API 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API Inspector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用户可通过 </w:t>
      </w:r>
      <w:hyperlink r:id="rId27">
        <w:r>
          <w:rPr>
            <w:rFonts w:eastAsia="等线" w:ascii="Arial" w:cs="Arial" w:hAnsi="Arial"/>
            <w:color w:val="3370ff"/>
            <w:sz w:val="22"/>
          </w:rPr>
          <w:t>API Inspector</w:t>
        </w:r>
      </w:hyperlink>
      <w:r>
        <w:rPr>
          <w:rFonts w:eastAsia="等线" w:ascii="Arial" w:cs="Arial" w:hAnsi="Arial"/>
          <w:sz w:val="22"/>
        </w:rPr>
        <w:t xml:space="preserve"> 查看控制台每一步操作关联的 API 调用情况，并自动生成各语言版本的 API 代码，也可前往 </w:t>
      </w:r>
      <w:hyperlink r:id="rId28">
        <w:r>
          <w:rPr>
            <w:rFonts w:eastAsia="等线" w:ascii="Arial" w:cs="Arial" w:hAnsi="Arial"/>
            <w:color w:val="3370ff"/>
            <w:sz w:val="22"/>
          </w:rPr>
          <w:t>API Explorer</w:t>
        </w:r>
      </w:hyperlink>
      <w:r>
        <w:rPr>
          <w:rFonts w:eastAsia="等线" w:ascii="Arial" w:cs="Arial" w:hAnsi="Arial"/>
          <w:sz w:val="22"/>
        </w:rPr>
        <w:t xml:space="preserve"> 进行在线调试。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SDK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 API 3.0 提供了配套的开发工具集（SDK），支持多种编程语言，能更方便的调用 API。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Python: </w:t>
      </w:r>
      <w:hyperlink r:id="rId29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0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1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Java: </w:t>
      </w:r>
      <w:hyperlink r:id="rId32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3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4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PHP: </w:t>
      </w:r>
      <w:hyperlink r:id="rId35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6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7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Go: </w:t>
      </w:r>
      <w:hyperlink r:id="rId38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39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0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Node.js: </w:t>
      </w:r>
      <w:hyperlink r:id="rId41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2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3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.NET: </w:t>
      </w:r>
      <w:hyperlink r:id="rId44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5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6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C++: </w:t>
      </w:r>
      <w:hyperlink r:id="rId47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8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49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Tencent Cloud SDK 3.0 for Ruby: </w:t>
      </w:r>
      <w:hyperlink r:id="rId50">
        <w:r>
          <w:rPr>
            <w:rFonts w:eastAsia="等线" w:ascii="Arial" w:cs="Arial" w:hAnsi="Arial"/>
            <w:color w:val="3370ff"/>
            <w:sz w:val="22"/>
          </w:rPr>
          <w:t>CNB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51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 xml:space="preserve">, </w:t>
      </w:r>
      <w:hyperlink r:id="rId52">
        <w:r>
          <w:rPr>
            <w:rFonts w:eastAsia="等线" w:ascii="Arial" w:cs="Arial" w:hAnsi="Arial"/>
            <w:color w:val="3370ff"/>
            <w:sz w:val="22"/>
          </w:rPr>
          <w:t>Gitee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命令行工具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53">
        <w:r>
          <w:rPr>
            <w:rFonts w:eastAsia="等线" w:ascii="Arial" w:cs="Arial" w:hAnsi="Arial"/>
            <w:color w:val="3370ff"/>
            <w:sz w:val="22"/>
          </w:rPr>
          <w:t>Tencent Cloud CLI 3.0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错误码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以下仅列出了接口业务逻辑相关的错误码，其他错误码详见 </w:t>
      </w:r>
      <w:hyperlink r:id="rId54">
        <w:r>
          <w:rPr>
            <w:rFonts w:eastAsia="等线" w:ascii="Arial" w:cs="Arial" w:hAnsi="Arial"/>
            <w:color w:val="3370ff"/>
            <w:sz w:val="22"/>
          </w:rPr>
          <w:t>公共错误码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56" o:title=""/>
          </v:shape>
          <o:OLEObject DrawAspect="Icon" ObjectID="_1718471221" ProgID="Excel.Sheet.12" ShapeID="_x0000_i1027" Type="Embed" r:id="rId5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6931">
    <w:lvl>
      <w:numFmt w:val="bullet"/>
      <w:suff w:val="tab"/>
      <w:lvlText w:val="•"/>
      <w:rPr>
        <w:color w:val="3370ff"/>
      </w:rPr>
    </w:lvl>
  </w:abstractNum>
  <w:abstractNum w:abstractNumId="2026932">
    <w:lvl>
      <w:numFmt w:val="bullet"/>
      <w:suff w:val="tab"/>
      <w:lvlText w:val="•"/>
      <w:rPr>
        <w:color w:val="3370ff"/>
      </w:rPr>
    </w:lvl>
  </w:abstractNum>
  <w:abstractNum w:abstractNumId="2026933">
    <w:lvl>
      <w:numFmt w:val="bullet"/>
      <w:suff w:val="tab"/>
      <w:lvlText w:val="•"/>
      <w:rPr>
        <w:color w:val="3370ff"/>
      </w:rPr>
    </w:lvl>
  </w:abstractNum>
  <w:abstractNum w:abstractNumId="2026934">
    <w:lvl>
      <w:numFmt w:val="bullet"/>
      <w:suff w:val="tab"/>
      <w:lvlText w:val="•"/>
      <w:rPr>
        <w:color w:val="3370ff"/>
      </w:rPr>
    </w:lvl>
  </w:abstractNum>
  <w:abstractNum w:abstractNumId="2026935">
    <w:lvl>
      <w:numFmt w:val="bullet"/>
      <w:suff w:val="tab"/>
      <w:lvlText w:val="￮"/>
      <w:rPr>
        <w:color w:val="3370ff"/>
      </w:rPr>
    </w:lvl>
  </w:abstractNum>
  <w:abstractNum w:abstractNumId="2026936">
    <w:lvl>
      <w:numFmt w:val="bullet"/>
      <w:suff w:val="tab"/>
      <w:lvlText w:val="•"/>
      <w:rPr>
        <w:color w:val="3370ff"/>
      </w:rPr>
    </w:lvl>
  </w:abstractNum>
  <w:abstractNum w:abstractNumId="2026937">
    <w:lvl>
      <w:numFmt w:val="bullet"/>
      <w:suff w:val="tab"/>
      <w:lvlText w:val="￮"/>
      <w:rPr>
        <w:color w:val="3370ff"/>
      </w:rPr>
    </w:lvl>
  </w:abstractNum>
  <w:abstractNum w:abstractNumId="2026938">
    <w:lvl>
      <w:numFmt w:val="bullet"/>
      <w:suff w:val="tab"/>
      <w:lvlText w:val="￮"/>
      <w:rPr>
        <w:color w:val="3370ff"/>
      </w:rPr>
    </w:lvl>
  </w:abstractNum>
  <w:abstractNum w:abstractNumId="2026939">
    <w:lvl>
      <w:numFmt w:val="bullet"/>
      <w:suff w:val="tab"/>
      <w:lvlText w:val="￮"/>
      <w:rPr>
        <w:color w:val="3370ff"/>
      </w:rPr>
    </w:lvl>
  </w:abstractNum>
  <w:abstractNum w:abstractNumId="2026940">
    <w:lvl>
      <w:numFmt w:val="bullet"/>
      <w:suff w:val="tab"/>
      <w:lvlText w:val="￮"/>
      <w:rPr>
        <w:color w:val="3370ff"/>
      </w:rPr>
    </w:lvl>
  </w:abstractNum>
  <w:abstractNum w:abstractNumId="2026941">
    <w:lvl>
      <w:numFmt w:val="bullet"/>
      <w:suff w:val="tab"/>
      <w:lvlText w:val="•"/>
      <w:rPr>
        <w:color w:val="3370ff"/>
      </w:rPr>
    </w:lvl>
  </w:abstractNum>
  <w:abstractNum w:abstractNumId="2026942">
    <w:lvl>
      <w:numFmt w:val="bullet"/>
      <w:suff w:val="tab"/>
      <w:lvlText w:val="•"/>
      <w:rPr>
        <w:color w:val="3370ff"/>
      </w:rPr>
    </w:lvl>
  </w:abstractNum>
  <w:abstractNum w:abstractNumId="2026943">
    <w:lvl>
      <w:numFmt w:val="bullet"/>
      <w:suff w:val="tab"/>
      <w:lvlText w:val="•"/>
      <w:rPr>
        <w:color w:val="3370ff"/>
      </w:rPr>
    </w:lvl>
  </w:abstractNum>
  <w:abstractNum w:abstractNumId="2026944">
    <w:lvl>
      <w:numFmt w:val="bullet"/>
      <w:suff w:val="tab"/>
      <w:lvlText w:val="•"/>
      <w:rPr>
        <w:color w:val="3370ff"/>
      </w:rPr>
    </w:lvl>
  </w:abstractNum>
  <w:abstractNum w:abstractNumId="2026945">
    <w:lvl>
      <w:numFmt w:val="bullet"/>
      <w:suff w:val="tab"/>
      <w:lvlText w:val="•"/>
      <w:rPr>
        <w:color w:val="3370ff"/>
      </w:rPr>
    </w:lvl>
  </w:abstractNum>
  <w:abstractNum w:abstractNumId="2026946">
    <w:lvl>
      <w:numFmt w:val="bullet"/>
      <w:suff w:val="tab"/>
      <w:lvlText w:val="•"/>
      <w:rPr>
        <w:color w:val="3370ff"/>
      </w:rPr>
    </w:lvl>
  </w:abstractNum>
  <w:abstractNum w:abstractNumId="2026947">
    <w:lvl>
      <w:numFmt w:val="bullet"/>
      <w:suff w:val="tab"/>
      <w:lvlText w:val="•"/>
      <w:rPr>
        <w:color w:val="3370ff"/>
      </w:rPr>
    </w:lvl>
  </w:abstractNum>
  <w:abstractNum w:abstractNumId="2026948">
    <w:lvl>
      <w:numFmt w:val="bullet"/>
      <w:suff w:val="tab"/>
      <w:lvlText w:val="•"/>
      <w:rPr>
        <w:color w:val="3370ff"/>
      </w:rPr>
    </w:lvl>
  </w:abstractNum>
  <w:abstractNum w:abstractNumId="2026949">
    <w:lvl>
      <w:numFmt w:val="bullet"/>
      <w:suff w:val="tab"/>
      <w:lvlText w:val="•"/>
      <w:rPr>
        <w:color w:val="3370ff"/>
      </w:rPr>
    </w:lvl>
  </w:abstractNum>
  <w:abstractNum w:abstractNumId="2026950">
    <w:lvl>
      <w:numFmt w:val="bullet"/>
      <w:suff w:val="tab"/>
      <w:lvlText w:val="•"/>
      <w:rPr>
        <w:color w:val="3370ff"/>
      </w:rPr>
    </w:lvl>
  </w:abstractNum>
  <w:num w:numId="1">
    <w:abstractNumId w:val="2026931"/>
  </w:num>
  <w:num w:numId="2">
    <w:abstractNumId w:val="2026932"/>
  </w:num>
  <w:num w:numId="3">
    <w:abstractNumId w:val="2026933"/>
  </w:num>
  <w:num w:numId="4">
    <w:abstractNumId w:val="2026934"/>
  </w:num>
  <w:num w:numId="5">
    <w:abstractNumId w:val="2026935"/>
  </w:num>
  <w:num w:numId="6">
    <w:abstractNumId w:val="2026936"/>
  </w:num>
  <w:num w:numId="7">
    <w:abstractNumId w:val="2026937"/>
  </w:num>
  <w:num w:numId="8">
    <w:abstractNumId w:val="2026938"/>
  </w:num>
  <w:num w:numId="9">
    <w:abstractNumId w:val="2026939"/>
  </w:num>
  <w:num w:numId="10">
    <w:abstractNumId w:val="2026940"/>
  </w:num>
  <w:num w:numId="11">
    <w:abstractNumId w:val="2026941"/>
  </w:num>
  <w:num w:numId="12">
    <w:abstractNumId w:val="2026942"/>
  </w:num>
  <w:num w:numId="13">
    <w:abstractNumId w:val="2026943"/>
  </w:num>
  <w:num w:numId="14">
    <w:abstractNumId w:val="2026944"/>
  </w:num>
  <w:num w:numId="15">
    <w:abstractNumId w:val="2026945"/>
  </w:num>
  <w:num w:numId="16">
    <w:abstractNumId w:val="2026946"/>
  </w:num>
  <w:num w:numId="17">
    <w:abstractNumId w:val="2026947"/>
  </w:num>
  <w:num w:numId="18">
    <w:abstractNumId w:val="2026948"/>
  </w:num>
  <w:num w:numId="19">
    <w:abstractNumId w:val="2026949"/>
  </w:num>
  <w:num w:numId="20">
    <w:abstractNumId w:val="20269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loud.tencent.com/document/product/266/126240#5.-.E5.BC.80.E5.8F.91.E8.80.85.E8.B5.84.E6.BA.90" TargetMode="External" Type="http://schemas.openxmlformats.org/officeDocument/2006/relationships/hyperlink"/><Relationship Id="rId11" Target="https://cloud.tencent.com/document/product/266/126240#.E8.85.BE.E8.AE.AF.E4.BA.91-API-.E5.B9.B3.E5.8F.B0" TargetMode="External" Type="http://schemas.openxmlformats.org/officeDocument/2006/relationships/hyperlink"/><Relationship Id="rId12" Target="https://cloud.tencent.com/document/product/266/126240#API-Inspector" TargetMode="External" Type="http://schemas.openxmlformats.org/officeDocument/2006/relationships/hyperlink"/><Relationship Id="rId13" Target="https://cloud.tencent.com/document/product/266/126240#SDK" TargetMode="External" Type="http://schemas.openxmlformats.org/officeDocument/2006/relationships/hyperlink"/><Relationship Id="rId14" Target="https://cloud.tencent.com/document/product/266/126240#.E5.91.BD.E4.BB.A4.E8.A1.8C.E5.B7.A5.E5.85.B7" TargetMode="External" Type="http://schemas.openxmlformats.org/officeDocument/2006/relationships/hyperlink"/><Relationship Id="rId15" Target="https://cloud.tencent.com/document/product/266/126240#6.-.E9.94.99.E8.AF.AF.E7.A0.81" TargetMode="External" Type="http://schemas.openxmlformats.org/officeDocument/2006/relationships/hyperlink"/><Relationship Id="rId16" Target="https://cloud.tencent.com/document/product/266/124473" TargetMode="External" Type="http://schemas.openxmlformats.org/officeDocument/2006/relationships/hyperlink"/><Relationship Id="rId17" Target="https://cloud.tencent.com/online-service?from=sales_sales&amp;source=PRESALE" TargetMode="External" Type="http://schemas.openxmlformats.org/officeDocument/2006/relationships/hyperlink"/><Relationship Id="rId18" Target="https://cloud.tencent.com/document/product/266/95125#9c4dc6ff-4b3f-4b25-bf2d-393889dfb9ac" TargetMode="External" Type="http://schemas.openxmlformats.org/officeDocument/2006/relationships/hyperlink"/><Relationship Id="rId19" Target="https://cloud.tencent.com/document/product/266/2838" TargetMode="External" Type="http://schemas.openxmlformats.org/officeDocument/2006/relationships/hyperlink"/><Relationship Id="rId2" Target="styles.xml" Type="http://schemas.openxmlformats.org/officeDocument/2006/relationships/styles"/><Relationship Id="rId20" Target="https://console.cloud.tencent.com/api/explorer?Product=vod&amp;Version=2018-07-17&amp;Action=CreateAigcImageTask" TargetMode="External" Type="http://schemas.openxmlformats.org/officeDocument/2006/relationships/hyperlink"/><Relationship Id="rId21" Target="https://cloud.tencent.com/document/api/266/31756" TargetMode="External" Type="http://schemas.openxmlformats.org/officeDocument/2006/relationships/hyperlink"/><Relationship Id="rId22" Target="embeddings/Microsoft_Excel_Worksheet1.xlsx" Type="http://schemas.openxmlformats.org/officeDocument/2006/relationships/package"/><Relationship Id="rId23" Target="media/image1.png" Type="http://schemas.openxmlformats.org/officeDocument/2006/relationships/image"/><Relationship Id="rId24" Target="embeddings/Microsoft_Excel_Worksheet2.xlsx" Type="http://schemas.openxmlformats.org/officeDocument/2006/relationships/package"/><Relationship Id="rId25" Target="media/image2.png" Type="http://schemas.openxmlformats.org/officeDocument/2006/relationships/image"/><Relationship Id="rId26" Target="https://cloud.tencent.com/api" TargetMode="External" Type="http://schemas.openxmlformats.org/officeDocument/2006/relationships/hyperlink"/><Relationship Id="rId27" Target="https://cloud.tencent.com/document/product/1278/49361" TargetMode="External" Type="http://schemas.openxmlformats.org/officeDocument/2006/relationships/hyperlink"/><Relationship Id="rId28" Target="https://cloud.tencent.com/document/product/1278/46697" TargetMode="External" Type="http://schemas.openxmlformats.org/officeDocument/2006/relationships/hyperlink"/><Relationship Id="rId29" Target="https://cnb.cool/tencent/cloud/api/sdk/tencentcloud-sdk-python/-/blob/master/tencentcloud/vod/v20180717/vod_client.py" TargetMode="External" Type="http://schemas.openxmlformats.org/officeDocument/2006/relationships/hyperlink"/><Relationship Id="rId3" Target="footer1.xml" Type="http://schemas.openxmlformats.org/officeDocument/2006/relationships/footer"/><Relationship Id="rId30" Target="https://github.com/TencentCloud/tencentcloud-sdk-python/blob/master/tencentcloud/vod/v20180717/vod_client.py" TargetMode="External" Type="http://schemas.openxmlformats.org/officeDocument/2006/relationships/hyperlink"/><Relationship Id="rId31" Target="https://gitee.com/TencentCloud/tencentcloud-sdk-python/blob/master/tencentcloud/vod/v20180717/vod_client.py" TargetMode="External" Type="http://schemas.openxmlformats.org/officeDocument/2006/relationships/hyperlink"/><Relationship Id="rId32" Target="https://cnb.cool/tencent/cloud/api/sdk/tencentcloud-sdk-java/-/blob/master/src/main/java/com/tencentcloudapi/vod/v20180717/VodClient.java" TargetMode="External" Type="http://schemas.openxmlformats.org/officeDocument/2006/relationships/hyperlink"/><Relationship Id="rId33" Target="https://github.com/TencentCloud/tencentcloud-sdk-java/blob/master/src/main/java/com/tencentcloudapi/vod/v20180717/VodClient.java" TargetMode="External" Type="http://schemas.openxmlformats.org/officeDocument/2006/relationships/hyperlink"/><Relationship Id="rId34" Target="https://gitee.com/TencentCloud/tencentcloud-sdk-java/blob/master/src/main/java/com/tencentcloudapi/vod/v20180717/VodClient.java" TargetMode="External" Type="http://schemas.openxmlformats.org/officeDocument/2006/relationships/hyperlink"/><Relationship Id="rId35" Target="https://cnb.cool/tencent/cloud/api/sdk/tencentcloud-sdk-php/-/blob/master/src/TencentCloud/Vod/V20180717/VodClient.php" TargetMode="External" Type="http://schemas.openxmlformats.org/officeDocument/2006/relationships/hyperlink"/><Relationship Id="rId36" Target="https://github.com/TencentCloud/tencentcloud-sdk-php/blob/master/src/TencentCloud/Vod/V20180717/VodClient.php" TargetMode="External" Type="http://schemas.openxmlformats.org/officeDocument/2006/relationships/hyperlink"/><Relationship Id="rId37" Target="https://gitee.com/TencentCloud/tencentcloud-sdk-php/blob/master/src/TencentCloud/Vod/V20180717/VodClient.php" TargetMode="External" Type="http://schemas.openxmlformats.org/officeDocument/2006/relationships/hyperlink"/><Relationship Id="rId38" Target="https://cnb.cool/tencent/cloud/api/sdk/tencentcloud-sdk-go/-/blob/master/tencentcloud/vod/v20180717/client.go" TargetMode="External" Type="http://schemas.openxmlformats.org/officeDocument/2006/relationships/hyperlink"/><Relationship Id="rId39" Target="https://github.com/TencentCloud/tencentcloud-sdk-go/blob/master/tencentcloud/vod/v20180717/client.go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gitee.com/TencentCloud/tencentcloud-sdk-go/blob/master/tencentcloud/vod/v20180717/client.go" TargetMode="External" Type="http://schemas.openxmlformats.org/officeDocument/2006/relationships/hyperlink"/><Relationship Id="rId41" Target="https://cnb.cool/tencent/cloud/api/sdk/tencentcloud-sdk-nodejs/-/blob/master/src/services/vod/v20180717/vod_client.ts" TargetMode="External" Type="http://schemas.openxmlformats.org/officeDocument/2006/relationships/hyperlink"/><Relationship Id="rId42" Target="https://github.com/TencentCloud/tencentcloud-sdk-nodejs/blob/master/src/services/vod/v20180717/vod_client.ts" TargetMode="External" Type="http://schemas.openxmlformats.org/officeDocument/2006/relationships/hyperlink"/><Relationship Id="rId43" Target="https://gitee.com/TencentCloud/tencentcloud-sdk-nodejs/blob/master/src/services/vod/v20180717/vod_client.ts" TargetMode="External" Type="http://schemas.openxmlformats.org/officeDocument/2006/relationships/hyperlink"/><Relationship Id="rId44" Target="https://cnb.cool/tencent/cloud/api/sdk/tencentcloud-sdk-dotnet/-/blob/master/TencentCloud/Vod/V20180717/VodClient.cs" TargetMode="External" Type="http://schemas.openxmlformats.org/officeDocument/2006/relationships/hyperlink"/><Relationship Id="rId45" Target="https://github.com/TencentCloud/tencentcloud-sdk-dotnet/blob/master/TencentCloud/Vod/V20180717/VodClient.cs" TargetMode="External" Type="http://schemas.openxmlformats.org/officeDocument/2006/relationships/hyperlink"/><Relationship Id="rId46" Target="https://gitee.com/TencentCloud/tencentcloud-sdk-dotnet/blob/master/TencentCloud/Vod/V20180717/VodClient.cs" TargetMode="External" Type="http://schemas.openxmlformats.org/officeDocument/2006/relationships/hyperlink"/><Relationship Id="rId47" Target="https://cnb.cool/tencent/cloud/api/sdk/tencentcloud-sdk-cpp/-/blob/master/vod/src/v20180717/VodClient.cpp" TargetMode="External" Type="http://schemas.openxmlformats.org/officeDocument/2006/relationships/hyperlink"/><Relationship Id="rId48" Target="https://github.com/TencentCloud/tencentcloud-sdk-cpp/blob/master/vod/src/v20180717/VodClient.cpp" TargetMode="External" Type="http://schemas.openxmlformats.org/officeDocument/2006/relationships/hyperlink"/><Relationship Id="rId49" Target="https://gitee.com/TencentCloud/tencentcloud-sdk-cpp/blob/master/vod/src/v20180717/VodClient.cpp" TargetMode="External" Type="http://schemas.openxmlformats.org/officeDocument/2006/relationships/hyperlink"/><Relationship Id="rId5" Target="https://cloud.tencent.com/document/product/266/126240#1.-.E6.8E.A5.E5.8F.A3.E6.8F.8F.E8.BF.B0" TargetMode="External" Type="http://schemas.openxmlformats.org/officeDocument/2006/relationships/hyperlink"/><Relationship Id="rId50" Target="https://cnb.cool/tencent/cloud/api/sdk/tencentcloud-sdk-ruby/-/blob/master/tencentcloud-sdk-vod/lib/v20180717/client.rb" TargetMode="External" Type="http://schemas.openxmlformats.org/officeDocument/2006/relationships/hyperlink"/><Relationship Id="rId51" Target="https://github.com/TencentCloud/tencentcloud-sdk-ruby/blob/master/tencentcloud-sdk-vod/lib/v20180717/client.rb" TargetMode="External" Type="http://schemas.openxmlformats.org/officeDocument/2006/relationships/hyperlink"/><Relationship Id="rId52" Target="https://gitee.com/TencentCloud/tencentcloud-sdk-ruby/blob/master/tencentcloud-sdk-vod/lib/v20180717/client.rb" TargetMode="External" Type="http://schemas.openxmlformats.org/officeDocument/2006/relationships/hyperlink"/><Relationship Id="rId53" Target="https://cloud.tencent.com/document/product/440/6176" TargetMode="External" Type="http://schemas.openxmlformats.org/officeDocument/2006/relationships/hyperlink"/><Relationship Id="rId54" Target="https://cloud.tencent.com/document/api/266/31774#.E5.85.AC.E5.85.B1.E9.94.99.E8.AF.AF.E7.A0.81" TargetMode="External" Type="http://schemas.openxmlformats.org/officeDocument/2006/relationships/hyperlink"/><Relationship Id="rId55" Target="embeddings/Microsoft_Excel_Worksheet3.xlsx" Type="http://schemas.openxmlformats.org/officeDocument/2006/relationships/package"/><Relationship Id="rId56" Target="media/image3.png" Type="http://schemas.openxmlformats.org/officeDocument/2006/relationships/image"/><Relationship Id="rId57" Target="header1.xml" Type="http://schemas.openxmlformats.org/officeDocument/2006/relationships/header"/><Relationship Id="rId6" Target="https://cloud.tencent.com/document/product/266/126240#2.-.E8.BE.93.E5.85.A5.E5.8F.82.E6.95.B0" TargetMode="External" Type="http://schemas.openxmlformats.org/officeDocument/2006/relationships/hyperlink"/><Relationship Id="rId7" Target="https://cloud.tencent.com/document/product/266/126240#3.-.E8.BE.93.E5.87.BA.E5.8F.82.E6.95.B0" TargetMode="External" Type="http://schemas.openxmlformats.org/officeDocument/2006/relationships/hyperlink"/><Relationship Id="rId8" Target="https://cloud.tencent.com/document/product/266/126240#4.-.E7.A4.BA.E4.BE.8B" TargetMode="External" Type="http://schemas.openxmlformats.org/officeDocument/2006/relationships/hyperlink"/><Relationship Id="rId9" Target="https://cloud.tencent.com/document/product/266/126240#.E7.A4.BA.E4.BE.8B1-.E5.8F.91.E8.B5.B7.E7.94.9F.E6.88.90-AIGC-.E5.9B.BE.E7.89.87.E7.9A.84.E4.BB.BB.E5.8A.A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2026-05-08T05:28:43Z</dcterms:created>
  <dc:creator>Apache POI</dc:creator>
</cp:coreProperties>
</file>