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>扩展与协议</w:t>
      </w:r>
    </w:p>
    <w:bookmarkEnd w:id="0"/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1.扩展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扩展就是向一个已有的类、结构体或枚举类型添加新功能。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扩展可以对一个类型添加新的功能，但是不能重写已有的功能。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eastAsia="zh-CN" w:bidi="ar-SA"/>
        </w:rPr>
        <w:t>1.1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扩展声明使用关键字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  <w:u w:val="none"/>
        </w:rPr>
        <w:t>extension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：</w:t>
      </w:r>
    </w:p>
    <w:p>
      <w:pPr>
        <w:pStyle w:val="11"/>
        <w:keepNext w:val="0"/>
        <w:keepLines w:val="0"/>
        <w:widowControl/>
        <w:suppressLineNumbers w:val="0"/>
      </w:pPr>
      <w:r>
        <w:t>extension</w:t>
      </w:r>
      <w:r>
        <w:rPr>
          <w:rStyle w:val="14"/>
        </w:rPr>
        <w:t xml:space="preserve"> </w:t>
      </w:r>
      <w:r>
        <w:rPr>
          <w:rStyle w:val="13"/>
        </w:rPr>
        <w:t>SomeType</w:t>
      </w:r>
      <w:r>
        <w:rPr>
          <w:rStyle w:val="14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</w:pPr>
      <w:r>
        <w:t>    // 加到SomeType的新功能写到这里</w:t>
      </w:r>
    </w:p>
    <w:p>
      <w:pPr>
        <w:pStyle w:val="10"/>
        <w:keepNext w:val="0"/>
        <w:keepLines w:val="0"/>
        <w:widowControl/>
        <w:suppressLineNumbers w:val="0"/>
      </w:pPr>
      <w:r>
        <w:t>}</w:t>
      </w:r>
    </w:p>
    <w:p>
      <w:pPr>
        <w:numPr>
          <w:ilvl w:val="0"/>
          <w:numId w:val="0"/>
        </w:numPr>
        <w:jc w:val="left"/>
        <w:rPr>
          <w:rFonts w:cstheme="minorBidi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cstheme="minorBidi"/>
          <w:b w:val="0"/>
          <w:bCs w:val="0"/>
          <w:kern w:val="2"/>
          <w:sz w:val="24"/>
          <w:szCs w:val="24"/>
          <w:lang w:eastAsia="zh-CN" w:bidi="ar-SA"/>
        </w:rPr>
        <w:t>1.2扩展属性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扩展可以向已有类型添加计算属性和类型属性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,但是不能添加存储属性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个计算属性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和类型属性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New{}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                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//扩展属性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 }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//计算属性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Style w:val="15"/>
          <w:rFonts w:ascii="Menlo" w:hAnsi="Menlo" w:eastAsia="Menlo" w:cs="Menlo"/>
          <w:sz w:val="22"/>
          <w:szCs w:val="22"/>
          <w:lang w:eastAsia="zh-CN" w:bidi="ar"/>
        </w:rPr>
      </w:pPr>
      <w:r>
        <w:rPr>
          <w:rStyle w:val="15"/>
          <w:rFonts w:ascii="Menlo" w:hAnsi="Menlo" w:eastAsia="Menlo" w:cs="Menlo"/>
          <w:sz w:val="22"/>
          <w:szCs w:val="22"/>
          <w:lang w:eastAsia="zh-CN" w:bidi="ar"/>
        </w:rPr>
        <w:t>// var sub1:Int=5    //报错，因为是存储属性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PrintHello: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Style w:val="15"/>
          <w:rFonts w:ascii="Menlo" w:hAnsi="Menlo" w:eastAsia="Menlo" w:cs="Menlo"/>
          <w:sz w:val="22"/>
          <w:szCs w:val="22"/>
          <w:lang w:val="en-US" w:eastAsia="zh-CN" w:bidi="ar"/>
        </w:rPr>
        <w:t>//类型属性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"hello"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subtraction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PrintHello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 xml:space="preserve">),I am 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\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subtraction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Style w:val="16"/>
          <w:rFonts w:ascii="Menlo" w:hAnsi="Menlo" w:eastAsia="Menlo" w:cs="Menlo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hello,I am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  <w:t>1.3构造器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扩展可以向已有类型添加新的构造器。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新建的Newstruct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个计算属性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和类型属性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subtraction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PrintHello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),I am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subtraction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sub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Newstruct{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num: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       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//扩展构造器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=num1}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Newstruct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(num1: 10)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num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1.4扩展方法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扩展可以向已有类型添加新的实例方法和类型方法。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新建的NewClass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个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实例方法和类型方法: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NewClass{}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rang(start: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,end: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//实例方法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start...end{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PrintSwift(){   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//类型方法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(start: 2, end: 6)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PrintSwift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1.5扩展下标脚本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扩展可以向一个已有类型添加新下标。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实例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下面的例子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使用扩展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NewClass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类型添加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下标脚本：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extension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  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//扩展下标脚本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subscript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(index: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index/value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[66,3])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eastAsia="zh-CN" w:bidi="ar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000000"/>
          <w:kern w:val="0"/>
          <w:sz w:val="28"/>
          <w:szCs w:val="28"/>
          <w:lang w:eastAsia="zh-CN" w:bidi="ar"/>
        </w:rPr>
      </w:pPr>
      <w:r>
        <w:rPr>
          <w:rFonts w:ascii="Menlo" w:hAnsi="Menlo" w:eastAsia="Menlo" w:cs="Menlo"/>
          <w:b/>
          <w:color w:val="000000"/>
          <w:kern w:val="0"/>
          <w:sz w:val="28"/>
          <w:szCs w:val="28"/>
          <w:lang w:eastAsia="zh-CN" w:bidi="ar"/>
        </w:rPr>
        <w:t>2.协议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协议规定了用来实现某一特定功能所必需的方法和属性。这些方法和属性并不在协议中具体实现，而只是用来描述这些实现应该是什么样子。任意能够满足协议要求的类型被称为遵循(conform)这个协议。类，结构体或枚举类型都可以遵循协议，并提供具体实现来完成协议定义的方法和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</w:rPr>
        <w:t>协议的定义和实现方法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协议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的定义与类，结构体，枚举的定义非常相似，如下所示：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协议名称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协议内容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在类，结构体，枚举的名称后加上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协议名称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，中间以冒号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分隔即可实现协议；实现多个协议时，各协议之间用逗号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SomeStructure: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FirstProtocol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结构体内容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对于类来说，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当某个类含有父类的同时并实现了协议，应当把父类放在所有的协议之前，如下所示：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SomeSuperClass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FirstProtocol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类的内容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在协议中可以声明属性。它可以为其遵循者（即实现协议的类型）提供特定名称和类型的实例属性或类型属性，而不管其是存储型属性还是计算型属性，以下主要讲解这两种属性的声明。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实例属性的声明和类型属性的声明一般相同。形式如下：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SomeProtocol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(static)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属性名：数据类型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//可读写属性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(static)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属性名：数据类型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//只读属性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其中括号中的内容在实例属性中不存在，存在于类型属性的声明中。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以下实现协议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NameProtocol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的声明，然后在遵循者中的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Sclass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类型中进行实现：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NameProtocol{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static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ncc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ncc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协议能够要求其遵循者必备某些特定的实例方法和类方法。协议方法的声明与普通方法声明相似，但它不需要方法内容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在写一种方法的声明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如下所示：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//类型方法的声明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static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RandomNumberGenerator 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//实例方法的声明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返回值数据类型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以下实现协议的声明，然后在遵循者中的类型中进行实现：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协议成员声明——可变方法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能在方法或函数内部改变实例类型的方法称为突变方法。在值类型(Value Type)(特指结构体和枚举)中的的函数前缀加上mutating关键字来表示该函数允许改变该实例和其属性的类型。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其语法形式如下：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    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参数名1：数据类型，参数名2：数据类型...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注意： 用class实现协议中的mutating方法时，不用写mutating关键字；用结构体，枚举实现协议中的mutating方法时，必须写mutating关键字。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以下在协议中定义可变方法，然后在遵循中进行实现。代码如下：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Togglable {  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//可变方法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enum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OnOffSwitch: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Togglable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Off=0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On=1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mutating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toggle()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lightSwitch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OnOffSwitch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Off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lightSwitch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toggle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//lightSwitch 现在的值为 .On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30"/>
          <w:szCs w:val="30"/>
          <w:u w:val="none"/>
          <w:lang w:eastAsia="zh-CN"/>
        </w:rPr>
        <w:t>协议成员声明——可选协议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可选协议含有可选成员，其遵循者可以选择是否实现这些成员。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这样可以使代码量减少，从而解决了代码冗余的问题。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在协议中使用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@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objc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optional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关键字作为前缀来定义可选成员。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其定义协议和声明可选成员的形式如下：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bjc 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方法名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参数名1：数据类型，参数名1：数据类型...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)-&gt;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数据类型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eastAsia="zh-CN" w:bidi="ar"/>
        </w:rPr>
        <w:t>bjc o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属性名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数据类型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//只读属性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同样方法适用于其他协议成员。可选成员可以让遵循协议者选择是否实现这些成员。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以下声明可选协议和可选成员，并定义类来部分实现它。代码如下：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CounterDataSource {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//可选协议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optional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printInCount(count: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    @objc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optional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CounterDataSource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printInCount(count: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n=count*count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100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printInCount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(count: 25))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//输出结果为625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  <w:t>协议类型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尽管协议本身并不实现任何功能，但是协议可以被当做类型来使用。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协议可以像其他普通类型一样使用，使用场景: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1、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作为函数、方法或构造器中的参数类型或返回值类型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；2、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作为常量、变量或属性的类型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；3、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作为数组、字典或其他容器中的元素类型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以下代码将协议类型用在各个场景，代码如下：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//定义类NewClass,并实现Name协议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NewClass0: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"swift"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//协议类型作为变量的数据类型</w:t>
      </w:r>
    </w:p>
    <w:p>
      <w:pPr>
        <w:pStyle w:val="19"/>
        <w:keepNext w:val="0"/>
        <w:keepLines w:val="0"/>
        <w:widowControl/>
        <w:suppressLineNumbers w:val="0"/>
      </w:pPr>
      <w:r>
        <w:t>print</w:t>
      </w:r>
      <w:r>
        <w:rPr>
          <w:color w:val="000000"/>
        </w:rPr>
        <w:t>(</w:t>
      </w:r>
      <w:r>
        <w:t>value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NewClass1{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 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//将协议作为构造器的参数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value1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=value1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newclass1=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(value1: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NewClass0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())</w:t>
      </w:r>
    </w:p>
    <w:p>
      <w:pPr>
        <w:pStyle w:val="19"/>
        <w:keepNext w:val="0"/>
        <w:keepLines w:val="0"/>
        <w:widowControl/>
        <w:suppressLineNumbers w:val="0"/>
      </w:pPr>
      <w:r>
        <w:t>print</w:t>
      </w:r>
      <w:r>
        <w:rPr>
          <w:color w:val="000000"/>
        </w:rPr>
        <w:t>(</w:t>
      </w:r>
      <w:r>
        <w:t>newclass1</w:t>
      </w:r>
      <w:r>
        <w:rPr>
          <w:color w:val="000000"/>
        </w:rPr>
        <w:t>.</w:t>
      </w:r>
      <w:r>
        <w:t>value1</w:t>
      </w:r>
      <w:r>
        <w:rPr>
          <w:color w:val="000000"/>
        </w:rPr>
        <w:t>.</w:t>
      </w:r>
      <w:r>
        <w:t>name</w:t>
      </w:r>
      <w:r>
        <w:rPr>
          <w:color w:val="000000"/>
        </w:rPr>
        <w:t>)</w:t>
      </w:r>
    </w:p>
    <w:p>
      <w:pPr>
        <w:pStyle w:val="20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NewClass2: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"hello"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19"/>
        <w:keepNext w:val="0"/>
        <w:keepLines w:val="0"/>
        <w:widowControl/>
        <w:suppressLineNumbers w:val="0"/>
      </w:pPr>
      <w:r>
        <w:rPr>
          <w:color w:val="0433FF"/>
        </w:rPr>
        <w:t>let</w:t>
      </w:r>
      <w:r>
        <w:rPr>
          <w:color w:val="000000"/>
        </w:rPr>
        <w:t xml:space="preserve"> array:[</w:t>
      </w:r>
      <w:r>
        <w:t>Name</w:t>
      </w:r>
      <w:r>
        <w:rPr>
          <w:color w:val="000000"/>
        </w:rPr>
        <w:t>]=[</w:t>
      </w:r>
      <w:r>
        <w:t>NewClass2</w:t>
      </w:r>
      <w:r>
        <w:rPr>
          <w:color w:val="000000"/>
        </w:rPr>
        <w:t>(),</w:t>
      </w:r>
      <w:r>
        <w:t>NewClass0</w:t>
      </w:r>
      <w:r>
        <w:rPr>
          <w:color w:val="000000"/>
        </w:rPr>
        <w:t>(),</w:t>
      </w:r>
      <w:r>
        <w:t>NewClass2</w:t>
      </w:r>
      <w:r>
        <w:rPr>
          <w:color w:val="000000"/>
        </w:rPr>
        <w:t>()]</w:t>
      </w:r>
      <w:r>
        <w:rPr>
          <w:color w:val="008F00"/>
        </w:rPr>
        <w:t>//协议类型作为数组的元素类型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0..&lt;3{</w:t>
      </w:r>
    </w:p>
    <w:p>
      <w:pPr>
        <w:pStyle w:val="19"/>
        <w:keepNext w:val="0"/>
        <w:keepLines w:val="0"/>
        <w:widowControl/>
        <w:suppressLineNumbers w:val="0"/>
      </w:pPr>
      <w:r>
        <w:t>    print</w:t>
      </w:r>
      <w:r>
        <w:rPr>
          <w:color w:val="000000"/>
        </w:rPr>
        <w:t>(</w:t>
      </w:r>
      <w:r>
        <w:rPr>
          <w:color w:val="B4261A"/>
        </w:rPr>
        <w:t>"array[</w:t>
      </w:r>
      <w:r>
        <w:rPr>
          <w:color w:val="000000"/>
        </w:rPr>
        <w:t>\</w:t>
      </w:r>
      <w:r>
        <w:rPr>
          <w:color w:val="B4261A"/>
        </w:rPr>
        <w:t>(</w:t>
      </w:r>
      <w:r>
        <w:rPr>
          <w:color w:val="000000"/>
        </w:rPr>
        <w:t>i</w:t>
      </w:r>
      <w:r>
        <w:rPr>
          <w:color w:val="B4261A"/>
        </w:rPr>
        <w:t>)]=</w:t>
      </w:r>
      <w:r>
        <w:rPr>
          <w:color w:val="000000"/>
        </w:rPr>
        <w:t>\</w:t>
      </w:r>
      <w:r>
        <w:rPr>
          <w:color w:val="B4261A"/>
        </w:rPr>
        <w:t>(</w:t>
      </w:r>
      <w:r>
        <w:t>array</w:t>
      </w:r>
      <w:r>
        <w:rPr>
          <w:color w:val="000000"/>
        </w:rPr>
        <w:t>[i].</w:t>
      </w:r>
      <w:r>
        <w:t>name</w:t>
      </w:r>
      <w:r>
        <w:rPr>
          <w:color w:val="B4261A"/>
        </w:rPr>
        <w:t>)"</w:t>
      </w:r>
      <w:r>
        <w:rPr>
          <w:color w:val="000000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array[0]=hello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array[1]=swift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array[2]=hello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8" w:space="0"/>
          <w:right w:val="none" w:color="auto" w:sz="0" w:space="0"/>
        </w:pBdr>
        <w:spacing w:before="400" w:beforeAutospacing="0" w:after="200" w:afterAutospacing="0" w:line="34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val="en-US" w:eastAsia="zh-CN" w:bidi="ar-SA"/>
        </w:rPr>
        <w:t>协议的继承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kern w:val="2"/>
          <w:sz w:val="30"/>
          <w:szCs w:val="30"/>
          <w:u w:val="none"/>
          <w:lang w:eastAsia="zh-CN" w:bidi="ar-SA"/>
        </w:rPr>
        <w:t>和合成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5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协议能够继承一到多个其他协议。语法与类的继承相似，多个协议间用逗号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‘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分隔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，其语法形式如下：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协议名2，...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协议定义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300" w:afterAutospacing="0" w:line="512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一个协议可由多个协议采用protocol&lt;SomeProtocol, AnotherProtocol&gt;这样的格式进行组合，称为协议合成(protocol composition)。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eastAsia="zh-CN" w:bidi="ar"/>
        </w:rPr>
        <w:t>示例 以下代码将使用协议合成海鲜对生日祝福的输出，代码如下：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Named {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//协议的组合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Aged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struct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Person: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name: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age: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wishHappyBirthday(celebrator: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"Happy birthday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celebrator.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name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) - you're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celebrator.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age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)!"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birthdayPerson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Person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"Malcol"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age: 21)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wishHappyBirthday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(celebrator: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birthdayPerson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Happy birthday Malcol - you're 21!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u w:val="none"/>
        </w:rPr>
        <w:t>检验协议的一致性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你可以使用is和as操作符来检查是否遵循某一协议或强制转化为某一类型。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is操作符用来检查实例是否遵循了某个协议。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as?返回一个可选值，当实例遵循协议时，返回该协议类型;否则返回nil。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512" w:lineRule="atLeast"/>
        <w:ind w:left="0" w:leftChars="0" w:right="0" w:rightChars="0" w:firstLine="0" w:firstLineChars="0"/>
        <w:jc w:val="left"/>
        <w:textAlignment w:val="auto"/>
        <w:outlineLvl w:val="9"/>
        <w:rPr>
          <w:sz w:val="26"/>
          <w:szCs w:val="2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as用以强制向下转型，如果强转失败，会引起运行时错误。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160" w:afterAutospacing="0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u w:val="none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u w:val="none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6"/>
          <w:szCs w:val="26"/>
          <w:u w:val="none"/>
        </w:rPr>
        <w:t>下面的例子定义了一个 HasArea 的协议，要求有一个Double类型可读的 area：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protocol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HasArea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get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定义了Circle类，都遵循了HasArea协议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Circle: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pi = 3.1415927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radius: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*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*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(radius: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radius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radius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定义了Country类，都遵循了HasArea协议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Country: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(area: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area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Animal是一个没有实现HasArea协议的类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Animal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legs: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init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(legs: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legs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legs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objects: [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AnyObject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 =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Circle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(radius: 2.0),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Country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(area: 243_610),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(legs: 4)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objects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 对迭代出的每一个元素进行检查，看它是否遵循了HasArea协议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objectWithArea = object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?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HasArea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 xml:space="preserve">"面积为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objectWithArea.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area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}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"没有面积"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以上程序执行输出结果为：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面积为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 xml:space="preserve"> 12.5663708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面积为</w:t>
      </w: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 xml:space="preserve"> 243610.0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苹方-简" w:hAnsi="苹方-简" w:eastAsia="苹方-简" w:cs="苹方-简"/>
          <w:b/>
          <w:color w:val="000000"/>
          <w:kern w:val="0"/>
          <w:sz w:val="22"/>
          <w:szCs w:val="22"/>
          <w:lang w:val="en-US" w:eastAsia="zh-CN" w:bidi="ar"/>
        </w:rPr>
        <w:t>没有面积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864E"/>
    <w:rsid w:val="2CB5165C"/>
    <w:rsid w:val="7BF2864E"/>
    <w:rsid w:val="DCBF9EAE"/>
    <w:rsid w:val="DDFE2A6A"/>
    <w:rsid w:val="FF9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1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paragraph" w:customStyle="1" w:styleId="12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3">
    <w:name w:val="s2"/>
    <w:basedOn w:val="6"/>
    <w:uiPriority w:val="0"/>
    <w:rPr>
      <w:color w:val="3495AF"/>
    </w:rPr>
  </w:style>
  <w:style w:type="character" w:customStyle="1" w:styleId="14">
    <w:name w:val="s1"/>
    <w:basedOn w:val="6"/>
    <w:uiPriority w:val="0"/>
    <w:rPr>
      <w:color w:val="000000"/>
    </w:rPr>
  </w:style>
  <w:style w:type="character" w:customStyle="1" w:styleId="15">
    <w:name w:val="s3"/>
    <w:basedOn w:val="6"/>
    <w:uiPriority w:val="0"/>
    <w:rPr>
      <w:color w:val="008F00"/>
    </w:rPr>
  </w:style>
  <w:style w:type="character" w:customStyle="1" w:styleId="16">
    <w:name w:val="s5"/>
    <w:basedOn w:val="6"/>
    <w:uiPriority w:val="0"/>
    <w:rPr>
      <w:color w:val="000000"/>
    </w:rPr>
  </w:style>
  <w:style w:type="character" w:customStyle="1" w:styleId="17">
    <w:name w:val="s4"/>
    <w:basedOn w:val="6"/>
    <w:uiPriority w:val="0"/>
    <w:rPr>
      <w:color w:val="B4261A"/>
    </w:rPr>
  </w:style>
  <w:style w:type="character" w:customStyle="1" w:styleId="18">
    <w:name w:val="s6"/>
    <w:basedOn w:val="6"/>
    <w:uiPriority w:val="0"/>
    <w:rPr>
      <w:color w:val="B4261A"/>
    </w:rPr>
  </w:style>
  <w:style w:type="paragraph" w:customStyle="1" w:styleId="1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2018-07-14T07:15:00Z</dcterms:created>
  <dc:creator>ADMIN</dc:creator>
  <cp:lastModifiedBy>ADMIN</cp:lastModifiedBy>
  <dcterms:modified xsi:type="dcterms:W3CDTF">2018-07-23T17:13:52Z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