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趣玩儿APP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李晴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5"/>
        <w:numPr>
          <w:ilvl w:val="0"/>
          <w:numId w:val="0"/>
        </w:numPr>
        <w:ind w:firstLine="560" w:firstLineChars="20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现在上班族和学生党工作学习忙碌，缺乏锻炼身体的机会，在闲暇时想结伴运动或者结伴出游但是缺乏途径。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满足人们结伴运动以及娱乐</w:t>
      </w:r>
      <w:bookmarkStart w:id="0" w:name="_GoBack"/>
      <w:bookmarkEnd w:id="0"/>
      <w:r>
        <w:rPr>
          <w:rFonts w:hint="eastAsia"/>
          <w:b w:val="0"/>
          <w:bCs/>
          <w:sz w:val="28"/>
          <w:szCs w:val="28"/>
          <w:lang w:val="en-US" w:eastAsia="zh-CN"/>
        </w:rPr>
        <w:t>的需求，为人们提供运动与交友结合的机会。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公共功能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预约活动、寻找运动伙伴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管理员功能：广告管理、活动安排、分析数据；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20年11.15—11.20：</w:t>
      </w:r>
      <w:r>
        <w:rPr>
          <w:rFonts w:hint="eastAsia"/>
          <w:sz w:val="28"/>
          <w:szCs w:val="28"/>
        </w:rPr>
        <w:t>组建核心团队和合作模式、确定产品定位和</w:t>
      </w:r>
      <w:r>
        <w:rPr>
          <w:rFonts w:hint="eastAsia"/>
          <w:sz w:val="28"/>
          <w:szCs w:val="28"/>
          <w:lang w:val="en-US" w:eastAsia="zh-CN"/>
        </w:rPr>
        <w:t>产品原型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20年11.21—11.25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20年11.26—12.10</w:t>
      </w:r>
      <w:r>
        <w:rPr>
          <w:rFonts w:hint="eastAsia"/>
          <w:sz w:val="28"/>
          <w:szCs w:val="28"/>
        </w:rPr>
        <w:t>：组建建设团队，进入建设期；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20年12.11—12.14</w:t>
      </w:r>
      <w:r>
        <w:rPr>
          <w:rFonts w:hint="eastAsia"/>
          <w:sz w:val="28"/>
          <w:szCs w:val="28"/>
        </w:rPr>
        <w:t>：产品进入测试阶段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3C7B39"/>
    <w:rsid w:val="3F652EA2"/>
    <w:rsid w:val="61E46086"/>
    <w:rsid w:val="6AE72F3C"/>
    <w:rsid w:val="763C68B7"/>
    <w:rsid w:val="7715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38</TotalTime>
  <ScaleCrop>false</ScaleCrop>
  <LinksUpToDate>false</LinksUpToDate>
  <CharactersWithSpaces>618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日 青。</cp:lastModifiedBy>
  <dcterms:modified xsi:type="dcterms:W3CDTF">2020-11-18T07:44:26Z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