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0906" w14:textId="77777777" w:rsidR="00D85A2F" w:rsidRPr="00D85A2F" w:rsidRDefault="00D85A2F" w:rsidP="00D85A2F">
      <w:pPr>
        <w:rPr>
          <w:b/>
          <w:bCs/>
        </w:rPr>
      </w:pPr>
      <w:proofErr w:type="spellStart"/>
      <w:r w:rsidRPr="00D85A2F">
        <w:rPr>
          <w:b/>
          <w:bCs/>
        </w:rPr>
        <w:t>RETFound</w:t>
      </w:r>
      <w:proofErr w:type="spellEnd"/>
      <w:r w:rsidRPr="00D85A2F">
        <w:rPr>
          <w:b/>
          <w:bCs/>
        </w:rPr>
        <w:t>-Green 单模</w:t>
      </w:r>
      <w:proofErr w:type="gramStart"/>
      <w:r w:rsidRPr="00D85A2F">
        <w:rPr>
          <w:b/>
          <w:bCs/>
        </w:rPr>
        <w:t>型训练</w:t>
      </w:r>
      <w:proofErr w:type="gramEnd"/>
      <w:r w:rsidRPr="00D85A2F">
        <w:rPr>
          <w:b/>
          <w:bCs/>
        </w:rPr>
        <w:t>最终方案</w:t>
      </w:r>
    </w:p>
    <w:p w14:paraId="2F070F6F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数据预处理版本</w:t>
      </w:r>
    </w:p>
    <w:p w14:paraId="3CE7F0AA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PP-v1：统一输入基线预处理</w:t>
      </w:r>
    </w:p>
    <w:p w14:paraId="29086D58" w14:textId="77777777" w:rsidR="00D85A2F" w:rsidRPr="00D85A2F" w:rsidRDefault="00D85A2F" w:rsidP="00D85A2F">
      <w:pPr>
        <w:numPr>
          <w:ilvl w:val="0"/>
          <w:numId w:val="1"/>
        </w:numPr>
      </w:pPr>
      <w:r w:rsidRPr="00D85A2F">
        <w:t>对原始眼底图像执行 EXIF 方向纠正，并统一转换为 RGB。</w:t>
      </w:r>
    </w:p>
    <w:p w14:paraId="43579CAA" w14:textId="77777777" w:rsidR="00D85A2F" w:rsidRPr="00D85A2F" w:rsidRDefault="00D85A2F" w:rsidP="00D85A2F">
      <w:pPr>
        <w:numPr>
          <w:ilvl w:val="0"/>
          <w:numId w:val="1"/>
        </w:numPr>
      </w:pPr>
      <w:r w:rsidRPr="00D85A2F">
        <w:t>按原图长边等比缩放至 392 像素，使用双线性插值；短边使用黑色画布居中补齐，得到 3</w:t>
      </w:r>
      <w:proofErr w:type="gramStart"/>
      <w:r w:rsidRPr="00D85A2F">
        <w:t>×392×392</w:t>
      </w:r>
      <w:proofErr w:type="gramEnd"/>
      <w:r w:rsidRPr="00D85A2F">
        <w:t xml:space="preserve"> 输入。</w:t>
      </w:r>
    </w:p>
    <w:p w14:paraId="1321FB7B" w14:textId="77777777" w:rsidR="00D85A2F" w:rsidRPr="00D85A2F" w:rsidRDefault="00D85A2F" w:rsidP="00D85A2F">
      <w:pPr>
        <w:numPr>
          <w:ilvl w:val="0"/>
          <w:numId w:val="1"/>
        </w:numPr>
      </w:pPr>
      <w:r w:rsidRPr="00D85A2F">
        <w:t xml:space="preserve">仅训练集执行随机增强：水平翻转概率 0.5、随机旋转 [-10°, +10°]、亮度系数 [0.9, 1.1]、对比度系数 [0.9, 1.1]。建议使用 seed + epoch + </w:t>
      </w:r>
      <w:proofErr w:type="spellStart"/>
      <w:r w:rsidRPr="00D85A2F">
        <w:t>sample_id</w:t>
      </w:r>
      <w:proofErr w:type="spellEnd"/>
      <w:r w:rsidRPr="00D85A2F">
        <w:t xml:space="preserve"> 派生随机种子，确保同一样本在相同 epoch 下的增强不受 worker 调度影响。</w:t>
      </w:r>
    </w:p>
    <w:p w14:paraId="19B9495F" w14:textId="77777777" w:rsidR="00D85A2F" w:rsidRPr="00D85A2F" w:rsidRDefault="00D85A2F" w:rsidP="00D85A2F">
      <w:pPr>
        <w:numPr>
          <w:ilvl w:val="0"/>
          <w:numId w:val="1"/>
        </w:numPr>
      </w:pPr>
      <w:proofErr w:type="gramStart"/>
      <w:r w:rsidRPr="00D85A2F">
        <w:t>像素先</w:t>
      </w:r>
      <w:proofErr w:type="gramEnd"/>
      <w:r w:rsidRPr="00D85A2F">
        <w:t>转换到 [0,1]，再按以下参数归一化：</w:t>
      </w:r>
    </w:p>
    <w:p w14:paraId="74407103" w14:textId="77777777" w:rsidR="00D85A2F" w:rsidRPr="00D85A2F" w:rsidRDefault="00D85A2F" w:rsidP="00D85A2F">
      <w:r w:rsidRPr="00D85A2F">
        <w:t xml:space="preserve">mean = [0.5, 0.5, </w:t>
      </w:r>
      <w:proofErr w:type="gramStart"/>
      <w:r w:rsidRPr="00D85A2F">
        <w:t>0.5]std</w:t>
      </w:r>
      <w:proofErr w:type="gramEnd"/>
      <w:r w:rsidRPr="00D85A2F">
        <w:t xml:space="preserve">  = [0.5, 0.5, 0.5]</w:t>
      </w:r>
    </w:p>
    <w:p w14:paraId="673C866F" w14:textId="77777777" w:rsidR="00D85A2F" w:rsidRPr="00D85A2F" w:rsidRDefault="00D85A2F" w:rsidP="00D85A2F">
      <w:r w:rsidRPr="00D85A2F">
        <w:t>5. 验证集和测试集不执行随机增强，保持与训练集相同的几何处理和归一化规则。</w:t>
      </w:r>
    </w:p>
    <w:p w14:paraId="17FE4464" w14:textId="77777777" w:rsidR="00D85A2F" w:rsidRPr="00D85A2F" w:rsidRDefault="00D85A2F" w:rsidP="00D85A2F">
      <w:r w:rsidRPr="00D85A2F">
        <w:t xml:space="preserve">该版本是建议采用的保持宽高比输入方案。由于它与直接缩放到正方形的官方示例不完全相同，需要在正式实验前确认 </w:t>
      </w:r>
      <w:proofErr w:type="spellStart"/>
      <w:r w:rsidRPr="00D85A2F">
        <w:t>RETFound</w:t>
      </w:r>
      <w:proofErr w:type="spellEnd"/>
      <w:r w:rsidRPr="00D85A2F">
        <w:t>-Green 的权重实现是否允许这种输入处理，并通过验证</w:t>
      </w:r>
      <w:proofErr w:type="gramStart"/>
      <w:r w:rsidRPr="00D85A2F">
        <w:t>集比较</w:t>
      </w:r>
      <w:proofErr w:type="gramEnd"/>
      <w:r w:rsidRPr="00D85A2F">
        <w:t>判断是否保留。</w:t>
      </w:r>
    </w:p>
    <w:p w14:paraId="2C17FC69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损失函数版本</w:t>
      </w:r>
    </w:p>
    <w:p w14:paraId="2F3B03F0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Loss-v1：无权重二元交叉</w:t>
      </w:r>
      <w:proofErr w:type="gramStart"/>
      <w:r w:rsidRPr="00D85A2F">
        <w:rPr>
          <w:b/>
          <w:bCs/>
        </w:rPr>
        <w:t>熵</w:t>
      </w:r>
      <w:proofErr w:type="gramEnd"/>
    </w:p>
    <w:p w14:paraId="0612E615" w14:textId="77777777" w:rsidR="00D85A2F" w:rsidRPr="00D85A2F" w:rsidRDefault="00D85A2F" w:rsidP="00D85A2F">
      <w:r w:rsidRPr="00D85A2F">
        <w:t>模型输出</w:t>
      </w:r>
      <w:proofErr w:type="gramStart"/>
      <w:r w:rsidRPr="00D85A2F">
        <w:t>单个未</w:t>
      </w:r>
      <w:proofErr w:type="gramEnd"/>
      <w:r w:rsidRPr="00D85A2F">
        <w:t>激活 logit，使用标准二元交叉熵：</w:t>
      </w:r>
    </w:p>
    <w:p w14:paraId="1E116994" w14:textId="77777777" w:rsidR="00D85A2F" w:rsidRPr="00D85A2F" w:rsidRDefault="00D85A2F" w:rsidP="00D85A2F">
      <w:proofErr w:type="spellStart"/>
      <w:r w:rsidRPr="00D85A2F">
        <w:t>torch.</w:t>
      </w:r>
      <w:proofErr w:type="gramStart"/>
      <w:r w:rsidRPr="00D85A2F">
        <w:t>nn.functional</w:t>
      </w:r>
      <w:proofErr w:type="gramEnd"/>
      <w:r w:rsidRPr="00D85A2F">
        <w:t>.binary_cross_entropy_with_</w:t>
      </w:r>
      <w:proofErr w:type="gramStart"/>
      <w:r w:rsidRPr="00D85A2F">
        <w:t>logits</w:t>
      </w:r>
      <w:proofErr w:type="spellEnd"/>
      <w:r w:rsidRPr="00D85A2F">
        <w:t xml:space="preserve">(  </w:t>
      </w:r>
      <w:proofErr w:type="gramEnd"/>
      <w:r w:rsidRPr="00D85A2F">
        <w:t xml:space="preserve">  </w:t>
      </w:r>
      <w:proofErr w:type="gramStart"/>
      <w:r w:rsidRPr="00D85A2F">
        <w:t xml:space="preserve">logits,   </w:t>
      </w:r>
      <w:proofErr w:type="gramEnd"/>
      <w:r w:rsidRPr="00D85A2F">
        <w:t xml:space="preserve"> </w:t>
      </w:r>
      <w:proofErr w:type="spellStart"/>
      <w:proofErr w:type="gramStart"/>
      <w:r w:rsidRPr="00D85A2F">
        <w:t>labels.float</w:t>
      </w:r>
      <w:proofErr w:type="spellEnd"/>
      <w:proofErr w:type="gramEnd"/>
      <w:r w:rsidRPr="00D85A2F">
        <w:t>())</w:t>
      </w:r>
    </w:p>
    <w:p w14:paraId="1D0C2437" w14:textId="77777777" w:rsidR="00D85A2F" w:rsidRPr="00D85A2F" w:rsidRDefault="00D85A2F" w:rsidP="00D85A2F">
      <w:r w:rsidRPr="00D85A2F">
        <w:t>该实现将 sigmoid 和二元交叉</w:t>
      </w:r>
      <w:proofErr w:type="gramStart"/>
      <w:r w:rsidRPr="00D85A2F">
        <w:t>熵</w:t>
      </w:r>
      <w:proofErr w:type="gramEnd"/>
      <w:r w:rsidRPr="00D85A2F">
        <w:t>合并，数值稳定性优于先计算 sigmoid 再计算 BCE。</w:t>
      </w:r>
    </w:p>
    <w:p w14:paraId="75D61676" w14:textId="77777777" w:rsidR="00D85A2F" w:rsidRPr="00D85A2F" w:rsidRDefault="00D85A2F" w:rsidP="00D85A2F">
      <w:r w:rsidRPr="00D85A2F">
        <w:t>当前方案不使用正类权重、Focal Loss、标签平滑或训练期阈值约束。类别不平衡通过标准二分类目标进行优化，并结合验证集 AUROC、AUPRC 和特定阈值下的召回率进行监控。</w:t>
      </w:r>
    </w:p>
    <w:p w14:paraId="3128ADD2" w14:textId="77777777" w:rsidR="00D85A2F" w:rsidRPr="00D85A2F" w:rsidRDefault="00D85A2F" w:rsidP="00D85A2F">
      <w:r w:rsidRPr="00D85A2F">
        <w:t>最终分类阈值不参与损失计算。若需要报告满足特异度约束的召回率，阈值仅根据验证集确定，并明确记录约束条件。</w:t>
      </w:r>
    </w:p>
    <w:p w14:paraId="00A11BFF" w14:textId="77777777" w:rsidR="00D85A2F" w:rsidRPr="00D85A2F" w:rsidRDefault="00D85A2F" w:rsidP="00D85A2F">
      <w:pPr>
        <w:rPr>
          <w:rFonts w:hint="eastAsia"/>
          <w:b/>
          <w:bCs/>
        </w:rPr>
      </w:pPr>
      <w:r w:rsidRPr="00D85A2F">
        <w:rPr>
          <w:b/>
          <w:bCs/>
        </w:rPr>
        <w:t>模型与初始化版本</w:t>
      </w:r>
    </w:p>
    <w:p w14:paraId="3FBBBCC9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Model-v1：</w:t>
      </w:r>
      <w:proofErr w:type="spellStart"/>
      <w:r w:rsidRPr="00D85A2F">
        <w:rPr>
          <w:b/>
          <w:bCs/>
        </w:rPr>
        <w:t>RETFound</w:t>
      </w:r>
      <w:proofErr w:type="spellEnd"/>
      <w:r w:rsidRPr="00D85A2F">
        <w:rPr>
          <w:b/>
          <w:bCs/>
        </w:rPr>
        <w:t xml:space="preserve">-Green </w:t>
      </w:r>
      <w:proofErr w:type="gramStart"/>
      <w:r w:rsidRPr="00D85A2F">
        <w:rPr>
          <w:b/>
          <w:bCs/>
        </w:rPr>
        <w:t>预训练</w:t>
      </w:r>
      <w:proofErr w:type="gramEnd"/>
      <w:r w:rsidRPr="00D85A2F">
        <w:rPr>
          <w:b/>
          <w:bCs/>
        </w:rPr>
        <w:t>初始化</w:t>
      </w:r>
    </w:p>
    <w:p w14:paraId="204638E0" w14:textId="77777777" w:rsidR="00D85A2F" w:rsidRPr="00D85A2F" w:rsidRDefault="00D85A2F" w:rsidP="00D85A2F">
      <w:pPr>
        <w:numPr>
          <w:ilvl w:val="0"/>
          <w:numId w:val="2"/>
        </w:numPr>
      </w:pPr>
      <w:r w:rsidRPr="00D85A2F">
        <w:t xml:space="preserve">使用 </w:t>
      </w:r>
      <w:proofErr w:type="spellStart"/>
      <w:r w:rsidRPr="00D85A2F">
        <w:t>RETFound</w:t>
      </w:r>
      <w:proofErr w:type="spellEnd"/>
      <w:r w:rsidRPr="00D85A2F">
        <w:t xml:space="preserve">-Green 官方实现所对应的 </w:t>
      </w:r>
      <w:proofErr w:type="spellStart"/>
      <w:r w:rsidRPr="00D85A2F">
        <w:t>ViT</w:t>
      </w:r>
      <w:proofErr w:type="spellEnd"/>
      <w:r w:rsidRPr="00D85A2F">
        <w:t>-Small backbone，具体模型名称、patch 配置、register tokens 数量及池化方式以实际使用的官方代码和 checkpoint 为准。</w:t>
      </w:r>
    </w:p>
    <w:p w14:paraId="41009DC0" w14:textId="77777777" w:rsidR="00D85A2F" w:rsidRPr="00D85A2F" w:rsidRDefault="00D85A2F" w:rsidP="00D85A2F">
      <w:pPr>
        <w:numPr>
          <w:ilvl w:val="0"/>
          <w:numId w:val="2"/>
        </w:numPr>
      </w:pPr>
      <w:r w:rsidRPr="00D85A2F">
        <w:t>加载官方</w:t>
      </w:r>
      <w:proofErr w:type="gramStart"/>
      <w:r w:rsidRPr="00D85A2F">
        <w:t>预训练</w:t>
      </w:r>
      <w:proofErr w:type="gramEnd"/>
      <w:r w:rsidRPr="00D85A2F">
        <w:t>权重，并增加单输出线性分类头，将图像特征映射为一个二分类 logit。</w:t>
      </w:r>
    </w:p>
    <w:p w14:paraId="4FB0A751" w14:textId="77777777" w:rsidR="00D85A2F" w:rsidRPr="00D85A2F" w:rsidRDefault="00D85A2F" w:rsidP="00D85A2F">
      <w:pPr>
        <w:numPr>
          <w:ilvl w:val="0"/>
          <w:numId w:val="2"/>
        </w:numPr>
      </w:pPr>
      <w:r w:rsidRPr="00D85A2F">
        <w:t>检查 checkpoint 的实际加载情况，记录成功加载、缺失和不匹配的参数键。分类头因任务类别数不同而未加载属于预期情况；backbone 出现大量未加载参数则必须排查。</w:t>
      </w:r>
    </w:p>
    <w:p w14:paraId="470F9CBA" w14:textId="77777777" w:rsidR="00D85A2F" w:rsidRPr="00D85A2F" w:rsidRDefault="00D85A2F" w:rsidP="00D85A2F">
      <w:pPr>
        <w:numPr>
          <w:ilvl w:val="0"/>
          <w:numId w:val="2"/>
        </w:numPr>
      </w:pPr>
      <w:r w:rsidRPr="00D85A2F">
        <w:t>训练时不使用第二个模型、不进行模型</w:t>
      </w:r>
      <w:proofErr w:type="gramStart"/>
      <w:r w:rsidRPr="00D85A2F">
        <w:t>间特征</w:t>
      </w:r>
      <w:proofErr w:type="gramEnd"/>
      <w:r w:rsidRPr="00D85A2F">
        <w:t>交互，也不进行概率融合。</w:t>
      </w:r>
    </w:p>
    <w:p w14:paraId="3CFC5E4B" w14:textId="77AE22F6" w:rsidR="00D85A2F" w:rsidRDefault="00D85A2F" w:rsidP="00D85A2F">
      <w:r w:rsidRPr="00D85A2F">
        <w:t xml:space="preserve">该实验用于评估 </w:t>
      </w:r>
      <w:proofErr w:type="spellStart"/>
      <w:r w:rsidRPr="00D85A2F">
        <w:t>RETFound</w:t>
      </w:r>
      <w:proofErr w:type="spellEnd"/>
      <w:r w:rsidRPr="00D85A2F">
        <w:t xml:space="preserve">-Green </w:t>
      </w:r>
      <w:proofErr w:type="gramStart"/>
      <w:r w:rsidRPr="00D85A2F">
        <w:t>预训练</w:t>
      </w:r>
      <w:proofErr w:type="gramEnd"/>
      <w:r w:rsidRPr="00D85A2F">
        <w:t>眼底图像表征在青光眼二分类任务上的迁移效果。</w:t>
      </w:r>
    </w:p>
    <w:p w14:paraId="622FE935" w14:textId="74B810FB" w:rsidR="00901818" w:rsidRPr="00D85A2F" w:rsidRDefault="00901818" w:rsidP="00D85A2F">
      <w:pPr>
        <w:rPr>
          <w:rFonts w:hint="eastAsia"/>
        </w:rPr>
      </w:pPr>
      <w:r>
        <w:rPr>
          <w:rFonts w:hint="eastAsia"/>
        </w:rPr>
        <w:t>训练到模型10轮没有提升在停下</w:t>
      </w:r>
    </w:p>
    <w:p w14:paraId="38BA2B1A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训练参数版本</w:t>
      </w:r>
    </w:p>
    <w:p w14:paraId="591465B3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Train-v1：分类头预热与全量微调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950"/>
        <w:gridCol w:w="1810"/>
      </w:tblGrid>
      <w:tr w:rsidR="00D85A2F" w:rsidRPr="00D85A2F" w14:paraId="61B7F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7B62" w14:textId="77777777" w:rsidR="00D85A2F" w:rsidRPr="00D85A2F" w:rsidRDefault="00D85A2F" w:rsidP="00D85A2F">
            <w:pPr>
              <w:rPr>
                <w:b/>
                <w:bCs/>
              </w:rPr>
            </w:pPr>
            <w:r w:rsidRPr="00D85A2F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3B206C5E" w14:textId="77777777" w:rsidR="00D85A2F" w:rsidRPr="00D85A2F" w:rsidRDefault="00D85A2F" w:rsidP="00D85A2F">
            <w:pPr>
              <w:rPr>
                <w:b/>
                <w:bCs/>
              </w:rPr>
            </w:pPr>
            <w:r w:rsidRPr="00D85A2F">
              <w:rPr>
                <w:b/>
                <w:bCs/>
              </w:rPr>
              <w:t>阶段</w:t>
            </w:r>
            <w:proofErr w:type="gramStart"/>
            <w:r w:rsidRPr="00D85A2F">
              <w:rPr>
                <w:b/>
                <w:bCs/>
              </w:rPr>
              <w:t>一</w:t>
            </w:r>
            <w:proofErr w:type="gramEnd"/>
            <w:r w:rsidRPr="00D85A2F">
              <w:rPr>
                <w:b/>
                <w:bCs/>
              </w:rPr>
              <w:t>：分类头预热</w:t>
            </w:r>
          </w:p>
        </w:tc>
        <w:tc>
          <w:tcPr>
            <w:tcW w:w="0" w:type="auto"/>
            <w:vAlign w:val="center"/>
            <w:hideMark/>
          </w:tcPr>
          <w:p w14:paraId="65EA1F19" w14:textId="77777777" w:rsidR="00D85A2F" w:rsidRPr="00D85A2F" w:rsidRDefault="00D85A2F" w:rsidP="00D85A2F">
            <w:pPr>
              <w:rPr>
                <w:b/>
                <w:bCs/>
              </w:rPr>
            </w:pPr>
            <w:r w:rsidRPr="00D85A2F">
              <w:rPr>
                <w:b/>
                <w:bCs/>
              </w:rPr>
              <w:t>阶段二：全量微调</w:t>
            </w:r>
          </w:p>
        </w:tc>
      </w:tr>
      <w:tr w:rsidR="00D85A2F" w:rsidRPr="00D85A2F" w14:paraId="2DB58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BA52" w14:textId="77777777" w:rsidR="00D85A2F" w:rsidRPr="00D85A2F" w:rsidRDefault="00D85A2F" w:rsidP="00D85A2F">
            <w:r w:rsidRPr="00D85A2F">
              <w:t>Backbone</w:t>
            </w:r>
          </w:p>
        </w:tc>
        <w:tc>
          <w:tcPr>
            <w:tcW w:w="0" w:type="auto"/>
            <w:vAlign w:val="center"/>
            <w:hideMark/>
          </w:tcPr>
          <w:p w14:paraId="2C5EDCAB" w14:textId="77777777" w:rsidR="00D85A2F" w:rsidRPr="00D85A2F" w:rsidRDefault="00D85A2F" w:rsidP="00D85A2F">
            <w:r w:rsidRPr="00D85A2F">
              <w:t>冻结</w:t>
            </w:r>
          </w:p>
        </w:tc>
        <w:tc>
          <w:tcPr>
            <w:tcW w:w="0" w:type="auto"/>
            <w:vAlign w:val="center"/>
            <w:hideMark/>
          </w:tcPr>
          <w:p w14:paraId="4E444FC8" w14:textId="77777777" w:rsidR="00D85A2F" w:rsidRPr="00D85A2F" w:rsidRDefault="00D85A2F" w:rsidP="00D85A2F">
            <w:r w:rsidRPr="00D85A2F">
              <w:t>解冻</w:t>
            </w:r>
          </w:p>
        </w:tc>
      </w:tr>
      <w:tr w:rsidR="00D85A2F" w:rsidRPr="00D85A2F" w14:paraId="1A85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C963" w14:textId="77777777" w:rsidR="00D85A2F" w:rsidRPr="00D85A2F" w:rsidRDefault="00D85A2F" w:rsidP="00D85A2F">
            <w:r w:rsidRPr="00D85A2F">
              <w:t>分类</w:t>
            </w:r>
            <w:proofErr w:type="gramStart"/>
            <w:r w:rsidRPr="00D85A2F">
              <w:t>头学习</w:t>
            </w:r>
            <w:proofErr w:type="gramEnd"/>
            <w:r w:rsidRPr="00D85A2F">
              <w:t>率</w:t>
            </w:r>
          </w:p>
        </w:tc>
        <w:tc>
          <w:tcPr>
            <w:tcW w:w="0" w:type="auto"/>
            <w:vAlign w:val="center"/>
            <w:hideMark/>
          </w:tcPr>
          <w:p w14:paraId="0EB0AD64" w14:textId="77777777" w:rsidR="00D85A2F" w:rsidRPr="00D85A2F" w:rsidRDefault="00D85A2F" w:rsidP="00D85A2F">
            <w:r w:rsidRPr="00D85A2F">
              <w:t>1e-3</w:t>
            </w:r>
          </w:p>
        </w:tc>
        <w:tc>
          <w:tcPr>
            <w:tcW w:w="0" w:type="auto"/>
            <w:vAlign w:val="center"/>
            <w:hideMark/>
          </w:tcPr>
          <w:p w14:paraId="2AF88150" w14:textId="77777777" w:rsidR="00D85A2F" w:rsidRPr="00D85A2F" w:rsidRDefault="00D85A2F" w:rsidP="00D85A2F">
            <w:r w:rsidRPr="00D85A2F">
              <w:t>1e-4</w:t>
            </w:r>
          </w:p>
        </w:tc>
      </w:tr>
      <w:tr w:rsidR="00D85A2F" w:rsidRPr="00D85A2F" w14:paraId="2BFB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AF8D" w14:textId="77777777" w:rsidR="00D85A2F" w:rsidRPr="00D85A2F" w:rsidRDefault="00D85A2F" w:rsidP="00D85A2F">
            <w:r w:rsidRPr="00D85A2F">
              <w:t>Backbone 学习率</w:t>
            </w:r>
          </w:p>
        </w:tc>
        <w:tc>
          <w:tcPr>
            <w:tcW w:w="0" w:type="auto"/>
            <w:vAlign w:val="center"/>
            <w:hideMark/>
          </w:tcPr>
          <w:p w14:paraId="77E38358" w14:textId="77777777" w:rsidR="00D85A2F" w:rsidRPr="00D85A2F" w:rsidRDefault="00D85A2F" w:rsidP="00D85A2F">
            <w:r w:rsidRPr="00D85A2F">
              <w:t>—</w:t>
            </w:r>
          </w:p>
        </w:tc>
        <w:tc>
          <w:tcPr>
            <w:tcW w:w="0" w:type="auto"/>
            <w:vAlign w:val="center"/>
            <w:hideMark/>
          </w:tcPr>
          <w:p w14:paraId="6E32BFFA" w14:textId="77777777" w:rsidR="00D85A2F" w:rsidRPr="00D85A2F" w:rsidRDefault="00D85A2F" w:rsidP="00D85A2F">
            <w:r w:rsidRPr="00D85A2F">
              <w:t>1e-5</w:t>
            </w:r>
          </w:p>
        </w:tc>
      </w:tr>
      <w:tr w:rsidR="00D85A2F" w:rsidRPr="00D85A2F" w14:paraId="1C24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94DC" w14:textId="77777777" w:rsidR="00D85A2F" w:rsidRPr="00D85A2F" w:rsidRDefault="00D85A2F" w:rsidP="00D85A2F">
            <w:r w:rsidRPr="00D85A2F">
              <w:lastRenderedPageBreak/>
              <w:t>优化器</w:t>
            </w:r>
          </w:p>
        </w:tc>
        <w:tc>
          <w:tcPr>
            <w:tcW w:w="0" w:type="auto"/>
            <w:vAlign w:val="center"/>
            <w:hideMark/>
          </w:tcPr>
          <w:p w14:paraId="13B4B5C2" w14:textId="77777777" w:rsidR="00D85A2F" w:rsidRPr="00D85A2F" w:rsidRDefault="00D85A2F" w:rsidP="00D85A2F">
            <w:proofErr w:type="spellStart"/>
            <w:r w:rsidRPr="00D85A2F"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D9471" w14:textId="77777777" w:rsidR="00D85A2F" w:rsidRPr="00D85A2F" w:rsidRDefault="00D85A2F" w:rsidP="00D85A2F">
            <w:proofErr w:type="spellStart"/>
            <w:r w:rsidRPr="00D85A2F">
              <w:t>AdamW</w:t>
            </w:r>
            <w:proofErr w:type="spellEnd"/>
          </w:p>
        </w:tc>
      </w:tr>
      <w:tr w:rsidR="00D85A2F" w:rsidRPr="00D85A2F" w14:paraId="60DC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1AC6" w14:textId="77777777" w:rsidR="00D85A2F" w:rsidRPr="00D85A2F" w:rsidRDefault="00D85A2F" w:rsidP="00D85A2F">
            <w:r w:rsidRPr="00D85A2F"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55C3E2DD" w14:textId="77777777" w:rsidR="00D85A2F" w:rsidRPr="00D85A2F" w:rsidRDefault="00D85A2F" w:rsidP="00D85A2F">
            <w:r w:rsidRPr="00D85A2F">
              <w:t>1e-4</w:t>
            </w:r>
          </w:p>
        </w:tc>
        <w:tc>
          <w:tcPr>
            <w:tcW w:w="0" w:type="auto"/>
            <w:vAlign w:val="center"/>
            <w:hideMark/>
          </w:tcPr>
          <w:p w14:paraId="56E31652" w14:textId="77777777" w:rsidR="00D85A2F" w:rsidRPr="00D85A2F" w:rsidRDefault="00D85A2F" w:rsidP="00D85A2F">
            <w:r w:rsidRPr="00D85A2F">
              <w:t>1e-4</w:t>
            </w:r>
          </w:p>
        </w:tc>
      </w:tr>
      <w:tr w:rsidR="00D85A2F" w:rsidRPr="00D85A2F" w14:paraId="5701D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91DF" w14:textId="77777777" w:rsidR="00D85A2F" w:rsidRPr="00D85A2F" w:rsidRDefault="00D85A2F" w:rsidP="00D85A2F">
            <w:r w:rsidRPr="00D85A2F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7D72195" w14:textId="0825F94A" w:rsidR="00D85A2F" w:rsidRPr="00D85A2F" w:rsidRDefault="00901818" w:rsidP="00D85A2F">
            <w:r>
              <w:rPr>
                <w:rFonts w:hint="eastAsia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330177D" w14:textId="2EE901B5" w:rsidR="00D85A2F" w:rsidRPr="00D85A2F" w:rsidRDefault="00901818" w:rsidP="00D85A2F">
            <w:pPr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</w:tr>
      <w:tr w:rsidR="00D85A2F" w:rsidRPr="00D85A2F" w14:paraId="4535E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D604" w14:textId="77777777" w:rsidR="00D85A2F" w:rsidRPr="00D85A2F" w:rsidRDefault="00D85A2F" w:rsidP="00D85A2F">
            <w:r w:rsidRPr="00D85A2F">
              <w:t>训练轮数</w:t>
            </w:r>
          </w:p>
        </w:tc>
        <w:tc>
          <w:tcPr>
            <w:tcW w:w="0" w:type="auto"/>
            <w:vAlign w:val="center"/>
            <w:hideMark/>
          </w:tcPr>
          <w:p w14:paraId="28965DBA" w14:textId="33D44A8A" w:rsidR="00D85A2F" w:rsidRPr="00D85A2F" w:rsidRDefault="00901818" w:rsidP="00D85A2F">
            <w:pPr>
              <w:rPr>
                <w:rFonts w:hint="eastAsia"/>
              </w:rPr>
            </w:pPr>
            <w:r>
              <w:rPr>
                <w:rFonts w:hint="eastAsia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2B966F3B" w14:textId="07A1CB4E" w:rsidR="00D85A2F" w:rsidRPr="00D85A2F" w:rsidRDefault="00901818" w:rsidP="00D85A2F">
            <w:r>
              <w:rPr>
                <w:rFonts w:hint="eastAsia"/>
              </w:rPr>
              <w:t>看情况</w:t>
            </w:r>
          </w:p>
        </w:tc>
      </w:tr>
      <w:tr w:rsidR="00D85A2F" w:rsidRPr="00D85A2F" w14:paraId="2592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924E" w14:textId="77777777" w:rsidR="00D85A2F" w:rsidRPr="00D85A2F" w:rsidRDefault="00D85A2F" w:rsidP="00D85A2F">
            <w:r w:rsidRPr="00D85A2F">
              <w:t>学习率调度</w:t>
            </w:r>
          </w:p>
        </w:tc>
        <w:tc>
          <w:tcPr>
            <w:tcW w:w="0" w:type="auto"/>
            <w:vAlign w:val="center"/>
            <w:hideMark/>
          </w:tcPr>
          <w:p w14:paraId="623A9BBE" w14:textId="77777777" w:rsidR="00D85A2F" w:rsidRPr="00D85A2F" w:rsidRDefault="00D85A2F" w:rsidP="00D85A2F">
            <w:r w:rsidRPr="00D85A2F">
              <w:t>可选短 warm-up</w:t>
            </w:r>
          </w:p>
        </w:tc>
        <w:tc>
          <w:tcPr>
            <w:tcW w:w="0" w:type="auto"/>
            <w:vAlign w:val="center"/>
            <w:hideMark/>
          </w:tcPr>
          <w:p w14:paraId="7D75A6F4" w14:textId="77777777" w:rsidR="00D85A2F" w:rsidRPr="00D85A2F" w:rsidRDefault="00D85A2F" w:rsidP="00D85A2F">
            <w:r w:rsidRPr="00D85A2F">
              <w:t>Cosine decay</w:t>
            </w:r>
          </w:p>
        </w:tc>
      </w:tr>
      <w:tr w:rsidR="00D85A2F" w:rsidRPr="00D85A2F" w14:paraId="4919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ED1D" w14:textId="77777777" w:rsidR="00D85A2F" w:rsidRPr="00D85A2F" w:rsidRDefault="00D85A2F" w:rsidP="00D85A2F">
            <w:r w:rsidRPr="00D85A2F">
              <w:t>混合精度</w:t>
            </w:r>
          </w:p>
        </w:tc>
        <w:tc>
          <w:tcPr>
            <w:tcW w:w="0" w:type="auto"/>
            <w:vAlign w:val="center"/>
            <w:hideMark/>
          </w:tcPr>
          <w:p w14:paraId="55601A72" w14:textId="77777777" w:rsidR="00D85A2F" w:rsidRPr="00D85A2F" w:rsidRDefault="00D85A2F" w:rsidP="00D85A2F">
            <w:r w:rsidRPr="00D85A2F">
              <w:t>FP16</w:t>
            </w:r>
          </w:p>
        </w:tc>
        <w:tc>
          <w:tcPr>
            <w:tcW w:w="0" w:type="auto"/>
            <w:vAlign w:val="center"/>
            <w:hideMark/>
          </w:tcPr>
          <w:p w14:paraId="62E367FF" w14:textId="77777777" w:rsidR="00D85A2F" w:rsidRPr="00D85A2F" w:rsidRDefault="00D85A2F" w:rsidP="00D85A2F">
            <w:r w:rsidRPr="00D85A2F">
              <w:t>FP16</w:t>
            </w:r>
          </w:p>
        </w:tc>
      </w:tr>
      <w:tr w:rsidR="00D85A2F" w:rsidRPr="00D85A2F" w14:paraId="746F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2011" w14:textId="77777777" w:rsidR="00D85A2F" w:rsidRPr="00D85A2F" w:rsidRDefault="00D85A2F" w:rsidP="00D85A2F">
            <w:r w:rsidRPr="00D85A2F">
              <w:t>最优模型标准</w:t>
            </w:r>
          </w:p>
        </w:tc>
        <w:tc>
          <w:tcPr>
            <w:tcW w:w="0" w:type="auto"/>
            <w:vAlign w:val="center"/>
            <w:hideMark/>
          </w:tcPr>
          <w:p w14:paraId="46001C1E" w14:textId="77777777" w:rsidR="00D85A2F" w:rsidRPr="00D85A2F" w:rsidRDefault="00D85A2F" w:rsidP="00D85A2F">
            <w:r w:rsidRPr="00D85A2F">
              <w:t>—</w:t>
            </w:r>
          </w:p>
        </w:tc>
        <w:tc>
          <w:tcPr>
            <w:tcW w:w="0" w:type="auto"/>
            <w:vAlign w:val="center"/>
            <w:hideMark/>
          </w:tcPr>
          <w:p w14:paraId="0D439321" w14:textId="77777777" w:rsidR="00D85A2F" w:rsidRPr="00D85A2F" w:rsidRDefault="00D85A2F" w:rsidP="00D85A2F">
            <w:r w:rsidRPr="00D85A2F">
              <w:t>验证 AUROC 最高</w:t>
            </w:r>
          </w:p>
        </w:tc>
      </w:tr>
    </w:tbl>
    <w:p w14:paraId="07A9B948" w14:textId="77777777" w:rsidR="00D85A2F" w:rsidRPr="00D85A2F" w:rsidRDefault="00D85A2F" w:rsidP="00D85A2F">
      <w:r w:rsidRPr="00D85A2F">
        <w:t>以上是推荐的起始配置，不应直接描述成已经执行并验证的实验结果。正式运行时还需要记录实际的优化器参数、学习率调度、训练轮数和 checkpoint 选择结果。</w:t>
      </w:r>
    </w:p>
    <w:p w14:paraId="1535A24D" w14:textId="77777777" w:rsidR="00D85A2F" w:rsidRPr="00D85A2F" w:rsidRDefault="00D85A2F" w:rsidP="00D85A2F">
      <w:r w:rsidRPr="00D85A2F">
        <w:t>若显存不足，优先减小 batch size；若仍不足，再考虑梯度累积或调整输入分辨率。调整分辨率会改变实验条件，应单独记录版本。</w:t>
      </w:r>
    </w:p>
    <w:p w14:paraId="45A01EB7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数据集使用思路</w:t>
      </w:r>
    </w:p>
    <w:p w14:paraId="2AC73BE8" w14:textId="77777777" w:rsidR="00D85A2F" w:rsidRPr="00D85A2F" w:rsidRDefault="00D85A2F" w:rsidP="00D85A2F">
      <w:pPr>
        <w:rPr>
          <w:b/>
          <w:bCs/>
        </w:rPr>
      </w:pPr>
      <w:r w:rsidRPr="00D85A2F">
        <w:rPr>
          <w:b/>
          <w:bCs/>
        </w:rPr>
        <w:t>官方划分与训练/验证职责</w:t>
      </w:r>
    </w:p>
    <w:p w14:paraId="3851FC90" w14:textId="77777777" w:rsidR="00D85A2F" w:rsidRPr="00D85A2F" w:rsidRDefault="00D85A2F" w:rsidP="00D85A2F">
      <w:r w:rsidRPr="00D85A2F">
        <w:t>按照当前项目提供的数据集统计：</w:t>
      </w:r>
    </w:p>
    <w:p w14:paraId="3C52EC84" w14:textId="77777777" w:rsidR="00D85A2F" w:rsidRPr="00D85A2F" w:rsidRDefault="00D85A2F" w:rsidP="00D85A2F">
      <w:pPr>
        <w:numPr>
          <w:ilvl w:val="0"/>
          <w:numId w:val="3"/>
        </w:numPr>
      </w:pPr>
      <w:r w:rsidRPr="00D85A2F">
        <w:t>官方 train 用于梯度更新：51,396 张，其中阳性 1,657 张。</w:t>
      </w:r>
    </w:p>
    <w:p w14:paraId="54485360" w14:textId="77777777" w:rsidR="00D85A2F" w:rsidRPr="00D85A2F" w:rsidRDefault="00D85A2F" w:rsidP="00D85A2F">
      <w:pPr>
        <w:numPr>
          <w:ilvl w:val="0"/>
          <w:numId w:val="3"/>
        </w:numPr>
      </w:pPr>
      <w:r w:rsidRPr="00D85A2F">
        <w:t>官方 valid 用于每轮验证、选择验证 AUROC 最好的 best.pt，并报告 AUROC、AUPRC 及特异度约束下的召回率：5,849 张，其中阳性 191 张。</w:t>
      </w:r>
    </w:p>
    <w:p w14:paraId="75B37864" w14:textId="77777777" w:rsidR="00D85A2F" w:rsidRPr="00D85A2F" w:rsidRDefault="00D85A2F" w:rsidP="00D85A2F">
      <w:pPr>
        <w:numPr>
          <w:ilvl w:val="0"/>
          <w:numId w:val="3"/>
        </w:numPr>
      </w:pPr>
      <w:r w:rsidRPr="00D85A2F">
        <w:t>官方 test 包含 5,855 张无标签图像，不参与反向传播、训练</w:t>
      </w:r>
      <w:proofErr w:type="gramStart"/>
      <w:r w:rsidRPr="00D85A2F">
        <w:t>期调参</w:t>
      </w:r>
      <w:proofErr w:type="gramEnd"/>
      <w:r w:rsidRPr="00D85A2F">
        <w:t>或验证</w:t>
      </w:r>
      <w:proofErr w:type="gramStart"/>
      <w:r w:rsidRPr="00D85A2F">
        <w:t>集最佳</w:t>
      </w:r>
      <w:proofErr w:type="gramEnd"/>
      <w:r w:rsidRPr="00D85A2F">
        <w:t>轮次选择。</w:t>
      </w:r>
    </w:p>
    <w:p w14:paraId="011E9176" w14:textId="77777777" w:rsidR="00D85A2F" w:rsidRPr="00D85A2F" w:rsidRDefault="00D85A2F" w:rsidP="00D85A2F">
      <w:proofErr w:type="spellStart"/>
      <w:r w:rsidRPr="00D85A2F">
        <w:t>RETFound</w:t>
      </w:r>
      <w:proofErr w:type="spellEnd"/>
      <w:r w:rsidRPr="00D85A2F">
        <w:t xml:space="preserve">-Green 主实验应沿用上述官方划分，以便与 </w:t>
      </w:r>
      <w:proofErr w:type="spellStart"/>
      <w:r w:rsidRPr="00D85A2F">
        <w:t>ConvNeXt</w:t>
      </w:r>
      <w:proofErr w:type="spellEnd"/>
      <w:r w:rsidRPr="00D85A2F">
        <w:t>-Tiny、EfficientNetV2-S 等基线进行横向比较。比较时应尽可能固定数据清单、指标计算方式和提交后处理规则。</w:t>
      </w:r>
    </w:p>
    <w:p w14:paraId="35F9A3AD" w14:textId="2008227E" w:rsidR="0096193F" w:rsidRPr="00D85A2F" w:rsidRDefault="0096193F" w:rsidP="00D85A2F">
      <w:pPr>
        <w:rPr>
          <w:rFonts w:hint="eastAsia"/>
        </w:rPr>
      </w:pPr>
    </w:p>
    <w:sectPr w:rsidR="0096193F" w:rsidRPr="00D85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960"/>
    <w:multiLevelType w:val="multilevel"/>
    <w:tmpl w:val="02F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82730"/>
    <w:multiLevelType w:val="multilevel"/>
    <w:tmpl w:val="4DD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F3AC2"/>
    <w:multiLevelType w:val="multilevel"/>
    <w:tmpl w:val="CBA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5177"/>
    <w:multiLevelType w:val="multilevel"/>
    <w:tmpl w:val="1E0E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161287">
    <w:abstractNumId w:val="3"/>
  </w:num>
  <w:num w:numId="2" w16cid:durableId="56823740">
    <w:abstractNumId w:val="0"/>
  </w:num>
  <w:num w:numId="3" w16cid:durableId="1047608490">
    <w:abstractNumId w:val="2"/>
  </w:num>
  <w:num w:numId="4" w16cid:durableId="142025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6B"/>
    <w:rsid w:val="00037594"/>
    <w:rsid w:val="004F1C1E"/>
    <w:rsid w:val="00557706"/>
    <w:rsid w:val="00901818"/>
    <w:rsid w:val="0096193F"/>
    <w:rsid w:val="00D85A2F"/>
    <w:rsid w:val="00E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AA4F"/>
  <w15:chartTrackingRefBased/>
  <w15:docId w15:val="{B2B33321-B682-4151-84CB-3B1779B0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A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A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A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A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A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A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A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A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A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A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A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A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A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A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A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A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A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A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A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A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A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A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A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hhhhh hhhh</dc:creator>
  <cp:keywords/>
  <dc:description/>
  <cp:lastModifiedBy>hhhhh hhhh</cp:lastModifiedBy>
  <cp:revision>1</cp:revision>
  <dcterms:created xsi:type="dcterms:W3CDTF">2026-10-22T11:32:00Z</dcterms:created>
  <dcterms:modified xsi:type="dcterms:W3CDTF">2026-10-22T12:00:00Z</dcterms:modified>
</cp:coreProperties>
</file>