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Related to question Excel Sheet Column Title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a column title as appear in an Excel sheet, return its corresponding column number.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A -&gt;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 -&gt;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 -&gt;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...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Z -&gt;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AA -&gt;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AB -&gt; 28 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</w:t>
      </w:r>
      <w:r>
        <w:rPr>
          <w:rFonts w:ascii="PingFang SC" w:hAnsi="PingFang SC" w:cs="PingFang SC"/>
          <w:sz w:val="24"/>
          <w:sz-cs w:val="24"/>
        </w:rPr>
        <w:t xml:space="preserve">就是一个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进制的题</w:t>
      </w:r>
      <w:r>
        <w:rPr>
          <w:rFonts w:ascii="Helvetica" w:hAnsi="Helvetica" w:cs="Helvetica"/>
          <w:sz w:val="24"/>
          <w:sz-cs w:val="24"/>
        </w:rPr>
        <w:t xml:space="preserve"> 26</w:t>
      </w:r>
      <w:r>
        <w:rPr>
          <w:rFonts w:ascii="PingFang SC" w:hAnsi="PingFang SC" w:cs="PingFang SC"/>
          <w:sz w:val="24"/>
          <w:sz-cs w:val="24"/>
        </w:rPr>
        <w:t xml:space="preserve">进制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titleToNumber(string 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while(s!="")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ret+=k * (int(s[s.size()-1])-64);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k*=26;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s=s.substr(0,s.size()-1);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