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Suppose an array sorted in ascending order is rotated at some pivot unknown to you beforehand.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(i.e., 0 1 2 4 5 6 7 might become 4 5 6 7 0 1 2).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are given a target value to search. If found in the array return its index, otherwise return -1.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You may assume no duplicate exists in the array.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思路：二分查找，找中间点和两边的大小关系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search(vector&lt;int&gt;&amp; nums, int target)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</w:t>
      </w:r>
      <w:r>
        <w:rPr>
          <w:rFonts w:ascii="PingFang SC" w:hAnsi="PingFang SC" w:cs="PingFang SC"/>
          <w:sz w:val="24"/>
          <w:sz-cs w:val="24"/>
        </w:rPr>
        <w:t xml:space="preserve">二分查找</w:t>
      </w:r>
      <w:r>
        <w:rPr>
          <w:rFonts w:ascii="Helvetica" w:hAnsi="Helvetica" w:cs="Helvetica"/>
          <w:sz w:val="24"/>
          <w:sz-cs w:val="24"/>
        </w:rPr>
        <w:t xml:space="preserve">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mid;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while(left&lt;=right)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mid=(left+right)/2;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cout&lt;&lt;left&lt;&lt;" "&lt;&lt;mid&lt;&lt;" "&lt;&lt;right&lt;&lt;endl;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if(nums[mid]==target)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return mid;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 if(nums[left]&lt;=nums[mid])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if(nums[left]&lt;=target &amp;&amp; target&lt;=nums[mid])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right=mid-1;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left=mid+1;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if(nums[left]&lt;=target || target&lt;=nums[mid])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right=mid-1;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left=mid+1;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