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3243D" w14:textId="3A9F28C4" w:rsidR="00144D42" w:rsidRDefault="00223F4B">
      <w:r>
        <w:rPr>
          <w:noProof/>
        </w:rPr>
        <w:drawing>
          <wp:inline distT="0" distB="0" distL="0" distR="0" wp14:anchorId="06EBBE46" wp14:editId="5B193506">
            <wp:extent cx="5274310" cy="3488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4B"/>
    <w:rsid w:val="00144D42"/>
    <w:rsid w:val="0022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4D2F"/>
  <w15:chartTrackingRefBased/>
  <w15:docId w15:val="{49AC0257-6632-4EF2-A654-7D2EA793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秋玲 李</dc:creator>
  <cp:keywords/>
  <dc:description/>
  <cp:lastModifiedBy>秋玲 李</cp:lastModifiedBy>
  <cp:revision>1</cp:revision>
  <dcterms:created xsi:type="dcterms:W3CDTF">2020-05-29T02:57:00Z</dcterms:created>
  <dcterms:modified xsi:type="dcterms:W3CDTF">2020-05-29T02:59:00Z</dcterms:modified>
</cp:coreProperties>
</file>