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84"/>
          <w:szCs w:val="84"/>
          <w:lang w:val="en-US" w:eastAsia="zh-CN"/>
        </w:rPr>
        <w:sectPr>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cstheme="majorEastAsia"/>
          <w:sz w:val="84"/>
          <w:szCs w:val="84"/>
          <w:lang w:val="en-US" w:eastAsia="zh-CN"/>
        </w:rPr>
        <w:t>软件测试计划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版本历史</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版本号</w:t>
            </w:r>
          </w:p>
        </w:tc>
        <w:tc>
          <w:tcPr>
            <w:tcW w:w="2130" w:type="dxa"/>
          </w:tcPr>
          <w:p>
            <w:p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生效日期</w:t>
            </w:r>
          </w:p>
        </w:tc>
        <w:tc>
          <w:tcPr>
            <w:tcW w:w="2131" w:type="dxa"/>
          </w:tcPr>
          <w:p>
            <w:pPr>
              <w:jc w:val="left"/>
              <w:rPr>
                <w:rFonts w:hint="default" w:asciiTheme="minorEastAsia" w:hAnsiTheme="minorEastAsia" w:eastAsiaTheme="minorEastAsia" w:cstheme="minorEastAsia"/>
                <w:sz w:val="30"/>
                <w:szCs w:val="30"/>
                <w:vertAlign w:val="baseline"/>
                <w:lang w:val="en-US" w:eastAsia="zh-CN"/>
              </w:rPr>
            </w:pPr>
            <w:r>
              <w:rPr>
                <w:rStyle w:val="5"/>
                <w:rFonts w:hint="eastAsia" w:asciiTheme="minorEastAsia" w:hAnsiTheme="minorEastAsia" w:eastAsiaTheme="minorEastAsia" w:cstheme="minorEastAsia"/>
                <w:b w:val="0"/>
                <w:bCs/>
                <w:sz w:val="30"/>
                <w:szCs w:val="30"/>
                <w:lang w:val="en-US" w:eastAsia="zh-CN"/>
              </w:rPr>
              <w:t>版本说明</w:t>
            </w:r>
          </w:p>
        </w:tc>
        <w:tc>
          <w:tcPr>
            <w:tcW w:w="2131" w:type="dxa"/>
          </w:tcPr>
          <w:p>
            <w:p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V1.0</w:t>
            </w:r>
          </w:p>
        </w:tc>
        <w:tc>
          <w:tcPr>
            <w:tcW w:w="2130" w:type="dxa"/>
          </w:tcPr>
          <w:p>
            <w:p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2020</w:t>
            </w:r>
          </w:p>
        </w:tc>
        <w:tc>
          <w:tcPr>
            <w:tcW w:w="2131" w:type="dxa"/>
          </w:tcPr>
          <w:p>
            <w:p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测试计划初稿</w:t>
            </w:r>
          </w:p>
        </w:tc>
        <w:tc>
          <w:tcPr>
            <w:tcW w:w="2131" w:type="dxa"/>
          </w:tcPr>
          <w:p>
            <w:p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Theme="minorEastAsia" w:hAnsiTheme="minorEastAsia" w:cstheme="minorEastAsia"/>
                <w:sz w:val="30"/>
                <w:szCs w:val="30"/>
                <w:vertAlign w:val="baseline"/>
                <w:lang w:val="en-US" w:eastAsia="zh-CN"/>
              </w:rPr>
            </w:pPr>
          </w:p>
        </w:tc>
        <w:tc>
          <w:tcPr>
            <w:tcW w:w="2130" w:type="dxa"/>
          </w:tcPr>
          <w:p>
            <w:pPr>
              <w:jc w:val="left"/>
              <w:rPr>
                <w:rFonts w:hint="default" w:asciiTheme="minorEastAsia" w:hAnsiTheme="minorEastAsia" w:cstheme="minorEastAsia"/>
                <w:sz w:val="30"/>
                <w:szCs w:val="30"/>
                <w:vertAlign w:val="baseline"/>
                <w:lang w:val="en-US" w:eastAsia="zh-CN"/>
              </w:rPr>
            </w:pPr>
          </w:p>
        </w:tc>
        <w:tc>
          <w:tcPr>
            <w:tcW w:w="2131" w:type="dxa"/>
          </w:tcPr>
          <w:p>
            <w:pPr>
              <w:jc w:val="left"/>
              <w:rPr>
                <w:rFonts w:hint="default" w:asciiTheme="minorEastAsia" w:hAnsiTheme="minorEastAsia" w:cstheme="minorEastAsia"/>
                <w:sz w:val="30"/>
                <w:szCs w:val="30"/>
                <w:vertAlign w:val="baseline"/>
                <w:lang w:val="en-US" w:eastAsia="zh-CN"/>
              </w:rPr>
            </w:pPr>
          </w:p>
        </w:tc>
        <w:tc>
          <w:tcPr>
            <w:tcW w:w="2131" w:type="dxa"/>
          </w:tcPr>
          <w:p>
            <w:pPr>
              <w:jc w:val="left"/>
              <w:rPr>
                <w:rFonts w:hint="default" w:asciiTheme="minorEastAsia" w:hAnsiTheme="minorEastAsia" w:cstheme="minorEastAsia"/>
                <w:sz w:val="30"/>
                <w:szCs w:val="30"/>
                <w:vertAlign w:val="baseline"/>
                <w:lang w:val="en-US" w:eastAsia="zh-CN"/>
              </w:rPr>
            </w:pPr>
          </w:p>
        </w:tc>
      </w:tr>
    </w:tbl>
    <w:p>
      <w:pPr>
        <w:jc w:val="left"/>
        <w:rPr>
          <w:rFonts w:hint="default" w:asciiTheme="minorEastAsia" w:hAnsiTheme="minorEastAsia" w:cstheme="minorEastAsia"/>
          <w:sz w:val="30"/>
          <w:szCs w:val="30"/>
          <w:lang w:val="en-US" w:eastAsia="zh-CN"/>
        </w:rPr>
        <w:sectPr>
          <w:pgSz w:w="11906" w:h="16838"/>
          <w:pgMar w:top="1440" w:right="1800" w:bottom="1440" w:left="1800" w:header="851" w:footer="992" w:gutter="0"/>
          <w:cols w:space="425" w:num="1"/>
          <w:docGrid w:type="lines" w:linePitch="312" w:charSpace="0"/>
        </w:sectPr>
      </w:pP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目录</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一、编写目的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二、项目背景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三、参考资料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四、测试文档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五、测试内容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1.1测试范围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1.1.1功能测试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1.2测试的目的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1.3测试人员和环境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1.4测试的安排和进度 </w:t>
      </w:r>
    </w:p>
    <w:p>
      <w:pPr>
        <w:jc w:val="left"/>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六</w:t>
      </w:r>
      <w:r>
        <w:rPr>
          <w:rFonts w:hint="default" w:asciiTheme="minorEastAsia" w:hAnsiTheme="minorEastAsia" w:cstheme="minorEastAsia"/>
          <w:sz w:val="30"/>
          <w:szCs w:val="30"/>
          <w:lang w:val="en-US" w:eastAsia="zh-CN"/>
        </w:rPr>
        <w:t xml:space="preserve">、风险评估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1.1可能存在问题 </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 xml:space="preserve">1.2应急措施 </w:t>
      </w:r>
    </w:p>
    <w:p>
      <w:pPr>
        <w:numPr>
          <w:ilvl w:val="0"/>
          <w:numId w:val="1"/>
        </w:num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批准认可</w:t>
      </w:r>
    </w:p>
    <w:p>
      <w:pPr>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八、最终可交付物</w:t>
      </w:r>
      <w:r>
        <w:rPr>
          <w:rFonts w:hint="default" w:asciiTheme="minorEastAsia" w:hAnsiTheme="minorEastAsia" w:cstheme="minorEastAsia"/>
          <w:sz w:val="30"/>
          <w:szCs w:val="30"/>
          <w:lang w:val="en-US" w:eastAsia="zh-CN"/>
        </w:rPr>
        <w:br w:type="page"/>
      </w:r>
    </w:p>
    <w:p>
      <w:pPr>
        <w:numPr>
          <w:numId w:val="0"/>
        </w:numPr>
        <w:jc w:val="left"/>
        <w:rPr>
          <w:rFonts w:hint="default" w:asciiTheme="minorEastAsia" w:hAnsiTheme="minorEastAsia" w:cstheme="minorEastAsia"/>
          <w:sz w:val="30"/>
          <w:szCs w:val="30"/>
          <w:lang w:val="en-US" w:eastAsia="zh-CN"/>
        </w:rPr>
      </w:pPr>
    </w:p>
    <w:p>
      <w:pPr>
        <w:numPr>
          <w:numId w:val="0"/>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一、编写目的</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本测试计划为</w:t>
      </w:r>
      <w:r>
        <w:rPr>
          <w:rFonts w:hint="eastAsia" w:asciiTheme="minorEastAsia" w:hAnsiTheme="minorEastAsia" w:cstheme="minorEastAsia"/>
          <w:sz w:val="30"/>
          <w:szCs w:val="30"/>
          <w:lang w:val="en-US" w:eastAsia="zh-CN"/>
        </w:rPr>
        <w:t>Discuz论坛</w:t>
      </w:r>
      <w:r>
        <w:rPr>
          <w:rFonts w:hint="default" w:asciiTheme="minorEastAsia" w:hAnsiTheme="minorEastAsia" w:cstheme="minorEastAsia"/>
          <w:sz w:val="30"/>
          <w:szCs w:val="30"/>
          <w:lang w:val="en-US" w:eastAsia="zh-CN"/>
        </w:rPr>
        <w:t>的测试计划。编写本测试计划的目的是为整个测试阶段的技术工作提供指南；同时确定测试的内容、范围以及测试的策略等一系列相关内容，为最终评价系统提供重要依据；此外还帮助相关测试人员安排测试活动，说明对设备器材和机构人员的资源需求；说明测试结果的评价指标。</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预期参考人员包括测试人员、开发人员、项目管理者、其他质量管理人员和需要阅读本计划的高层管理人员。</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二、项目背景</w:t>
      </w:r>
      <w:bookmarkStart w:id="0" w:name="_GoBack"/>
      <w:bookmarkEnd w:id="0"/>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项目名称：</w:t>
      </w:r>
      <w:r>
        <w:rPr>
          <w:rFonts w:hint="eastAsia" w:asciiTheme="minorEastAsia" w:hAnsiTheme="minorEastAsia" w:cstheme="minorEastAsia"/>
          <w:sz w:val="30"/>
          <w:szCs w:val="30"/>
          <w:lang w:val="en-US" w:eastAsia="zh-CN"/>
        </w:rPr>
        <w:t>Discuz论坛</w:t>
      </w:r>
    </w:p>
    <w:p>
      <w:pPr>
        <w:jc w:val="left"/>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测试</w:t>
      </w:r>
      <w:r>
        <w:rPr>
          <w:rFonts w:hint="default" w:asciiTheme="minorEastAsia" w:hAnsiTheme="minorEastAsia" w:cstheme="minorEastAsia"/>
          <w:sz w:val="30"/>
          <w:szCs w:val="30"/>
          <w:lang w:val="en-US" w:eastAsia="zh-CN"/>
        </w:rPr>
        <w:t>单位：</w:t>
      </w:r>
      <w:r>
        <w:rPr>
          <w:rFonts w:hint="eastAsia" w:asciiTheme="minorEastAsia" w:hAnsiTheme="minorEastAsia" w:cstheme="minorEastAsia"/>
          <w:sz w:val="30"/>
          <w:szCs w:val="30"/>
          <w:lang w:val="en-US" w:eastAsia="zh-CN"/>
        </w:rPr>
        <w:t>响亮小组</w:t>
      </w:r>
    </w:p>
    <w:p>
      <w:p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系统概述：</w:t>
      </w:r>
      <w:r>
        <w:rPr>
          <w:rFonts w:hint="eastAsia"/>
          <w:sz w:val="30"/>
          <w:szCs w:val="30"/>
        </w:rPr>
        <w:t xml:space="preserve">Crossday </w:t>
      </w:r>
      <w:r>
        <w:rPr>
          <w:sz w:val="30"/>
          <w:szCs w:val="30"/>
        </w:rPr>
        <w:fldChar w:fldCharType="begin"/>
      </w:r>
      <w:r>
        <w:rPr>
          <w:sz w:val="30"/>
          <w:szCs w:val="30"/>
        </w:rPr>
        <w:instrText xml:space="preserve"> HYPERLINK "https://www.baidu.com/s?wd=Discuz!&amp;tn=SE_PcZhidaonwhc_ngpagmjz&amp;rsv_dl=gh_pc_zhidao" \t "_blank" </w:instrText>
      </w:r>
      <w:r>
        <w:rPr>
          <w:sz w:val="30"/>
          <w:szCs w:val="30"/>
        </w:rPr>
        <w:fldChar w:fldCharType="separate"/>
      </w:r>
      <w:r>
        <w:rPr>
          <w:sz w:val="30"/>
          <w:szCs w:val="30"/>
        </w:rPr>
        <w:t>Discuz!</w:t>
      </w:r>
      <w:r>
        <w:rPr>
          <w:sz w:val="30"/>
          <w:szCs w:val="30"/>
        </w:rPr>
        <w:fldChar w:fldCharType="end"/>
      </w:r>
      <w:r>
        <w:rPr>
          <w:rFonts w:hint="eastAsia"/>
          <w:sz w:val="30"/>
          <w:szCs w:val="30"/>
        </w:rPr>
        <w:t xml:space="preserve"> Board 论坛系统(简称 </w:t>
      </w:r>
      <w:r>
        <w:rPr>
          <w:sz w:val="30"/>
          <w:szCs w:val="30"/>
        </w:rPr>
        <w:fldChar w:fldCharType="begin"/>
      </w:r>
      <w:r>
        <w:rPr>
          <w:sz w:val="30"/>
          <w:szCs w:val="30"/>
        </w:rPr>
        <w:instrText xml:space="preserve"> HYPERLINK "https://www.baidu.com/s?wd=Discuz!&amp;tn=SE_PcZhidaonwhc_ngpagmjz&amp;rsv_dl=gh_pc_zhidao" \t "_blank" </w:instrText>
      </w:r>
      <w:r>
        <w:rPr>
          <w:sz w:val="30"/>
          <w:szCs w:val="30"/>
        </w:rPr>
        <w:fldChar w:fldCharType="separate"/>
      </w:r>
      <w:r>
        <w:rPr>
          <w:sz w:val="30"/>
          <w:szCs w:val="30"/>
        </w:rPr>
        <w:t>Discuz!</w:t>
      </w:r>
      <w:r>
        <w:rPr>
          <w:sz w:val="30"/>
          <w:szCs w:val="30"/>
        </w:rPr>
        <w:fldChar w:fldCharType="end"/>
      </w:r>
      <w:r>
        <w:rPr>
          <w:rFonts w:hint="eastAsia"/>
          <w:sz w:val="30"/>
          <w:szCs w:val="30"/>
        </w:rPr>
        <w:t xml:space="preserve"> 论坛,中国</w:t>
      </w:r>
      <w:r>
        <w:rPr>
          <w:sz w:val="30"/>
          <w:szCs w:val="30"/>
        </w:rPr>
        <w:fldChar w:fldCharType="begin"/>
      </w:r>
      <w:r>
        <w:rPr>
          <w:sz w:val="30"/>
          <w:szCs w:val="30"/>
        </w:rPr>
        <w:instrText xml:space="preserve"> HYPERLINK "https://www.baidu.com/s?wd=%E5%9B%BD%E5%AE%B6%E7%89%88%E6%9D%83%E5%B1%80&amp;tn=SE_PcZhidaonwhc_ngpagmjz&amp;rsv_dl=gh_pc_zhidao" \t "_blank" </w:instrText>
      </w:r>
      <w:r>
        <w:rPr>
          <w:sz w:val="30"/>
          <w:szCs w:val="30"/>
        </w:rPr>
        <w:fldChar w:fldCharType="separate"/>
      </w:r>
      <w:r>
        <w:rPr>
          <w:sz w:val="30"/>
          <w:szCs w:val="30"/>
        </w:rPr>
        <w:t>国家版权局</w:t>
      </w:r>
      <w:r>
        <w:rPr>
          <w:sz w:val="30"/>
          <w:szCs w:val="30"/>
        </w:rPr>
        <w:fldChar w:fldCharType="end"/>
      </w:r>
      <w:r>
        <w:rPr>
          <w:sz w:val="30"/>
          <w:szCs w:val="30"/>
        </w:rPr>
        <w:fldChar w:fldCharType="begin"/>
      </w:r>
      <w:r>
        <w:rPr>
          <w:sz w:val="30"/>
          <w:szCs w:val="30"/>
        </w:rPr>
        <w:instrText xml:space="preserve"> HYPERLINK "https://www.baidu.com/s?wd=%E8%91%97%E4%BD%9C%E6%9D%83%E7%99%BB%E8%AE%B0&amp;tn=SE_PcZhidaonwhc_ngpagmjz&amp;rsv_dl=gh_pc_zhidao" \t "_blank" </w:instrText>
      </w:r>
      <w:r>
        <w:rPr>
          <w:sz w:val="30"/>
          <w:szCs w:val="30"/>
        </w:rPr>
        <w:fldChar w:fldCharType="separate"/>
      </w:r>
      <w:r>
        <w:rPr>
          <w:sz w:val="30"/>
          <w:szCs w:val="30"/>
        </w:rPr>
        <w:t>著作权登记</w:t>
      </w:r>
      <w:r>
        <w:rPr>
          <w:sz w:val="30"/>
          <w:szCs w:val="30"/>
        </w:rPr>
        <w:fldChar w:fldCharType="end"/>
      </w:r>
      <w:r>
        <w:rPr>
          <w:rFonts w:hint="eastAsia"/>
          <w:sz w:val="30"/>
          <w:szCs w:val="30"/>
        </w:rPr>
        <w:t>号 2003SR6623)是一个采</w:t>
      </w:r>
      <w:r>
        <w:rPr>
          <w:sz w:val="30"/>
          <w:szCs w:val="30"/>
        </w:rPr>
        <w:t>抄</w:t>
      </w:r>
      <w:r>
        <w:rPr>
          <w:rFonts w:hint="eastAsia"/>
          <w:sz w:val="30"/>
          <w:szCs w:val="30"/>
        </w:rPr>
        <w:t>用 PHP 和 MySQL 等其他多种数据库构建的高效论坛解决方案。作为商业软件产品</w:t>
      </w:r>
    </w:p>
    <w:p>
      <w:pPr>
        <w:numPr>
          <w:ilvl w:val="0"/>
          <w:numId w:val="2"/>
        </w:num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参考资料</w:t>
      </w:r>
    </w:p>
    <w:tbl>
      <w:tblPr>
        <w:tblStyle w:val="3"/>
        <w:tblW w:w="89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79"/>
        <w:gridCol w:w="2980"/>
        <w:gridCol w:w="2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99" w:hRule="atLeast"/>
        </w:trPr>
        <w:tc>
          <w:tcPr>
            <w:tcW w:w="2979"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文档说明</w:t>
            </w:r>
          </w:p>
        </w:tc>
        <w:tc>
          <w:tcPr>
            <w:tcW w:w="298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编写人</w:t>
            </w:r>
          </w:p>
        </w:tc>
        <w:tc>
          <w:tcPr>
            <w:tcW w:w="298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84" w:hRule="atLeast"/>
        </w:trPr>
        <w:tc>
          <w:tcPr>
            <w:tcW w:w="2979"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需求规格说明书</w:t>
            </w:r>
          </w:p>
        </w:tc>
        <w:tc>
          <w:tcPr>
            <w:tcW w:w="298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开发人员</w:t>
            </w:r>
          </w:p>
        </w:tc>
        <w:tc>
          <w:tcPr>
            <w:tcW w:w="2980" w:type="dxa"/>
          </w:tcPr>
          <w:p>
            <w:pPr>
              <w:numPr>
                <w:numId w:val="0"/>
              </w:numPr>
              <w:jc w:val="left"/>
              <w:rPr>
                <w:rFonts w:hint="default" w:asciiTheme="minorEastAsia" w:hAnsiTheme="minorEastAsia" w:cstheme="minorEastAsia"/>
                <w:sz w:val="30"/>
                <w:szCs w:val="30"/>
                <w:vertAlign w:val="baseline"/>
                <w:lang w:val="en-US" w:eastAsia="zh-CN"/>
              </w:rPr>
            </w:pPr>
            <w:r>
              <w:rPr>
                <w:rFonts w:ascii="宋体" w:hAnsi="宋体" w:eastAsia="宋体" w:cs="宋体"/>
                <w:sz w:val="24"/>
                <w:szCs w:val="24"/>
              </w:rPr>
              <w:t>需求规格说明书为根据用户需求整理的项目流程以及各功能点的介绍信息。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13" w:hRule="atLeast"/>
        </w:trPr>
        <w:tc>
          <w:tcPr>
            <w:tcW w:w="2979"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系统用户手册</w:t>
            </w:r>
          </w:p>
        </w:tc>
        <w:tc>
          <w:tcPr>
            <w:tcW w:w="298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开发人员</w:t>
            </w:r>
          </w:p>
        </w:tc>
        <w:tc>
          <w:tcPr>
            <w:tcW w:w="298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用户尽快熟悉本系统的操作流程以及使用</w:t>
            </w:r>
          </w:p>
        </w:tc>
      </w:tr>
    </w:tbl>
    <w:p>
      <w:pPr>
        <w:numPr>
          <w:numId w:val="0"/>
        </w:numPr>
        <w:jc w:val="left"/>
        <w:rPr>
          <w:rFonts w:hint="default" w:asciiTheme="minorEastAsia" w:hAnsiTheme="minorEastAsia" w:cstheme="minorEastAsia"/>
          <w:sz w:val="30"/>
          <w:szCs w:val="30"/>
          <w:lang w:val="en-US" w:eastAsia="zh-CN"/>
        </w:rPr>
      </w:pPr>
    </w:p>
    <w:p>
      <w:pPr>
        <w:numPr>
          <w:numId w:val="0"/>
        </w:numPr>
        <w:jc w:val="left"/>
        <w:rPr>
          <w:rFonts w:hint="default" w:asciiTheme="minorEastAsia" w:hAnsiTheme="minorEastAsia" w:cstheme="minorEastAsia"/>
          <w:sz w:val="30"/>
          <w:szCs w:val="30"/>
          <w:lang w:val="en-US" w:eastAsia="zh-CN"/>
        </w:rPr>
      </w:pPr>
    </w:p>
    <w:p>
      <w:pPr>
        <w:numPr>
          <w:ilvl w:val="0"/>
          <w:numId w:val="2"/>
        </w:numPr>
        <w:ind w:left="0" w:leftChars="0" w:firstLine="0" w:firstLineChars="0"/>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测试文档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文档说明</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编写人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《测试计划》</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响亮小组测试人员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《测试用例》</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响亮小组测试人员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《测试规格说明书》</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响亮小组测试人员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《缺陷报告》</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响亮小组测试人员</w:t>
            </w:r>
          </w:p>
        </w:tc>
      </w:tr>
    </w:tbl>
    <w:p>
      <w:pPr>
        <w:numPr>
          <w:ilvl w:val="0"/>
          <w:numId w:val="2"/>
        </w:numPr>
        <w:ind w:left="0" w:leftChars="0" w:firstLine="0" w:firstLineChars="0"/>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测试内容</w:t>
      </w:r>
    </w:p>
    <w:p>
      <w:pPr>
        <w:numPr>
          <w:numId w:val="0"/>
        </w:numPr>
        <w:ind w:leftChars="0"/>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1.1测试范围</w:t>
      </w:r>
    </w:p>
    <w:p>
      <w:pPr>
        <w:numPr>
          <w:ilvl w:val="2"/>
          <w:numId w:val="3"/>
        </w:numPr>
        <w:ind w:leftChars="0"/>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功能测试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序号</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测试功能</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1</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登录功能</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2</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注册功能</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3</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浏览功能</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4</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发布帖子功能</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5</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删除帖子功能</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6</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设置功能</w:t>
            </w:r>
          </w:p>
        </w:tc>
        <w:tc>
          <w:tcPr>
            <w:tcW w:w="2841" w:type="dxa"/>
          </w:tcPr>
          <w:p>
            <w:pPr>
              <w:numPr>
                <w:numId w:val="0"/>
              </w:numPr>
              <w:jc w:val="left"/>
              <w:rPr>
                <w:rFonts w:hint="default" w:asciiTheme="minorEastAsia" w:hAnsiTheme="minorEastAsia" w:cstheme="minorEastAsia"/>
                <w:sz w:val="30"/>
                <w:szCs w:val="30"/>
                <w:vertAlign w:val="baseline"/>
                <w:lang w:val="en-US" w:eastAsia="zh-CN"/>
              </w:rPr>
            </w:pPr>
            <w:r>
              <w:rPr>
                <w:rFonts w:hint="eastAsia" w:asciiTheme="minorEastAsia" w:hAnsiTheme="minorEastAsia" w:cstheme="minorEastAsia"/>
                <w:sz w:val="30"/>
                <w:szCs w:val="30"/>
                <w:vertAlign w:val="baseline"/>
                <w:lang w:val="en-US" w:eastAsia="zh-CN"/>
              </w:rPr>
              <w:t>黑盒测试</w:t>
            </w:r>
          </w:p>
        </w:tc>
      </w:tr>
    </w:tbl>
    <w:p>
      <w:pPr>
        <w:numPr>
          <w:ilvl w:val="2"/>
          <w:numId w:val="3"/>
        </w:numPr>
        <w:ind w:left="0" w:leftChars="0" w:firstLine="0" w:firstLineChars="0"/>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测试目的</w:t>
      </w:r>
    </w:p>
    <w:p>
      <w:pPr>
        <w:numPr>
          <w:numId w:val="0"/>
        </w:numPr>
        <w:ind w:leftChars="0"/>
        <w:jc w:val="left"/>
        <w:rPr>
          <w:rFonts w:ascii="宋体" w:hAnsi="宋体" w:eastAsia="宋体" w:cs="宋体"/>
          <w:sz w:val="30"/>
          <w:szCs w:val="30"/>
        </w:rPr>
      </w:pPr>
      <w:r>
        <w:rPr>
          <w:rFonts w:ascii="宋体" w:hAnsi="宋体" w:eastAsia="宋体" w:cs="宋体"/>
          <w:sz w:val="30"/>
          <w:szCs w:val="30"/>
        </w:rPr>
        <w:t>完成整个系统的测试及验证软件的基本可用性，功能的完整性，数据的准确性等。</w:t>
      </w:r>
    </w:p>
    <w:p>
      <w:pPr>
        <w:numPr>
          <w:numId w:val="0"/>
        </w:numPr>
        <w:ind w:leftChars="0"/>
        <w:jc w:val="left"/>
        <w:rPr>
          <w:rFonts w:ascii="宋体" w:hAnsi="宋体" w:eastAsia="宋体" w:cs="宋体"/>
          <w:sz w:val="30"/>
          <w:szCs w:val="30"/>
        </w:rPr>
      </w:pPr>
    </w:p>
    <w:p>
      <w:pPr>
        <w:numPr>
          <w:numId w:val="0"/>
        </w:numPr>
        <w:ind w:leftChars="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1.3测试人员和环境</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9"/>
        <w:gridCol w:w="2841"/>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9"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角色</w:t>
            </w:r>
          </w:p>
        </w:tc>
        <w:tc>
          <w:tcPr>
            <w:tcW w:w="2841"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人员</w:t>
            </w:r>
          </w:p>
        </w:tc>
        <w:tc>
          <w:tcPr>
            <w:tcW w:w="2842"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9"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测试人员</w:t>
            </w:r>
          </w:p>
        </w:tc>
        <w:tc>
          <w:tcPr>
            <w:tcW w:w="2841"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响亮小组</w:t>
            </w:r>
          </w:p>
        </w:tc>
        <w:tc>
          <w:tcPr>
            <w:tcW w:w="2842"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软件测试环境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9"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操作系统</w:t>
            </w:r>
          </w:p>
        </w:tc>
        <w:tc>
          <w:tcPr>
            <w:tcW w:w="5683" w:type="dxa"/>
            <w:gridSpan w:val="2"/>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 xml:space="preserve">Windows10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硬件测试环境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9"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网络</w:t>
            </w:r>
          </w:p>
        </w:tc>
        <w:tc>
          <w:tcPr>
            <w:tcW w:w="5683" w:type="dxa"/>
            <w:gridSpan w:val="2"/>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4G和wifi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9"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浏览器</w:t>
            </w:r>
          </w:p>
        </w:tc>
        <w:tc>
          <w:tcPr>
            <w:tcW w:w="5683" w:type="dxa"/>
            <w:gridSpan w:val="2"/>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Ie浏览器和搜狐浏览器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缺陷管理工具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缺陷报告单，禅道</w:t>
            </w:r>
          </w:p>
        </w:tc>
      </w:tr>
    </w:tbl>
    <w:p>
      <w:pPr>
        <w:numPr>
          <w:numId w:val="0"/>
        </w:numPr>
        <w:ind w:leftChars="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1.4 测试的安排和进度</w:t>
      </w:r>
    </w:p>
    <w:tbl>
      <w:tblPr>
        <w:tblStyle w:val="3"/>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3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测试阶段</w:t>
            </w:r>
          </w:p>
        </w:tc>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开始时间</w:t>
            </w:r>
          </w:p>
        </w:tc>
        <w:tc>
          <w:tcPr>
            <w:tcW w:w="2131"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结束时间</w:t>
            </w:r>
          </w:p>
        </w:tc>
        <w:tc>
          <w:tcPr>
            <w:tcW w:w="3356"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结束标志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eastAsia" w:ascii="宋体" w:hAnsi="宋体" w:eastAsia="宋体" w:cs="宋体"/>
                <w:sz w:val="30"/>
                <w:szCs w:val="30"/>
                <w:vertAlign w:val="baseline"/>
                <w:lang w:val="en-US" w:eastAsia="zh-CN"/>
              </w:rPr>
            </w:pPr>
            <w:r>
              <w:rPr>
                <w:rFonts w:hint="eastAsia" w:ascii="宋体" w:hAnsi="宋体" w:eastAsia="宋体" w:cs="宋体"/>
                <w:sz w:val="30"/>
                <w:szCs w:val="30"/>
                <w:lang w:val="en-US" w:eastAsia="zh-CN"/>
              </w:rPr>
              <w:t>制定测试计划</w:t>
            </w:r>
          </w:p>
        </w:tc>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2020-4-1</w:t>
            </w:r>
          </w:p>
        </w:tc>
        <w:tc>
          <w:tcPr>
            <w:tcW w:w="2131"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2020-4-5</w:t>
            </w:r>
          </w:p>
        </w:tc>
        <w:tc>
          <w:tcPr>
            <w:tcW w:w="3356"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提交测试计划文档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设计测试用例</w:t>
            </w:r>
          </w:p>
        </w:tc>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2020-4-6</w:t>
            </w:r>
          </w:p>
        </w:tc>
        <w:tc>
          <w:tcPr>
            <w:tcW w:w="2131"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2020-4-8</w:t>
            </w:r>
          </w:p>
        </w:tc>
        <w:tc>
          <w:tcPr>
            <w:tcW w:w="3356"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提交测试用例文档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搭建测试环境</w:t>
            </w:r>
          </w:p>
        </w:tc>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2020-4-9</w:t>
            </w:r>
          </w:p>
        </w:tc>
        <w:tc>
          <w:tcPr>
            <w:tcW w:w="2131"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2020-4-12</w:t>
            </w:r>
          </w:p>
        </w:tc>
        <w:tc>
          <w:tcPr>
            <w:tcW w:w="3356"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可随时进行测试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进行测试</w:t>
            </w:r>
          </w:p>
        </w:tc>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2020-4-13</w:t>
            </w:r>
          </w:p>
        </w:tc>
        <w:tc>
          <w:tcPr>
            <w:tcW w:w="2131"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2020-4-23</w:t>
            </w:r>
          </w:p>
        </w:tc>
        <w:tc>
          <w:tcPr>
            <w:tcW w:w="3356"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执行测试用例并提交系统缺陷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编写测试报告</w:t>
            </w:r>
          </w:p>
        </w:tc>
        <w:tc>
          <w:tcPr>
            <w:tcW w:w="2130"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2020-4-24</w:t>
            </w:r>
          </w:p>
        </w:tc>
        <w:tc>
          <w:tcPr>
            <w:tcW w:w="2131"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2020-4-26</w:t>
            </w:r>
          </w:p>
        </w:tc>
        <w:tc>
          <w:tcPr>
            <w:tcW w:w="3356" w:type="dxa"/>
          </w:tcPr>
          <w:p>
            <w:pPr>
              <w:numPr>
                <w:numId w:val="0"/>
              </w:num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提交测试总结报告</w:t>
            </w:r>
          </w:p>
        </w:tc>
      </w:tr>
    </w:tbl>
    <w:p>
      <w:pPr>
        <w:numPr>
          <w:numId w:val="0"/>
        </w:numPr>
        <w:ind w:leftChars="0"/>
        <w:jc w:val="left"/>
        <w:rPr>
          <w:rFonts w:hint="default" w:ascii="宋体" w:hAnsi="宋体" w:eastAsia="宋体" w:cs="宋体"/>
          <w:sz w:val="30"/>
          <w:szCs w:val="30"/>
          <w:lang w:val="en-US" w:eastAsia="zh-CN"/>
        </w:rPr>
      </w:pPr>
    </w:p>
    <w:p>
      <w:pPr>
        <w:numPr>
          <w:ilvl w:val="0"/>
          <w:numId w:val="2"/>
        </w:numPr>
        <w:ind w:left="0" w:leftChars="0" w:firstLine="0" w:firstLineChars="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风险评估</w:t>
      </w:r>
    </w:p>
    <w:p>
      <w:pPr>
        <w:numPr>
          <w:ilvl w:val="1"/>
          <w:numId w:val="4"/>
        </w:numPr>
        <w:ind w:leftChars="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可能存在的风险</w:t>
      </w:r>
    </w:p>
    <w:p>
      <w:pPr>
        <w:keepNext w:val="0"/>
        <w:keepLines w:val="0"/>
        <w:widowControl/>
        <w:numPr>
          <w:ilvl w:val="0"/>
          <w:numId w:val="5"/>
        </w:numPr>
        <w:suppressLineNumbers w:val="0"/>
        <w:spacing w:before="0" w:beforeAutospacing="1" w:after="0" w:afterAutospacing="1"/>
        <w:ind w:left="720" w:hanging="360"/>
        <w:rPr>
          <w:sz w:val="30"/>
          <w:szCs w:val="30"/>
        </w:rPr>
      </w:pPr>
      <w:r>
        <w:rPr>
          <w:sz w:val="30"/>
          <w:szCs w:val="30"/>
        </w:rPr>
        <w:t>计划的测试时间，不能满足测试组的要求，主要是系统测试的时间可能不够。</w:t>
      </w:r>
    </w:p>
    <w:p>
      <w:pPr>
        <w:keepNext w:val="0"/>
        <w:keepLines w:val="0"/>
        <w:widowControl/>
        <w:numPr>
          <w:ilvl w:val="0"/>
          <w:numId w:val="5"/>
        </w:numPr>
        <w:suppressLineNumbers w:val="0"/>
        <w:spacing w:before="0" w:beforeAutospacing="1" w:after="0" w:afterAutospacing="1"/>
        <w:ind w:left="720" w:hanging="360"/>
        <w:rPr>
          <w:sz w:val="30"/>
          <w:szCs w:val="30"/>
        </w:rPr>
      </w:pPr>
      <w:r>
        <w:rPr>
          <w:sz w:val="30"/>
          <w:szCs w:val="30"/>
        </w:rPr>
        <w:t>测试机的性能不足以满足测试的需求。</w:t>
      </w:r>
    </w:p>
    <w:p>
      <w:pPr>
        <w:keepNext w:val="0"/>
        <w:keepLines w:val="0"/>
        <w:widowControl/>
        <w:numPr>
          <w:ilvl w:val="0"/>
          <w:numId w:val="5"/>
        </w:numPr>
        <w:suppressLineNumbers w:val="0"/>
        <w:spacing w:before="0" w:beforeAutospacing="1" w:after="0" w:afterAutospacing="1"/>
        <w:ind w:left="720" w:hanging="360"/>
        <w:rPr>
          <w:sz w:val="30"/>
          <w:szCs w:val="30"/>
        </w:rPr>
      </w:pPr>
      <w:r>
        <w:rPr>
          <w:sz w:val="30"/>
          <w:szCs w:val="30"/>
        </w:rPr>
        <w:t>测试机的软硬件环境出现故障。</w:t>
      </w:r>
    </w:p>
    <w:p>
      <w:pPr>
        <w:keepNext w:val="0"/>
        <w:keepLines w:val="0"/>
        <w:widowControl/>
        <w:numPr>
          <w:ilvl w:val="0"/>
          <w:numId w:val="5"/>
        </w:numPr>
        <w:suppressLineNumbers w:val="0"/>
        <w:spacing w:before="0" w:beforeAutospacing="1" w:after="0" w:afterAutospacing="1"/>
        <w:ind w:left="720" w:hanging="360"/>
        <w:rPr>
          <w:sz w:val="30"/>
          <w:szCs w:val="30"/>
        </w:rPr>
      </w:pPr>
      <w:r>
        <w:rPr>
          <w:sz w:val="30"/>
          <w:szCs w:val="30"/>
        </w:rPr>
        <w:t>同时进行的测试任务过于多，测试人员不足以满足测试任务的分配，使得测试不全面。</w:t>
      </w:r>
    </w:p>
    <w:p>
      <w:pPr>
        <w:keepNext w:val="0"/>
        <w:keepLines w:val="0"/>
        <w:widowControl/>
        <w:numPr>
          <w:ilvl w:val="1"/>
          <w:numId w:val="4"/>
        </w:numPr>
        <w:suppressLineNumbers w:val="0"/>
        <w:spacing w:before="0" w:beforeAutospacing="1" w:after="0" w:afterAutospacing="1"/>
        <w:ind w:left="0" w:leftChars="0" w:firstLine="0" w:firstLineChars="0"/>
        <w:rPr>
          <w:rFonts w:hint="default"/>
          <w:sz w:val="30"/>
          <w:szCs w:val="30"/>
          <w:lang w:val="en-US" w:eastAsia="zh-CN"/>
        </w:rPr>
      </w:pPr>
      <w:r>
        <w:rPr>
          <w:rFonts w:hint="eastAsia"/>
          <w:sz w:val="30"/>
          <w:szCs w:val="30"/>
          <w:lang w:val="en-US" w:eastAsia="zh-CN"/>
        </w:rPr>
        <w:t>应急措施</w:t>
      </w:r>
    </w:p>
    <w:p>
      <w:pPr>
        <w:keepNext w:val="0"/>
        <w:keepLines w:val="0"/>
        <w:widowControl/>
        <w:numPr>
          <w:numId w:val="0"/>
        </w:numPr>
        <w:suppressLineNumbers w:val="0"/>
        <w:spacing w:before="0" w:beforeAutospacing="1" w:after="0" w:afterAutospacing="1"/>
        <w:ind w:leftChars="0"/>
        <w:rPr>
          <w:rFonts w:hint="default"/>
          <w:sz w:val="30"/>
          <w:szCs w:val="30"/>
          <w:lang w:val="en-US" w:eastAsia="zh-CN"/>
        </w:rPr>
      </w:pPr>
      <w:r>
        <w:rPr>
          <w:rFonts w:hint="default"/>
          <w:sz w:val="30"/>
          <w:szCs w:val="30"/>
          <w:lang w:val="en-US" w:eastAsia="zh-CN"/>
        </w:rPr>
        <w:t xml:space="preserve">   如同时进行的测试项目较多，且按照项目的重要性进行优先级排序。如果是由于被测试产品存在重大错误而严重影响测试进度则考虑按照测试暂停标准来暂停该测试计划。</w:t>
      </w:r>
    </w:p>
    <w:p>
      <w:pPr>
        <w:numPr>
          <w:ilvl w:val="0"/>
          <w:numId w:val="2"/>
        </w:numPr>
        <w:ind w:left="0" w:leftChars="0" w:firstLine="0" w:firstLineChars="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批准认可</w:t>
      </w:r>
    </w:p>
    <w:p>
      <w:pPr>
        <w:numPr>
          <w:numId w:val="0"/>
        </w:numPr>
        <w:ind w:leftChars="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得到上级进行下一步计划的批准认可文书</w:t>
      </w:r>
    </w:p>
    <w:p>
      <w:pPr>
        <w:numPr>
          <w:ilvl w:val="0"/>
          <w:numId w:val="2"/>
        </w:numPr>
        <w:ind w:left="0" w:leftChars="0" w:firstLine="0" w:firstLineChars="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最终可交付物</w:t>
      </w:r>
    </w:p>
    <w:p>
      <w:pPr>
        <w:numPr>
          <w:numId w:val="0"/>
        </w:numPr>
        <w:ind w:leftChars="0"/>
        <w:jc w:val="left"/>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《测试计划书》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50483F"/>
    <w:multiLevelType w:val="multilevel"/>
    <w:tmpl w:val="F650483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E93944A"/>
    <w:multiLevelType w:val="multilevel"/>
    <w:tmpl w:val="FE9394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BD17FA1"/>
    <w:multiLevelType w:val="singleLevel"/>
    <w:tmpl w:val="1BD17FA1"/>
    <w:lvl w:ilvl="0" w:tentative="0">
      <w:start w:val="3"/>
      <w:numFmt w:val="chineseCounting"/>
      <w:suff w:val="nothing"/>
      <w:lvlText w:val="%1、"/>
      <w:lvlJc w:val="left"/>
      <w:rPr>
        <w:rFonts w:hint="eastAsia"/>
      </w:rPr>
    </w:lvl>
  </w:abstractNum>
  <w:abstractNum w:abstractNumId="3">
    <w:nsid w:val="2BF389F4"/>
    <w:multiLevelType w:val="multilevel"/>
    <w:tmpl w:val="2BF389F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9526E68"/>
    <w:multiLevelType w:val="singleLevel"/>
    <w:tmpl w:val="59526E68"/>
    <w:lvl w:ilvl="0" w:tentative="0">
      <w:start w:val="7"/>
      <w:numFmt w:val="chineseCounting"/>
      <w:suff w:val="nothing"/>
      <w:lvlText w:val="%1、"/>
      <w:lvlJc w:val="left"/>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11B31"/>
    <w:rsid w:val="7DD11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2020-05-21T01:34:00Z</dcterms:created>
  <dc:creator>良人     ʚ</dc:creator>
  <cp:lastModifiedBy>良人     ʚ</cp:lastModifiedBy>
  <dcterms:modified xsi:type="dcterms:W3CDTF">2020-05-21T02:08:29Z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