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technical-assignment-danis-friends-today"/>
    <w:p>
      <w:pPr>
        <w:pStyle w:val="Heading1"/>
      </w:pPr>
      <w:r>
        <w:t xml:space="preserve">Technical Assignment: Dani’s Friends Today</w:t>
      </w:r>
    </w:p>
    <w:bookmarkStart w:id="20" w:name="caregiver-scheduling-web-application"/>
    <w:p>
      <w:pPr>
        <w:pStyle w:val="Heading2"/>
      </w:pPr>
      <w:r>
        <w:t xml:space="preserve">Caregiver Scheduling Web Application</w:t>
      </w:r>
    </w:p>
    <w:p>
      <w:pPr>
        <w:pStyle w:val="FirstParagraph"/>
      </w:pPr>
      <w:r>
        <w:rPr>
          <w:bCs/>
          <w:b/>
        </w:rPr>
        <w:t xml:space="preserve">Document version:</w:t>
      </w:r>
      <w:r>
        <w:t xml:space="preserve"> </w:t>
      </w:r>
      <w:r>
        <w:t xml:space="preserve">1.0</w:t>
      </w:r>
      <w:r>
        <w:br/>
      </w:r>
      <w:r>
        <w:rPr>
          <w:bCs/>
          <w:b/>
        </w:rPr>
        <w:t xml:space="preserve">Date:</w:t>
      </w:r>
      <w:r>
        <w:t xml:space="preserve"> </w:t>
      </w:r>
      <w:r>
        <w:t xml:space="preserve">April 8, 2026</w:t>
      </w:r>
      <w:r>
        <w:br/>
      </w:r>
      <w:r>
        <w:rPr>
          <w:bCs/>
          <w:b/>
        </w:rPr>
        <w:t xml:space="preserve">Prepared by:</w:t>
      </w:r>
      <w:r>
        <w:t xml:space="preserve"> </w:t>
      </w:r>
      <w:r>
        <w:t xml:space="preserve">Manus AI</w:t>
      </w:r>
    </w:p>
    <w:p>
      <w:r>
        <w:pict>
          <v:rect style="width:0;height:1.5pt" o:hralign="center" o:hrstd="t" o:hr="t"/>
        </w:pict>
      </w:r>
    </w:p>
    <w:bookmarkEnd w:id="20"/>
    <w:bookmarkStart w:id="21" w:name="project-overview"/>
    <w:p>
      <w:pPr>
        <w:pStyle w:val="Heading2"/>
      </w:pPr>
      <w:r>
        <w:t xml:space="preserve">1. Project Overview</w:t>
      </w:r>
    </w:p>
    <w:p>
      <w:pPr>
        <w:pStyle w:val="FirstParagraph"/>
      </w:pPr>
      <w:r>
        <w:rPr>
          <w:bCs/>
          <w:b/>
        </w:rPr>
        <w:t xml:space="preserve">Dani’s Friends Today</w:t>
      </w:r>
      <w:r>
        <w:t xml:space="preserve"> </w:t>
      </w:r>
      <w:r>
        <w:t xml:space="preserve">is a single-page web application designed to plan, display, and manage the care schedule for Dani, a newborn (born February 2026) who requires continuous, uninterrupted care. Because Dani cannot be left alone at any time, the application must make it easy to assign caregivers to every hour of every day, visualise the full schedule at a glance, and resolve situations where multiple caregivers are available for the same time slot.</w:t>
      </w:r>
    </w:p>
    <w:p>
      <w:pPr>
        <w:pStyle w:val="BodyText"/>
      </w:pPr>
      <w:r>
        <w:t xml:space="preserve">The application is intended for use by the family and the caregivers themselves. It is accessible via a public URL, requires no login, and stores all data persistently in the browser’s local storage for a rolling 12-month window starting from</w:t>
      </w:r>
      <w:r>
        <w:t xml:space="preserve"> </w:t>
      </w:r>
      <w:r>
        <w:rPr>
          <w:bCs/>
          <w:b/>
        </w:rPr>
        <w:t xml:space="preserve">1 April 2026</w:t>
      </w:r>
      <w:r>
        <w:t xml:space="preserve">.</w:t>
      </w:r>
    </w:p>
    <w:p>
      <w:r>
        <w:pict>
          <v:rect style="width:0;height:1.5pt" o:hralign="center" o:hrstd="t" o:hr="t"/>
        </w:pict>
      </w:r>
    </w:p>
    <w:bookmarkEnd w:id="21"/>
    <w:bookmarkStart w:id="22" w:name="goals-and-success-criteria"/>
    <w:p>
      <w:pPr>
        <w:pStyle w:val="Heading2"/>
      </w:pPr>
      <w:r>
        <w:t xml:space="preserve">2. Goals and Success Criteria</w:t>
      </w:r>
    </w:p>
    <w:p>
      <w:pPr>
        <w:pStyle w:val="FirstParagraph"/>
      </w:pPr>
      <w:r>
        <w:t xml:space="preserve">The primary goal of the application is to eliminate scheduling gaps and ambiguity in Dani’s care. Success is defined by the following criteria:</w:t>
      </w:r>
    </w:p>
    <w:p>
      <w:pPr>
        <w:numPr>
          <w:ilvl w:val="0"/>
          <w:numId w:val="1001"/>
        </w:numPr>
        <w:pStyle w:val="Compact"/>
      </w:pPr>
      <w:r>
        <w:t xml:space="preserve">Any family member or caregiver can open the site and immediately see who is responsible for Dani at any given time.</w:t>
      </w:r>
    </w:p>
    <w:p>
      <w:pPr>
        <w:numPr>
          <w:ilvl w:val="0"/>
          <w:numId w:val="1001"/>
        </w:numPr>
        <w:pStyle w:val="Compact"/>
      </w:pPr>
      <w:r>
        <w:t xml:space="preserve">Adding, editing, or removing a caregiver’s availability takes no more than two minutes.</w:t>
      </w:r>
    </w:p>
    <w:p>
      <w:pPr>
        <w:numPr>
          <w:ilvl w:val="0"/>
          <w:numId w:val="1001"/>
        </w:numPr>
        <w:pStyle w:val="Compact"/>
      </w:pPr>
      <w:r>
        <w:t xml:space="preserve">Assigning a caregiver to a specific time slot takes a single click and a single confirmation.</w:t>
      </w:r>
    </w:p>
    <w:p>
      <w:pPr>
        <w:numPr>
          <w:ilvl w:val="0"/>
          <w:numId w:val="1001"/>
        </w:numPr>
        <w:pStyle w:val="Compact"/>
      </w:pPr>
      <w:r>
        <w:t xml:space="preserve">The schedule can be exported to PDF for sharing with caregivers who prefer a printed or digital document.</w:t>
      </w:r>
    </w:p>
    <w:p>
      <w:pPr>
        <w:numPr>
          <w:ilvl w:val="0"/>
          <w:numId w:val="1001"/>
        </w:numPr>
        <w:pStyle w:val="Compact"/>
      </w:pPr>
      <w:r>
        <w:t xml:space="preserve">The application loads and responds quickly even on a mobile device with a moderate internet connection.</w:t>
      </w:r>
    </w:p>
    <w:p>
      <w:r>
        <w:pict>
          <v:rect style="width:0;height:1.5pt" o:hralign="center" o:hrstd="t" o:hr="t"/>
        </w:pict>
      </w:r>
    </w:p>
    <w:bookmarkEnd w:id="22"/>
    <w:bookmarkStart w:id="23" w:name="scope"/>
    <w:p>
      <w:pPr>
        <w:pStyle w:val="Heading2"/>
      </w:pPr>
      <w:r>
        <w:t xml:space="preserve">3. Scope</w:t>
      </w:r>
    </w:p>
    <w:p>
      <w:pPr>
        <w:pStyle w:val="FirstParagraph"/>
      </w:pPr>
      <w:r>
        <w:t xml:space="preserve">The application is a</w:t>
      </w:r>
      <w:r>
        <w:t xml:space="preserve"> </w:t>
      </w:r>
      <w:r>
        <w:rPr>
          <w:bCs/>
          <w:b/>
        </w:rPr>
        <w:t xml:space="preserve">static, client-side single-page application</w:t>
      </w:r>
      <w:r>
        <w:t xml:space="preserve"> </w:t>
      </w:r>
      <w:r>
        <w:t xml:space="preserve">(SPA). There is no server-side logic, no database, and no user authentication. All data is stored in the browser’s</w:t>
      </w:r>
      <w:r>
        <w:t xml:space="preserve"> </w:t>
      </w:r>
      <w:r>
        <w:rPr>
          <w:rStyle w:val="VerbatimChar"/>
        </w:rPr>
        <w:t xml:space="preserve">localStorage</w:t>
      </w:r>
      <w:r>
        <w:t xml:space="preserve">. The scope covers:</w:t>
      </w:r>
    </w:p>
    <w:p>
      <w:pPr>
        <w:numPr>
          <w:ilvl w:val="0"/>
          <w:numId w:val="1002"/>
        </w:numPr>
        <w:pStyle w:val="Compact"/>
      </w:pPr>
      <w:r>
        <w:t xml:space="preserve">A caregiver management panel (add, edit, remove caregivers and their availability windows).</w:t>
      </w:r>
    </w:p>
    <w:p>
      <w:pPr>
        <w:numPr>
          <w:ilvl w:val="0"/>
          <w:numId w:val="1002"/>
        </w:numPr>
        <w:pStyle w:val="Compact"/>
      </w:pPr>
      <w:r>
        <w:t xml:space="preserve">A week-view calendar with a full 24-hour time grid.</w:t>
      </w:r>
    </w:p>
    <w:p>
      <w:pPr>
        <w:numPr>
          <w:ilvl w:val="0"/>
          <w:numId w:val="1002"/>
        </w:numPr>
        <w:pStyle w:val="Compact"/>
      </w:pPr>
      <w:r>
        <w:t xml:space="preserve">A month-view calendar showing daily coverage summaries.</w:t>
      </w:r>
    </w:p>
    <w:p>
      <w:pPr>
        <w:numPr>
          <w:ilvl w:val="0"/>
          <w:numId w:val="1002"/>
        </w:numPr>
        <w:pStyle w:val="Compact"/>
      </w:pPr>
      <w:r>
        <w:t xml:space="preserve">Conflict resolution UI for slots with multiple candidate caregivers.</w:t>
      </w:r>
    </w:p>
    <w:p>
      <w:pPr>
        <w:numPr>
          <w:ilvl w:val="0"/>
          <w:numId w:val="1002"/>
        </w:numPr>
        <w:pStyle w:val="Compact"/>
      </w:pPr>
      <w:r>
        <w:t xml:space="preserve">PDF export of the full schedule or a filtered view by caregiver.</w:t>
      </w:r>
    </w:p>
    <w:p>
      <w:pPr>
        <w:numPr>
          <w:ilvl w:val="0"/>
          <w:numId w:val="1002"/>
        </w:numPr>
        <w:pStyle w:val="Compact"/>
      </w:pPr>
      <w:r>
        <w:t xml:space="preserve">Navigation across the full 12-month stored period (April 2026 – March 2027).</w:t>
      </w:r>
    </w:p>
    <w:p>
      <w:pPr>
        <w:pStyle w:val="FirstParagraph"/>
      </w:pPr>
      <w:r>
        <w:t xml:space="preserve">The following are explicitly</w:t>
      </w:r>
      <w:r>
        <w:t xml:space="preserve"> </w:t>
      </w:r>
      <w:r>
        <w:rPr>
          <w:bCs/>
          <w:b/>
        </w:rPr>
        <w:t xml:space="preserve">out of scope</w:t>
      </w:r>
      <w:r>
        <w:t xml:space="preserve"> </w:t>
      </w:r>
      <w:r>
        <w:t xml:space="preserve">for the initial version:</w:t>
      </w:r>
    </w:p>
    <w:p>
      <w:pPr>
        <w:numPr>
          <w:ilvl w:val="0"/>
          <w:numId w:val="1003"/>
        </w:numPr>
        <w:pStyle w:val="Compact"/>
      </w:pPr>
      <w:r>
        <w:t xml:space="preserve">Server-side persistence or multi-device synchronisation.</w:t>
      </w:r>
    </w:p>
    <w:p>
      <w:pPr>
        <w:numPr>
          <w:ilvl w:val="0"/>
          <w:numId w:val="1003"/>
        </w:numPr>
        <w:pStyle w:val="Compact"/>
      </w:pPr>
      <w:r>
        <w:t xml:space="preserve">User authentication or role-based access.</w:t>
      </w:r>
    </w:p>
    <w:p>
      <w:pPr>
        <w:numPr>
          <w:ilvl w:val="0"/>
          <w:numId w:val="1003"/>
        </w:numPr>
        <w:pStyle w:val="Compact"/>
      </w:pPr>
      <w:r>
        <w:t xml:space="preserve">Push notifications or reminders.</w:t>
      </w:r>
    </w:p>
    <w:p>
      <w:pPr>
        <w:numPr>
          <w:ilvl w:val="0"/>
          <w:numId w:val="1003"/>
        </w:numPr>
        <w:pStyle w:val="Compact"/>
      </w:pPr>
      <w:r>
        <w:t xml:space="preserve">Integration with external calendar systems (Google Calendar, iCal, etc.).</w:t>
      </w:r>
    </w:p>
    <w:p>
      <w:r>
        <w:pict>
          <v:rect style="width:0;height:1.5pt" o:hralign="center" o:hrstd="t" o:hr="t"/>
        </w:pict>
      </w:r>
    </w:p>
    <w:bookmarkEnd w:id="23"/>
    <w:bookmarkStart w:id="29" w:name="functional-requirements"/>
    <w:p>
      <w:pPr>
        <w:pStyle w:val="Heading2"/>
      </w:pPr>
      <w:r>
        <w:t xml:space="preserve">4. Functional Requirements</w:t>
      </w:r>
    </w:p>
    <w:bookmarkStart w:id="24" w:name="schedule-display"/>
    <w:p>
      <w:pPr>
        <w:pStyle w:val="Heading3"/>
      </w:pPr>
      <w:r>
        <w:t xml:space="preserve">4.1 Schedule Display</w:t>
      </w:r>
    </w:p>
    <w:p>
      <w:pPr>
        <w:pStyle w:val="FirstParagraph"/>
      </w:pPr>
      <w:r>
        <w:t xml:space="preserve">The schedule is presented in two interchangeable views, switchable via tabs in the header:</w:t>
      </w:r>
    </w:p>
    <w:tbl>
      <w:tblPr>
        <w:tblStyle w:val="Table"/>
        <w:tblW w:type="pct" w:w="5000"/>
        <w:tblLook w:firstRow="1" w:lastRow="0" w:firstColumn="0" w:lastColumn="0" w:noHBand="0" w:noVBand="0" w:val="0020"/>
        <w:jc w:val="start"/>
        <w:tblLayout w:type="fixed"/>
      </w:tblPr>
      <w:tblGrid>
        <w:gridCol w:w="2501"/>
        <w:gridCol w:w="5418"/>
      </w:tblGrid>
      <w:tr>
        <w:trPr>
          <w:tblHeader w:val="true"/>
        </w:trPr>
        <w:tc>
          <w:tcPr/>
          <w:p>
            <w:pPr>
              <w:pStyle w:val="Compact"/>
              <w:jc w:val="left"/>
            </w:pPr>
            <w:r>
              <w:t xml:space="preserve">View</w:t>
            </w:r>
          </w:p>
        </w:tc>
        <w:tc>
          <w:tcPr/>
          <w:p>
            <w:pPr>
              <w:pStyle w:val="Compact"/>
              <w:jc w:val="left"/>
            </w:pPr>
            <w:r>
              <w:t xml:space="preserve">Description</w:t>
            </w:r>
          </w:p>
        </w:tc>
      </w:tr>
      <w:tr>
        <w:tc>
          <w:tcPr/>
          <w:p>
            <w:pPr>
              <w:pStyle w:val="Compact"/>
              <w:jc w:val="left"/>
            </w:pPr>
            <w:r>
              <w:rPr>
                <w:bCs/>
                <w:b/>
              </w:rPr>
              <w:t xml:space="preserve">Week view</w:t>
            </w:r>
          </w:p>
        </w:tc>
        <w:tc>
          <w:tcPr/>
          <w:p>
            <w:pPr>
              <w:pStyle w:val="Compact"/>
              <w:jc w:val="left"/>
            </w:pPr>
            <w:r>
              <w:t xml:space="preserve">A 24-hour vertical time grid with one column per day of the week. Time is shown in 30-minute increments on the left axis. The view auto-scrolls to 08:00 on load. Navigation arrows move one week forward or backward.</w:t>
            </w:r>
          </w:p>
        </w:tc>
      </w:tr>
      <w:tr>
        <w:tc>
          <w:tcPr/>
          <w:p>
            <w:pPr>
              <w:pStyle w:val="Compact"/>
              <w:jc w:val="left"/>
            </w:pPr>
            <w:r>
              <w:rPr>
                <w:bCs/>
                <w:b/>
              </w:rPr>
              <w:t xml:space="preserve">Month view</w:t>
            </w:r>
          </w:p>
        </w:tc>
        <w:tc>
          <w:tcPr/>
          <w:p>
            <w:pPr>
              <w:pStyle w:val="Compact"/>
              <w:jc w:val="left"/>
            </w:pPr>
            <w:r>
              <w:t xml:space="preserve">A standard 6-week calendar grid. Each day cell shows coloured summary bars for assigned caregivers and a coverage percentage. Clicking a day cell switches to the week view for that week.</w:t>
            </w:r>
          </w:p>
        </w:tc>
      </w:tr>
    </w:tbl>
    <w:p>
      <w:pPr>
        <w:pStyle w:val="BodyText"/>
      </w:pPr>
      <w:r>
        <w:rPr>
          <w:bCs/>
          <w:b/>
        </w:rPr>
        <w:t xml:space="preserve">Time-range merging:</w:t>
      </w:r>
      <w:r>
        <w:t xml:space="preserve"> </w:t>
      </w:r>
      <w:r>
        <w:t xml:space="preserve">Consecutive 30-minute slots assigned to the same caregiver on the same day are automatically merged into a single visual block displaying the caregiver’s initials and the full time range (e.g.,</w:t>
      </w:r>
      <w:r>
        <w:t xml:space="preserve"> </w:t>
      </w:r>
      <w:r>
        <w:t xml:space="preserve">“</w:t>
      </w:r>
      <w:r>
        <w:t xml:space="preserve">IA — 08:00–14:00</w:t>
      </w:r>
      <w:r>
        <w:t xml:space="preserve">”</w:t>
      </w:r>
      <w:r>
        <w:t xml:space="preserve">). This significantly reduces visual clutter on days with long shifts.</w:t>
      </w:r>
    </w:p>
    <w:p>
      <w:pPr>
        <w:pStyle w:val="BodyText"/>
      </w:pPr>
      <w:r>
        <w:rPr>
          <w:bCs/>
          <w:b/>
        </w:rPr>
        <w:t xml:space="preserve">Navigation bounds:</w:t>
      </w:r>
      <w:r>
        <w:t xml:space="preserve"> </w:t>
      </w:r>
      <w:r>
        <w:t xml:space="preserve">The user can navigate freely within the 12-month window from 1 April 2026 to 31 March 2027. Navigation outside this range is not permitted.</w:t>
      </w:r>
    </w:p>
    <w:p>
      <w:pPr>
        <w:pStyle w:val="BodyText"/>
      </w:pPr>
      <w:r>
        <w:rPr>
          <w:bCs/>
          <w:b/>
        </w:rPr>
        <w:t xml:space="preserve">Today button:</w:t>
      </w:r>
      <w:r>
        <w:t xml:space="preserve"> </w:t>
      </w:r>
      <w:r>
        <w:t xml:space="preserve">A</w:t>
      </w:r>
      <w:r>
        <w:t xml:space="preserve"> </w:t>
      </w:r>
      <w:r>
        <w:t xml:space="preserve">“</w:t>
      </w:r>
      <w:r>
        <w:t xml:space="preserve">Today</w:t>
      </w:r>
      <w:r>
        <w:t xml:space="preserve">”</w:t>
      </w:r>
      <w:r>
        <w:t xml:space="preserve"> </w:t>
      </w:r>
      <w:r>
        <w:t xml:space="preserve">button in the header navigates to the current week and scrolls the time grid to the current hour.</w:t>
      </w:r>
    </w:p>
    <w:bookmarkEnd w:id="24"/>
    <w:bookmarkStart w:id="25" w:name="caregiver-management"/>
    <w:p>
      <w:pPr>
        <w:pStyle w:val="Heading3"/>
      </w:pPr>
      <w:r>
        <w:t xml:space="preserve">4.2 Caregiver Management</w:t>
      </w:r>
    </w:p>
    <w:p>
      <w:pPr>
        <w:pStyle w:val="FirstParagraph"/>
      </w:pPr>
      <w:r>
        <w:t xml:space="preserve">A persistent left sidebar lists all registered caregivers. Each caregiver card displays:</w:t>
      </w:r>
    </w:p>
    <w:p>
      <w:pPr>
        <w:numPr>
          <w:ilvl w:val="0"/>
          <w:numId w:val="1004"/>
        </w:numPr>
        <w:pStyle w:val="Compact"/>
      </w:pPr>
      <w:r>
        <w:t xml:space="preserve">A colour-coded circular avatar with the caregiver’s initials.</w:t>
      </w:r>
    </w:p>
    <w:p>
      <w:pPr>
        <w:numPr>
          <w:ilvl w:val="0"/>
          <w:numId w:val="1004"/>
        </w:numPr>
        <w:pStyle w:val="Compact"/>
      </w:pPr>
      <w:r>
        <w:t xml:space="preserve">The caregiver’s full name.</w:t>
      </w:r>
    </w:p>
    <w:p>
      <w:pPr>
        <w:numPr>
          <w:ilvl w:val="0"/>
          <w:numId w:val="1004"/>
        </w:numPr>
        <w:pStyle w:val="Compact"/>
      </w:pPr>
      <w:r>
        <w:t xml:space="preserve">A usage progress bar showing how many days have been assigned in the current period versus the caregiver’s maximum limit.</w:t>
      </w:r>
    </w:p>
    <w:p>
      <w:pPr>
        <w:numPr>
          <w:ilvl w:val="0"/>
          <w:numId w:val="1004"/>
        </w:numPr>
        <w:pStyle w:val="Compact"/>
      </w:pPr>
      <w:r>
        <w:t xml:space="preserve">A row of day-of-week badges indicating which days the caregiver is generally available (highlighted in the caregiver’s colour).</w:t>
      </w:r>
    </w:p>
    <w:p>
      <w:pPr>
        <w:numPr>
          <w:ilvl w:val="0"/>
          <w:numId w:val="1004"/>
        </w:numPr>
        <w:pStyle w:val="Compact"/>
      </w:pPr>
      <w:r>
        <w:t xml:space="preserve">An edit button (pencil icon) and a delete button (trash icon).</w:t>
      </w:r>
    </w:p>
    <w:p>
      <w:pPr>
        <w:pStyle w:val="FirstParagraph"/>
      </w:pPr>
      <w:r>
        <w:t xml:space="preserve">Clicking a caregiver card toggles their visibility in the calendar (filter mode). At least one caregiver must remain visible at all times.</w:t>
      </w:r>
    </w:p>
    <w:p>
      <w:pPr>
        <w:pStyle w:val="BodyText"/>
      </w:pPr>
      <w:r>
        <w:rPr>
          <w:bCs/>
          <w:b/>
        </w:rPr>
        <w:t xml:space="preserve">Adding a caregiver</w:t>
      </w:r>
      <w:r>
        <w:t xml:space="preserve"> </w:t>
      </w:r>
      <w:r>
        <w:t xml:space="preserve">opens a modal dialog with the following fields:</w:t>
      </w:r>
    </w:p>
    <w:tbl>
      <w:tblPr>
        <w:tblStyle w:val="Table"/>
        <w:tblW w:type="pct" w:w="5000"/>
        <w:tblLook w:firstRow="1" w:lastRow="0" w:firstColumn="0" w:lastColumn="0" w:noHBand="0" w:noVBand="0" w:val="0020"/>
        <w:jc w:val="start"/>
        <w:tblLayout w:type="fixed"/>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Full name of the caregiver. Required.</w:t>
            </w:r>
          </w:p>
        </w:tc>
      </w:tr>
      <w:tr>
        <w:tc>
          <w:tcPr/>
          <w:p>
            <w:pPr>
              <w:pStyle w:val="Compact"/>
              <w:jc w:val="left"/>
            </w:pPr>
            <w:r>
              <w:t xml:space="preserve">Availability windows</w:t>
            </w:r>
          </w:p>
        </w:tc>
        <w:tc>
          <w:tcPr/>
          <w:p>
            <w:pPr>
              <w:pStyle w:val="Compact"/>
              <w:jc w:val="left"/>
            </w:pPr>
            <w:r>
              <w:t xml:space="preserve">Repeatable group</w:t>
            </w:r>
          </w:p>
        </w:tc>
        <w:tc>
          <w:tcPr/>
          <w:p>
            <w:pPr>
              <w:pStyle w:val="Compact"/>
              <w:jc w:val="left"/>
            </w:pPr>
            <w:r>
              <w:t xml:space="preserve">One or more windows, each specifying: days of the week (multi-select toggle buttons) and a time range (start time – end time, in HH:MM format). Multiple windows allow different time ranges on different days.</w:t>
            </w:r>
          </w:p>
        </w:tc>
      </w:tr>
      <w:tr>
        <w:tc>
          <w:tcPr/>
          <w:p>
            <w:pPr>
              <w:pStyle w:val="Compact"/>
              <w:jc w:val="left"/>
            </w:pPr>
            <w:r>
              <w:t xml:space="preserve">Max days</w:t>
            </w:r>
          </w:p>
        </w:tc>
        <w:tc>
          <w:tcPr/>
          <w:p>
            <w:pPr>
              <w:pStyle w:val="Compact"/>
              <w:jc w:val="left"/>
            </w:pPr>
            <w:r>
              <w:t xml:space="preserve">Number</w:t>
            </w:r>
          </w:p>
        </w:tc>
        <w:tc>
          <w:tcPr/>
          <w:p>
            <w:pPr>
              <w:pStyle w:val="Compact"/>
              <w:jc w:val="left"/>
            </w:pPr>
            <w:r>
              <w:t xml:space="preserve">Maximum number of days this caregiver can be assigned per period. Required. Minimum value: 1.</w:t>
            </w:r>
          </w:p>
        </w:tc>
      </w:tr>
      <w:tr>
        <w:tc>
          <w:tcPr/>
          <w:p>
            <w:pPr>
              <w:pStyle w:val="Compact"/>
              <w:jc w:val="left"/>
            </w:pPr>
            <w:r>
              <w:t xml:space="preserve">Per</w:t>
            </w:r>
          </w:p>
        </w:tc>
        <w:tc>
          <w:tcPr/>
          <w:p>
            <w:pPr>
              <w:pStyle w:val="Compact"/>
              <w:jc w:val="left"/>
            </w:pPr>
            <w:r>
              <w:t xml:space="preserve">Select</w:t>
            </w:r>
          </w:p>
        </w:tc>
        <w:tc>
          <w:tcPr/>
          <w:p>
            <w:pPr>
              <w:pStyle w:val="Compact"/>
              <w:jc w:val="left"/>
            </w:pPr>
            <w:r>
              <w:t xml:space="preserve">The period unit for the max-days limit:</w:t>
            </w:r>
            <w:r>
              <w:t xml:space="preserve"> </w:t>
            </w:r>
            <w:r>
              <w:t xml:space="preserve">“</w:t>
            </w:r>
            <w:r>
              <w:t xml:space="preserve">Week</w:t>
            </w:r>
            <w:r>
              <w:t xml:space="preserve">”</w:t>
            </w:r>
            <w:r>
              <w:t xml:space="preserve"> </w:t>
            </w:r>
            <w:r>
              <w:t xml:space="preserve">or</w:t>
            </w:r>
            <w:r>
              <w:t xml:space="preserve"> </w:t>
            </w:r>
            <w:r>
              <w:t xml:space="preserve">“</w:t>
            </w:r>
            <w:r>
              <w:t xml:space="preserve">Month</w:t>
            </w:r>
            <w:r>
              <w:t xml:space="preserve">”</w:t>
            </w:r>
            <w:r>
              <w:t xml:space="preserve">.</w:t>
            </w:r>
          </w:p>
        </w:tc>
      </w:tr>
    </w:tbl>
    <w:p>
      <w:pPr>
        <w:pStyle w:val="BodyText"/>
      </w:pPr>
      <w:r>
        <w:rPr>
          <w:bCs/>
          <w:b/>
        </w:rPr>
        <w:t xml:space="preserve">Editing a caregiver</w:t>
      </w:r>
      <w:r>
        <w:t xml:space="preserve"> </w:t>
      </w:r>
      <w:r>
        <w:t xml:space="preserve">opens the same dialog pre-filled with existing data, plus an additional</w:t>
      </w:r>
      <w:r>
        <w:t xml:space="preserve"> </w:t>
      </w:r>
      <w:r>
        <w:t xml:space="preserve">“</w:t>
      </w:r>
      <w:r>
        <w:t xml:space="preserve">Apply changes from</w:t>
      </w:r>
      <w:r>
        <w:t xml:space="preserve">”</w:t>
      </w:r>
      <w:r>
        <w:t xml:space="preserve"> </w:t>
      </w:r>
      <w:r>
        <w:t xml:space="preserve">date field. Changes to availability apply from the selected date forward; past slot assignments are not modified.</w:t>
      </w:r>
    </w:p>
    <w:p>
      <w:pPr>
        <w:pStyle w:val="BodyText"/>
      </w:pPr>
      <w:r>
        <w:rPr>
          <w:bCs/>
          <w:b/>
        </w:rPr>
        <w:t xml:space="preserve">Deleting a caregiver</w:t>
      </w:r>
      <w:r>
        <w:t xml:space="preserve"> </w:t>
      </w:r>
      <w:r>
        <w:t xml:space="preserve">removes the caregiver and all their slot assignments from the schedule, after a confirmation prompt.</w:t>
      </w:r>
    </w:p>
    <w:p>
      <w:pPr>
        <w:pStyle w:val="BodyText"/>
      </w:pPr>
      <w:r>
        <w:rPr>
          <w:bCs/>
          <w:b/>
        </w:rPr>
        <w:t xml:space="preserve">Manual override:</w:t>
      </w:r>
      <w:r>
        <w:t xml:space="preserve"> </w:t>
      </w:r>
      <w:r>
        <w:t xml:space="preserve">When assigning a caregiver to a slot, any caregiver can be selected regardless of whether the slot falls within their usual availability. Caregivers outside their usual schedule are clearly marked with a warning icon, but the assignment is not blocked.</w:t>
      </w:r>
    </w:p>
    <w:p>
      <w:pPr>
        <w:pStyle w:val="BodyText"/>
      </w:pPr>
      <w:r>
        <w:rPr>
          <w:bCs/>
          <w:b/>
        </w:rPr>
        <w:t xml:space="preserve">Limit warning:</w:t>
      </w:r>
      <w:r>
        <w:t xml:space="preserve"> </w:t>
      </w:r>
      <w:r>
        <w:t xml:space="preserve">If a caregiver’s assigned days in the current period exceed their maximum limit, a warning icon (amber triangle) appears on their sidebar card. The system does not block over-assignment but makes the overrun clearly visible.</w:t>
      </w:r>
    </w:p>
    <w:bookmarkEnd w:id="25"/>
    <w:bookmarkStart w:id="26" w:name="slot-assignment"/>
    <w:p>
      <w:pPr>
        <w:pStyle w:val="Heading3"/>
      </w:pPr>
      <w:r>
        <w:t xml:space="preserve">4.3 Slot Assignment</w:t>
      </w:r>
    </w:p>
    <w:p>
      <w:pPr>
        <w:pStyle w:val="FirstParagraph"/>
      </w:pPr>
      <w:r>
        <w:t xml:space="preserve">Clicking any empty area in the week-view time grid opens the</w:t>
      </w:r>
      <w:r>
        <w:t xml:space="preserve"> </w:t>
      </w:r>
      <w:r>
        <w:rPr>
          <w:bCs/>
          <w:b/>
        </w:rPr>
        <w:t xml:space="preserve">Assign Caregiver</w:t>
      </w:r>
      <w:r>
        <w:t xml:space="preserve"> </w:t>
      </w:r>
      <w:r>
        <w:t xml:space="preserve">dialog. The dialog contains:</w:t>
      </w:r>
    </w:p>
    <w:p>
      <w:pPr>
        <w:numPr>
          <w:ilvl w:val="0"/>
          <w:numId w:val="1005"/>
        </w:numPr>
        <w:pStyle w:val="Compact"/>
      </w:pPr>
      <w:r>
        <w:t xml:space="preserve">A date label showing the day being assigned.</w:t>
      </w:r>
    </w:p>
    <w:p>
      <w:pPr>
        <w:numPr>
          <w:ilvl w:val="0"/>
          <w:numId w:val="1005"/>
        </w:numPr>
        <w:pStyle w:val="Compact"/>
      </w:pPr>
      <w:r>
        <w:t xml:space="preserve">A</w:t>
      </w:r>
      <w:r>
        <w:t xml:space="preserve"> </w:t>
      </w:r>
      <w:r>
        <w:t xml:space="preserve">“</w:t>
      </w:r>
      <w:r>
        <w:t xml:space="preserve">From</w:t>
      </w:r>
      <w:r>
        <w:t xml:space="preserve">”</w:t>
      </w:r>
      <w:r>
        <w:t xml:space="preserve"> </w:t>
      </w:r>
      <w:r>
        <w:t xml:space="preserve">time picker (pre-filled with the clicked time, rounded to the nearest 30 minutes).</w:t>
      </w:r>
    </w:p>
    <w:p>
      <w:pPr>
        <w:numPr>
          <w:ilvl w:val="0"/>
          <w:numId w:val="1005"/>
        </w:numPr>
        <w:pStyle w:val="Compact"/>
      </w:pPr>
      <w:r>
        <w:t xml:space="preserve">A</w:t>
      </w:r>
      <w:r>
        <w:t xml:space="preserve"> </w:t>
      </w:r>
      <w:r>
        <w:t xml:space="preserve">“</w:t>
      </w:r>
      <w:r>
        <w:t xml:space="preserve">To</w:t>
      </w:r>
      <w:r>
        <w:t xml:space="preserve">”</w:t>
      </w:r>
      <w:r>
        <w:t xml:space="preserve"> </w:t>
      </w:r>
      <w:r>
        <w:t xml:space="preserve">time picker (pre-filled to two hours after the start time).</w:t>
      </w:r>
    </w:p>
    <w:p>
      <w:pPr>
        <w:numPr>
          <w:ilvl w:val="0"/>
          <w:numId w:val="1005"/>
        </w:numPr>
        <w:pStyle w:val="Compact"/>
      </w:pPr>
      <w:r>
        <w:t xml:space="preserve">A list of all caregivers, each showing whether they are available in their usual schedule for the selected time range. Caregivers within their usual schedule are labelled</w:t>
      </w:r>
      <w:r>
        <w:t xml:space="preserve"> </w:t>
      </w:r>
      <w:r>
        <w:t xml:space="preserve">“</w:t>
      </w:r>
      <w:r>
        <w:t xml:space="preserve">Available in schedule</w:t>
      </w:r>
      <w:r>
        <w:t xml:space="preserve">”</w:t>
      </w:r>
      <w:r>
        <w:t xml:space="preserve"> </w:t>
      </w:r>
      <w:r>
        <w:t xml:space="preserve">in green; those outside are labelled</w:t>
      </w:r>
      <w:r>
        <w:t xml:space="preserve"> </w:t>
      </w:r>
      <w:r>
        <w:t xml:space="preserve">“</w:t>
      </w:r>
      <w:r>
        <w:t xml:space="preserve">Not in usual schedule</w:t>
      </w:r>
      <w:r>
        <w:t xml:space="preserve">”</w:t>
      </w:r>
      <w:r>
        <w:t xml:space="preserve"> </w:t>
      </w:r>
      <w:r>
        <w:t xml:space="preserve">in amber with a warning icon.</w:t>
      </w:r>
    </w:p>
    <w:p>
      <w:pPr>
        <w:numPr>
          <w:ilvl w:val="0"/>
          <w:numId w:val="1005"/>
        </w:numPr>
        <w:pStyle w:val="Compact"/>
      </w:pPr>
      <w:r>
        <w:t xml:space="preserve">A single-select interaction: clicking a caregiver card selects them.</w:t>
      </w:r>
    </w:p>
    <w:p>
      <w:pPr>
        <w:numPr>
          <w:ilvl w:val="0"/>
          <w:numId w:val="1005"/>
        </w:numPr>
        <w:pStyle w:val="Compact"/>
      </w:pPr>
      <w:r>
        <w:t xml:space="preserve">An</w:t>
      </w:r>
      <w:r>
        <w:t xml:space="preserve"> </w:t>
      </w:r>
      <w:r>
        <w:t xml:space="preserve">“</w:t>
      </w:r>
      <w:r>
        <w:t xml:space="preserve">Assign</w:t>
      </w:r>
      <w:r>
        <w:t xml:space="preserve">”</w:t>
      </w:r>
      <w:r>
        <w:t xml:space="preserve"> </w:t>
      </w:r>
      <w:r>
        <w:t xml:space="preserve">button that creates the assignment and closes the dialog.</w:t>
      </w:r>
    </w:p>
    <w:p>
      <w:pPr>
        <w:pStyle w:val="FirstParagraph"/>
      </w:pPr>
      <w:r>
        <w:t xml:space="preserve">When the dialog is submitted, the system creates one 30-minute slot record for each 30-minute interval within the selected time range, all assigned to the chosen caregiver with status</w:t>
      </w:r>
      <w:r>
        <w:t xml:space="preserve"> </w:t>
      </w:r>
      <w:r>
        <w:t xml:space="preserve">“</w:t>
      </w:r>
      <w:r>
        <w:t xml:space="preserve">confirmed</w:t>
      </w:r>
      <w:r>
        <w:t xml:space="preserve">”</w:t>
      </w:r>
      <w:r>
        <w:t xml:space="preserve">. Any existing slot records for the same date and time range are replaced.</w:t>
      </w:r>
    </w:p>
    <w:bookmarkEnd w:id="26"/>
    <w:bookmarkStart w:id="27" w:name="conflict-resolution"/>
    <w:p>
      <w:pPr>
        <w:pStyle w:val="Heading3"/>
      </w:pPr>
      <w:r>
        <w:t xml:space="preserve">4.4 Conflict Resolution</w:t>
      </w:r>
    </w:p>
    <w:p>
      <w:pPr>
        <w:pStyle w:val="FirstParagraph"/>
      </w:pPr>
      <w:r>
        <w:t xml:space="preserve">A slot is considered</w:t>
      </w:r>
      <w:r>
        <w:t xml:space="preserve"> </w:t>
      </w:r>
      <w:r>
        <w:rPr>
          <w:bCs/>
          <w:b/>
        </w:rPr>
        <w:t xml:space="preserve">pending</w:t>
      </w:r>
      <w:r>
        <w:t xml:space="preserve"> </w:t>
      </w:r>
      <w:r>
        <w:t xml:space="preserve">(undecided) when it has more than one caregiver assigned, or when any assignment has status</w:t>
      </w:r>
      <w:r>
        <w:t xml:space="preserve"> </w:t>
      </w:r>
      <w:r>
        <w:t xml:space="preserve">“</w:t>
      </w:r>
      <w:r>
        <w:t xml:space="preserve">pending</w:t>
      </w:r>
      <w:r>
        <w:t xml:space="preserve">”</w:t>
      </w:r>
      <w:r>
        <w:t xml:space="preserve">. Pending slots are rendered with a diagonal stripe pattern in the caregiver’s colour rather than a solid fill, making them immediately distinguishable from confirmed assignments.</w:t>
      </w:r>
    </w:p>
    <w:p>
      <w:pPr>
        <w:pStyle w:val="BodyText"/>
      </w:pPr>
      <w:r>
        <w:t xml:space="preserve">Clicking an existing assignment block in the week view opens the</w:t>
      </w:r>
      <w:r>
        <w:t xml:space="preserve"> </w:t>
      </w:r>
      <w:r>
        <w:rPr>
          <w:bCs/>
          <w:b/>
        </w:rPr>
        <w:t xml:space="preserve">Slot Detail Popover</w:t>
      </w:r>
      <w:r>
        <w:t xml:space="preserve">, which shows:</w:t>
      </w:r>
    </w:p>
    <w:p>
      <w:pPr>
        <w:numPr>
          <w:ilvl w:val="0"/>
          <w:numId w:val="1006"/>
        </w:numPr>
        <w:pStyle w:val="Compact"/>
      </w:pPr>
      <w:r>
        <w:t xml:space="preserve">The time range and date of the block.</w:t>
      </w:r>
    </w:p>
    <w:p>
      <w:pPr>
        <w:numPr>
          <w:ilvl w:val="0"/>
          <w:numId w:val="1006"/>
        </w:numPr>
        <w:pStyle w:val="Compact"/>
      </w:pPr>
      <w:r>
        <w:t xml:space="preserve">A status banner (</w:t>
      </w:r>
      <w:r>
        <w:t xml:space="preserve">“</w:t>
      </w:r>
      <w:r>
        <w:t xml:space="preserve">Decision pending — select a caregiver below</w:t>
      </w:r>
      <w:r>
        <w:t xml:space="preserve">”</w:t>
      </w:r>
      <w:r>
        <w:t xml:space="preserve">) if the slot is pending.</w:t>
      </w:r>
    </w:p>
    <w:p>
      <w:pPr>
        <w:numPr>
          <w:ilvl w:val="0"/>
          <w:numId w:val="1006"/>
        </w:numPr>
        <w:pStyle w:val="Compact"/>
      </w:pPr>
      <w:r>
        <w:t xml:space="preserve">A list of all caregivers assigned to the slot, each with a confirm button (green checkmark) and a remove button (red X).</w:t>
      </w:r>
    </w:p>
    <w:p>
      <w:pPr>
        <w:numPr>
          <w:ilvl w:val="0"/>
          <w:numId w:val="1006"/>
        </w:numPr>
        <w:pStyle w:val="Compact"/>
      </w:pPr>
      <w:r>
        <w:t xml:space="preserve">An</w:t>
      </w:r>
      <w:r>
        <w:t xml:space="preserve"> </w:t>
      </w:r>
      <w:r>
        <w:t xml:space="preserve">“</w:t>
      </w:r>
      <w:r>
        <w:t xml:space="preserve">Add another caregiver</w:t>
      </w:r>
      <w:r>
        <w:t xml:space="preserve">”</w:t>
      </w:r>
      <w:r>
        <w:t xml:space="preserve"> </w:t>
      </w:r>
      <w:r>
        <w:t xml:space="preserve">option that expands a dropdown to select an additional caregiver for the slot (marking the slot as pending).</w:t>
      </w:r>
    </w:p>
    <w:p>
      <w:pPr>
        <w:numPr>
          <w:ilvl w:val="0"/>
          <w:numId w:val="1006"/>
        </w:numPr>
        <w:pStyle w:val="Compact"/>
      </w:pPr>
      <w:r>
        <w:t xml:space="preserve">A</w:t>
      </w:r>
      <w:r>
        <w:t xml:space="preserve"> </w:t>
      </w:r>
      <w:r>
        <w:t xml:space="preserve">“</w:t>
      </w:r>
      <w:r>
        <w:t xml:space="preserve">Remove this assignment</w:t>
      </w:r>
      <w:r>
        <w:t xml:space="preserve">”</w:t>
      </w:r>
      <w:r>
        <w:t xml:space="preserve"> </w:t>
      </w:r>
      <w:r>
        <w:t xml:space="preserve">button that deletes the entire block.</w:t>
      </w:r>
    </w:p>
    <w:p>
      <w:pPr>
        <w:pStyle w:val="FirstParagraph"/>
      </w:pPr>
      <w:r>
        <w:t xml:space="preserve">Clicking the confirm button for a caregiver marks that caregiver as</w:t>
      </w:r>
      <w:r>
        <w:t xml:space="preserve"> </w:t>
      </w:r>
      <w:r>
        <w:t xml:space="preserve">“</w:t>
      </w:r>
      <w:r>
        <w:t xml:space="preserve">confirmed</w:t>
      </w:r>
      <w:r>
        <w:t xml:space="preserve">”</w:t>
      </w:r>
      <w:r>
        <w:t xml:space="preserve"> </w:t>
      </w:r>
      <w:r>
        <w:t xml:space="preserve">and all others as</w:t>
      </w:r>
      <w:r>
        <w:t xml:space="preserve"> </w:t>
      </w:r>
      <w:r>
        <w:t xml:space="preserve">“</w:t>
      </w:r>
      <w:r>
        <w:t xml:space="preserve">pending</w:t>
      </w:r>
      <w:r>
        <w:t xml:space="preserve">”</w:t>
      </w:r>
      <w:r>
        <w:t xml:space="preserve">, resolving the conflict.</w:t>
      </w:r>
    </w:p>
    <w:bookmarkEnd w:id="27"/>
    <w:bookmarkStart w:id="28" w:name="pdf-export"/>
    <w:p>
      <w:pPr>
        <w:pStyle w:val="Heading3"/>
      </w:pPr>
      <w:r>
        <w:t xml:space="preserve">4.5 PDF Export</w:t>
      </w:r>
    </w:p>
    <w:p>
      <w:pPr>
        <w:pStyle w:val="FirstParagraph"/>
      </w:pPr>
      <w:r>
        <w:t xml:space="preserve">The</w:t>
      </w:r>
      <w:r>
        <w:t xml:space="preserve"> </w:t>
      </w:r>
      <w:r>
        <w:rPr>
          <w:bCs/>
          <w:b/>
        </w:rPr>
        <w:t xml:space="preserve">Export PDF</w:t>
      </w:r>
      <w:r>
        <w:t xml:space="preserve"> </w:t>
      </w:r>
      <w:r>
        <w:t xml:space="preserve">button in the header opens the Export dialog, which provides:</w:t>
      </w:r>
    </w:p>
    <w:p>
      <w:pPr>
        <w:numPr>
          <w:ilvl w:val="0"/>
          <w:numId w:val="1007"/>
        </w:numPr>
        <w:pStyle w:val="Compact"/>
      </w:pPr>
      <w:r>
        <w:t xml:space="preserve">A date range selector (start date and end date).</w:t>
      </w:r>
    </w:p>
    <w:p>
      <w:pPr>
        <w:numPr>
          <w:ilvl w:val="0"/>
          <w:numId w:val="1007"/>
        </w:numPr>
        <w:pStyle w:val="Compact"/>
      </w:pPr>
      <w:r>
        <w:t xml:space="preserve">A caregiver filter: checkboxes to include or exclude individual caregivers from the export.</w:t>
      </w:r>
    </w:p>
    <w:p>
      <w:pPr>
        <w:numPr>
          <w:ilvl w:val="0"/>
          <w:numId w:val="1007"/>
        </w:numPr>
        <w:pStyle w:val="Compact"/>
      </w:pPr>
      <w:r>
        <w:t xml:space="preserve">An</w:t>
      </w:r>
      <w:r>
        <w:t xml:space="preserve"> </w:t>
      </w:r>
      <w:r>
        <w:t xml:space="preserve">“</w:t>
      </w:r>
      <w:r>
        <w:t xml:space="preserve">Export</w:t>
      </w:r>
      <w:r>
        <w:t xml:space="preserve">”</w:t>
      </w:r>
      <w:r>
        <w:t xml:space="preserve"> </w:t>
      </w:r>
      <w:r>
        <w:t xml:space="preserve">button that opens a print-optimised view of the schedule in a new browser tab, formatted for A4 paper, and triggers the browser’s print dialog.</w:t>
      </w:r>
    </w:p>
    <w:p>
      <w:pPr>
        <w:pStyle w:val="FirstParagraph"/>
      </w:pPr>
      <w:r>
        <w:t xml:space="preserve">The exported PDF shows a day-by-day list of assignments within the selected date range, grouped by day, with each caregiver’s colour and initials.</w:t>
      </w:r>
    </w:p>
    <w:p>
      <w:r>
        <w:pict>
          <v:rect style="width:0;height:1.5pt" o:hralign="center" o:hrstd="t" o:hr="t"/>
        </w:pict>
      </w:r>
    </w:p>
    <w:bookmarkEnd w:id="28"/>
    <w:bookmarkEnd w:id="29"/>
    <w:bookmarkStart w:id="34" w:name="non-functional-requirements"/>
    <w:p>
      <w:pPr>
        <w:pStyle w:val="Heading2"/>
      </w:pPr>
      <w:r>
        <w:t xml:space="preserve">5. Non-Functional Requirements</w:t>
      </w:r>
    </w:p>
    <w:bookmarkStart w:id="30" w:name="performance"/>
    <w:p>
      <w:pPr>
        <w:pStyle w:val="Heading3"/>
      </w:pPr>
      <w:r>
        <w:t xml:space="preserve">5.1 Performance</w:t>
      </w:r>
    </w:p>
    <w:p>
      <w:pPr>
        <w:pStyle w:val="FirstParagraph"/>
      </w:pPr>
      <w:r>
        <w:t xml:space="preserve">The application must load and become interactive within 3 seconds on a standard broadband connection. Key performance measures implemented:</w:t>
      </w:r>
    </w:p>
    <w:p>
      <w:pPr>
        <w:numPr>
          <w:ilvl w:val="0"/>
          <w:numId w:val="1008"/>
        </w:numPr>
        <w:pStyle w:val="Compact"/>
      </w:pPr>
      <w:r>
        <w:t xml:space="preserve">The JavaScript bundle is split into 8 parallel chunks. The main application chunk is 82 KB (gzipped: 15 KB). Vendor libraries (React, Radix UI, Lucide icons) are served as separate cached chunks.</w:t>
      </w:r>
    </w:p>
    <w:p>
      <w:pPr>
        <w:numPr>
          <w:ilvl w:val="0"/>
          <w:numId w:val="1008"/>
        </w:numPr>
        <w:pStyle w:val="Compact"/>
      </w:pPr>
      <w:r>
        <w:t xml:space="preserve">Dialog components (CaregiverFormDialog, AssignSlotDialog, ExportDialog) are lazy-loaded and only fetched from the network when first opened.</w:t>
      </w:r>
    </w:p>
    <w:p>
      <w:pPr>
        <w:numPr>
          <w:ilvl w:val="0"/>
          <w:numId w:val="1008"/>
        </w:numPr>
        <w:pStyle w:val="Compact"/>
      </w:pPr>
      <w:r>
        <w:t xml:space="preserve">All heavy components use</w:t>
      </w:r>
      <w:r>
        <w:t xml:space="preserve"> </w:t>
      </w:r>
      <w:r>
        <w:rPr>
          <w:rStyle w:val="VerbatimChar"/>
        </w:rPr>
        <w:t xml:space="preserve">React.memo</w:t>
      </w:r>
      <w:r>
        <w:t xml:space="preserve"> </w:t>
      </w:r>
      <w:r>
        <w:t xml:space="preserve">to prevent unnecessary re-renders.</w:t>
      </w:r>
    </w:p>
    <w:p>
      <w:pPr>
        <w:numPr>
          <w:ilvl w:val="0"/>
          <w:numId w:val="1008"/>
        </w:numPr>
        <w:pStyle w:val="Compact"/>
      </w:pPr>
      <w:r>
        <w:t xml:space="preserve">The global state context is split into a state context and a dispatch context, so components that only write to state (dialogs) do not re-render when unrelated state changes occur.</w:t>
      </w:r>
    </w:p>
    <w:p>
      <w:pPr>
        <w:numPr>
          <w:ilvl w:val="0"/>
          <w:numId w:val="1008"/>
        </w:numPr>
        <w:pStyle w:val="Compact"/>
      </w:pPr>
      <w:r>
        <w:t xml:space="preserve">Caregiver lookups within the calendar rendering loop use a</w:t>
      </w:r>
      <w:r>
        <w:t xml:space="preserve"> </w:t>
      </w:r>
      <w:r>
        <w:rPr>
          <w:rStyle w:val="VerbatimChar"/>
        </w:rPr>
        <w:t xml:space="preserve">Map</w:t>
      </w:r>
      <w:r>
        <w:t xml:space="preserve"> </w:t>
      </w:r>
      <w:r>
        <w:t xml:space="preserve">for O(1) access instead of O(n) array searches.</w:t>
      </w:r>
    </w:p>
    <w:p>
      <w:pPr>
        <w:numPr>
          <w:ilvl w:val="0"/>
          <w:numId w:val="1008"/>
        </w:numPr>
        <w:pStyle w:val="Compact"/>
      </w:pPr>
      <w:r>
        <w:t xml:space="preserve">All expensive computations (merged blocks per day, caregiver usage counts, grid day arrays) are wrapped in</w:t>
      </w:r>
      <w:r>
        <w:t xml:space="preserve"> </w:t>
      </w:r>
      <w:r>
        <w:rPr>
          <w:rStyle w:val="VerbatimChar"/>
        </w:rPr>
        <w:t xml:space="preserve">useMemo</w:t>
      </w:r>
      <w:r>
        <w:t xml:space="preserve"> </w:t>
      </w:r>
      <w:r>
        <w:t xml:space="preserve">with stable dependency arrays.</w:t>
      </w:r>
    </w:p>
    <w:p>
      <w:pPr>
        <w:numPr>
          <w:ilvl w:val="0"/>
          <w:numId w:val="1008"/>
        </w:numPr>
        <w:pStyle w:val="Compact"/>
      </w:pPr>
      <w:r>
        <w:t xml:space="preserve">All event handler functions passed as props are wrapped in</w:t>
      </w:r>
      <w:r>
        <w:t xml:space="preserve"> </w:t>
      </w:r>
      <w:r>
        <w:rPr>
          <w:rStyle w:val="VerbatimChar"/>
        </w:rPr>
        <w:t xml:space="preserve">useCallback</w:t>
      </w:r>
      <w:r>
        <w:t xml:space="preserve"> </w:t>
      </w:r>
      <w:r>
        <w:t xml:space="preserve">to prevent child component re-renders.</w:t>
      </w:r>
    </w:p>
    <w:bookmarkEnd w:id="30"/>
    <w:bookmarkStart w:id="31" w:name="data-persistence"/>
    <w:p>
      <w:pPr>
        <w:pStyle w:val="Heading3"/>
      </w:pPr>
      <w:r>
        <w:t xml:space="preserve">5.2 Data Persistence</w:t>
      </w:r>
    </w:p>
    <w:p>
      <w:pPr>
        <w:pStyle w:val="FirstParagraph"/>
      </w:pPr>
      <w:r>
        <w:t xml:space="preserve">All schedule data is stored in the browser’s</w:t>
      </w:r>
      <w:r>
        <w:t xml:space="preserve"> </w:t>
      </w:r>
      <w:r>
        <w:rPr>
          <w:rStyle w:val="VerbatimChar"/>
        </w:rPr>
        <w:t xml:space="preserve">localStorage</w:t>
      </w:r>
      <w:r>
        <w:t xml:space="preserve"> </w:t>
      </w:r>
      <w:r>
        <w:t xml:space="preserve">under a single key. The data is serialised as JSON and includes:</w:t>
      </w:r>
    </w:p>
    <w:p>
      <w:pPr>
        <w:numPr>
          <w:ilvl w:val="0"/>
          <w:numId w:val="1009"/>
        </w:numPr>
        <w:pStyle w:val="Compact"/>
      </w:pPr>
      <w:r>
        <w:t xml:space="preserve">The list of caregivers with their availability windows, colour, initials, max-days limit, and per-day overrides.</w:t>
      </w:r>
    </w:p>
    <w:p>
      <w:pPr>
        <w:numPr>
          <w:ilvl w:val="0"/>
          <w:numId w:val="1009"/>
        </w:numPr>
        <w:pStyle w:val="Compact"/>
      </w:pPr>
      <w:r>
        <w:t xml:space="preserve">The list of slot records, each containing a date, start time (in minutes from midnight), end time (in minutes from midnight), and a list of assignments (caregiver ID + status).</w:t>
      </w:r>
    </w:p>
    <w:p>
      <w:pPr>
        <w:pStyle w:val="FirstParagraph"/>
      </w:pPr>
      <w:r>
        <w:t xml:space="preserve">Data is saved asynchronously with a 200ms debounce after every state change to avoid blocking the UI during rapid interactions. The stored data covers a 12-month window; data outside this window is not automatically pruned but is simply not displayed.</w:t>
      </w:r>
    </w:p>
    <w:bookmarkEnd w:id="31"/>
    <w:bookmarkStart w:id="32" w:name="responsiveness"/>
    <w:p>
      <w:pPr>
        <w:pStyle w:val="Heading3"/>
      </w:pPr>
      <w:r>
        <w:t xml:space="preserve">5.3 Responsiveness</w:t>
      </w:r>
    </w:p>
    <w:p>
      <w:pPr>
        <w:pStyle w:val="FirstParagraph"/>
      </w:pPr>
      <w:r>
        <w:t xml:space="preserve">The application is designed primarily for desktop use (1280px and above) but is functional on tablet-sized screens (768px and above). On smaller screens, the sidebar collapses and the calendar scrolls horizontally.</w:t>
      </w:r>
    </w:p>
    <w:bookmarkEnd w:id="32"/>
    <w:bookmarkStart w:id="33" w:name="browser-compatibility"/>
    <w:p>
      <w:pPr>
        <w:pStyle w:val="Heading3"/>
      </w:pPr>
      <w:r>
        <w:t xml:space="preserve">5.4 Browser Compatibility</w:t>
      </w:r>
    </w:p>
    <w:p>
      <w:pPr>
        <w:pStyle w:val="FirstParagraph"/>
      </w:pPr>
      <w:r>
        <w:t xml:space="preserve">The application targets modern evergreen browsers: Chrome 110+, Firefox 110+, Safari 16+, and Edge 110+. Internet Explorer is not supported.</w:t>
      </w:r>
    </w:p>
    <w:p>
      <w:r>
        <w:pict>
          <v:rect style="width:0;height:1.5pt" o:hralign="center" o:hrstd="t" o:hr="t"/>
        </w:pict>
      </w:r>
    </w:p>
    <w:bookmarkEnd w:id="33"/>
    <w:bookmarkEnd w:id="34"/>
    <w:bookmarkStart w:id="35" w:name="pre-loaded-caregivers"/>
    <w:p>
      <w:pPr>
        <w:pStyle w:val="Heading2"/>
      </w:pPr>
      <w:r>
        <w:t xml:space="preserve">6. Pre-Loaded Caregivers</w:t>
      </w:r>
    </w:p>
    <w:p>
      <w:pPr>
        <w:pStyle w:val="FirstParagraph"/>
      </w:pPr>
      <w:r>
        <w:t xml:space="preserve">The application is initialised with three caregivers. Their availability is encoded as follows:</w:t>
      </w:r>
    </w:p>
    <w:tbl>
      <w:tblPr>
        <w:tblStyle w:val="Table"/>
        <w:tblW w:type="pct" w:w="5000"/>
        <w:tblLook w:firstRow="1" w:lastRow="0" w:firstColumn="0" w:lastColumn="0" w:noHBand="0" w:noVBand="0" w:val="0020"/>
        <w:jc w:val="start"/>
        <w:tblLayout w:type="fixed"/>
      </w:tblPr>
      <w:tblGrid>
        <w:gridCol w:w="1584"/>
        <w:gridCol w:w="864"/>
        <w:gridCol w:w="2880"/>
        <w:gridCol w:w="1584"/>
        <w:gridCol w:w="1007"/>
      </w:tblGrid>
      <w:tr>
        <w:trPr>
          <w:tblHeader w:val="true"/>
        </w:trPr>
        <w:tc>
          <w:tcPr/>
          <w:p>
            <w:pPr>
              <w:pStyle w:val="Compact"/>
              <w:jc w:val="left"/>
            </w:pPr>
            <w:r>
              <w:t xml:space="preserve">Caregiver</w:t>
            </w:r>
          </w:p>
        </w:tc>
        <w:tc>
          <w:tcPr/>
          <w:p>
            <w:pPr>
              <w:pStyle w:val="Compact"/>
              <w:jc w:val="left"/>
            </w:pPr>
            <w:r>
              <w:t xml:space="preserve">Role</w:t>
            </w:r>
          </w:p>
        </w:tc>
        <w:tc>
          <w:tcPr/>
          <w:p>
            <w:pPr>
              <w:pStyle w:val="Compact"/>
              <w:jc w:val="left"/>
            </w:pPr>
            <w:r>
              <w:t xml:space="preserve">Usual availability</w:t>
            </w:r>
          </w:p>
        </w:tc>
        <w:tc>
          <w:tcPr/>
          <w:p>
            <w:pPr>
              <w:pStyle w:val="Compact"/>
              <w:jc w:val="left"/>
            </w:pPr>
            <w:r>
              <w:t xml:space="preserve">Max limit</w:t>
            </w:r>
          </w:p>
        </w:tc>
        <w:tc>
          <w:tcPr/>
          <w:p>
            <w:pPr>
              <w:pStyle w:val="Compact"/>
              <w:jc w:val="left"/>
            </w:pPr>
            <w:r>
              <w:t xml:space="preserve">Notes</w:t>
            </w:r>
          </w:p>
        </w:tc>
      </w:tr>
      <w:tr>
        <w:tc>
          <w:tcPr/>
          <w:p>
            <w:pPr>
              <w:pStyle w:val="Compact"/>
              <w:jc w:val="left"/>
            </w:pPr>
            <w:r>
              <w:rPr>
                <w:bCs/>
                <w:b/>
              </w:rPr>
              <w:t xml:space="preserve">Irina Anatolyevna</w:t>
            </w:r>
          </w:p>
        </w:tc>
        <w:tc>
          <w:tcPr/>
          <w:p>
            <w:pPr>
              <w:pStyle w:val="Compact"/>
              <w:jc w:val="left"/>
            </w:pPr>
            <w:r>
              <w:t xml:space="preserve">Family helper</w:t>
            </w:r>
          </w:p>
        </w:tc>
        <w:tc>
          <w:tcPr/>
          <w:p>
            <w:pPr>
              <w:pStyle w:val="Compact"/>
              <w:jc w:val="left"/>
            </w:pPr>
            <w:r>
              <w:t xml:space="preserve">All days except Tuesday–Wednesday night and Thursday–Friday night. Typically arrives the half-day before a shift and leaves around 11:00 after the shift ends. Can stay up to 2 consecutive nights.</w:t>
            </w:r>
          </w:p>
        </w:tc>
        <w:tc>
          <w:tcPr/>
          <w:p>
            <w:pPr>
              <w:pStyle w:val="Compact"/>
              <w:jc w:val="left"/>
            </w:pPr>
            <w:r>
              <w:t xml:space="preserve">4 days / week</w:t>
            </w:r>
          </w:p>
        </w:tc>
        <w:tc>
          <w:tcPr/>
          <w:p>
            <w:pPr>
              <w:pStyle w:val="Compact"/>
              <w:jc w:val="left"/>
            </w:pPr>
            <w:r>
              <w:t xml:space="preserve">Night restrictions apply to Tue–Wed and Thu–Fri transitions.</w:t>
            </w:r>
          </w:p>
        </w:tc>
      </w:tr>
      <w:tr>
        <w:tc>
          <w:tcPr/>
          <w:p>
            <w:pPr>
              <w:pStyle w:val="Compact"/>
              <w:jc w:val="left"/>
            </w:pPr>
            <w:r>
              <w:rPr>
                <w:bCs/>
                <w:b/>
              </w:rPr>
              <w:t xml:space="preserve">Feven</w:t>
            </w:r>
          </w:p>
        </w:tc>
        <w:tc>
          <w:tcPr/>
          <w:p>
            <w:pPr>
              <w:pStyle w:val="Compact"/>
              <w:jc w:val="left"/>
            </w:pPr>
            <w:r>
              <w:t xml:space="preserve">Nanny</w:t>
            </w:r>
          </w:p>
        </w:tc>
        <w:tc>
          <w:tcPr/>
          <w:p>
            <w:pPr>
              <w:pStyle w:val="Compact"/>
              <w:jc w:val="left"/>
            </w:pPr>
            <w:r>
              <w:t xml:space="preserve">All days except Tuesdays and Thursdays (daytime). Shifts are either a full 24-hour shift (including the night) or a 5–6 hour daytime block.</w:t>
            </w:r>
          </w:p>
        </w:tc>
        <w:tc>
          <w:tcPr/>
          <w:p>
            <w:pPr>
              <w:pStyle w:val="Compact"/>
              <w:jc w:val="left"/>
            </w:pPr>
            <w:r>
              <w:t xml:space="preserve">2 days + 1 night / week</w:t>
            </w:r>
          </w:p>
        </w:tc>
        <w:tc>
          <w:tcPr/>
          <w:p>
            <w:pPr>
              <w:pStyle w:val="Compact"/>
              <w:jc w:val="left"/>
            </w:pPr>
            <w:r>
              <w:t xml:space="preserve">Cannot exceed 2 days and 1 night per week in total.</w:t>
            </w:r>
          </w:p>
        </w:tc>
      </w:tr>
      <w:tr>
        <w:tc>
          <w:tcPr/>
          <w:p>
            <w:pPr>
              <w:pStyle w:val="Compact"/>
              <w:jc w:val="left"/>
            </w:pPr>
            <w:r>
              <w:rPr>
                <w:bCs/>
                <w:b/>
              </w:rPr>
              <w:t xml:space="preserve">Ivan</w:t>
            </w:r>
          </w:p>
        </w:tc>
        <w:tc>
          <w:tcPr/>
          <w:p>
            <w:pPr>
              <w:pStyle w:val="Compact"/>
              <w:jc w:val="left"/>
            </w:pPr>
            <w:r>
              <w:t xml:space="preserve">Father</w:t>
            </w:r>
          </w:p>
        </w:tc>
        <w:tc>
          <w:tcPr/>
          <w:p>
            <w:pPr>
              <w:pStyle w:val="Compact"/>
              <w:jc w:val="left"/>
            </w:pPr>
            <w:r>
              <w:t xml:space="preserve">Usually available 20:00–02:00 every day. Rarely available during daytime on weekends.</w:t>
            </w:r>
          </w:p>
        </w:tc>
        <w:tc>
          <w:tcPr/>
          <w:p>
            <w:pPr>
              <w:pStyle w:val="Compact"/>
              <w:jc w:val="left"/>
            </w:pPr>
            <w:r>
              <w:t xml:space="preserve">7 days / week</w:t>
            </w:r>
          </w:p>
        </w:tc>
        <w:tc>
          <w:tcPr/>
          <w:p>
            <w:pPr>
              <w:pStyle w:val="Compact"/>
              <w:jc w:val="left"/>
            </w:pPr>
            <w:r>
              <w:t xml:space="preserve">Daytime weekend availability is occasional and must be assigned manually.</w:t>
            </w:r>
          </w:p>
        </w:tc>
      </w:tr>
    </w:tbl>
    <w:p>
      <w:pPr>
        <w:pStyle w:val="BodyText"/>
      </w:pPr>
      <w:r>
        <w:t xml:space="preserve">Each caregiver is assigned a distinct colour automatically at creation time. The colour palette cycles through teal, violet, coral, sky blue, and additional accessible hues for any subsequently added caregivers.</w:t>
      </w:r>
    </w:p>
    <w:p>
      <w:r>
        <w:pict>
          <v:rect style="width:0;height:1.5pt" o:hralign="center" o:hrstd="t" o:hr="t"/>
        </w:pict>
      </w:r>
    </w:p>
    <w:bookmarkEnd w:id="35"/>
    <w:bookmarkStart w:id="40" w:name="algorithm-description"/>
    <w:p>
      <w:pPr>
        <w:pStyle w:val="Heading2"/>
      </w:pPr>
      <w:r>
        <w:t xml:space="preserve">7. Algorithm Description</w:t>
      </w:r>
    </w:p>
    <w:bookmarkStart w:id="36" w:name="slot-data-model"/>
    <w:p>
      <w:pPr>
        <w:pStyle w:val="Heading3"/>
      </w:pPr>
      <w:r>
        <w:t xml:space="preserve">7.1 Slot Data Model</w:t>
      </w:r>
    </w:p>
    <w:p>
      <w:pPr>
        <w:pStyle w:val="FirstParagraph"/>
      </w:pPr>
      <w:r>
        <w:t xml:space="preserve">The schedule is stored as a flat list of</w:t>
      </w:r>
      <w:r>
        <w:t xml:space="preserve"> </w:t>
      </w:r>
      <w:r>
        <w:rPr>
          <w:bCs/>
          <w:b/>
        </w:rPr>
        <w:t xml:space="preserve">slot records</w:t>
      </w:r>
      <w:r>
        <w:t xml:space="preserve">. Each slot record represents a single 30-minute interval on a specific date and carries one or more</w:t>
      </w:r>
      <w:r>
        <w:t xml:space="preserve"> </w:t>
      </w:r>
      <w:r>
        <w:rPr>
          <w:bCs/>
          <w:b/>
        </w:rPr>
        <w:t xml:space="preserve">assignments</w:t>
      </w:r>
      <w:r>
        <w:t xml:space="preserve"> </w:t>
      </w:r>
      <w:r>
        <w:t xml:space="preserve">(caregiver + status). This granular model allows:</w:t>
      </w:r>
    </w:p>
    <w:p>
      <w:pPr>
        <w:numPr>
          <w:ilvl w:val="0"/>
          <w:numId w:val="1010"/>
        </w:numPr>
        <w:pStyle w:val="Compact"/>
      </w:pPr>
      <w:r>
        <w:t xml:space="preserve">Flexible merging of consecutive same-caregiver slots into display blocks without losing individual slot identity.</w:t>
      </w:r>
    </w:p>
    <w:p>
      <w:pPr>
        <w:numPr>
          <w:ilvl w:val="0"/>
          <w:numId w:val="1010"/>
        </w:numPr>
        <w:pStyle w:val="Compact"/>
      </w:pPr>
      <w:r>
        <w:t xml:space="preserve">Independent conflict resolution at the slot level.</w:t>
      </w:r>
    </w:p>
    <w:p>
      <w:pPr>
        <w:numPr>
          <w:ilvl w:val="0"/>
          <w:numId w:val="1010"/>
        </w:numPr>
        <w:pStyle w:val="Compact"/>
      </w:pPr>
      <w:r>
        <w:t xml:space="preserve">Efficient filtering and querying by date range.</w:t>
      </w:r>
    </w:p>
    <w:bookmarkEnd w:id="36"/>
    <w:bookmarkStart w:id="37" w:name="block-merging-algorithm"/>
    <w:p>
      <w:pPr>
        <w:pStyle w:val="Heading3"/>
      </w:pPr>
      <w:r>
        <w:t xml:space="preserve">7.2 Block Merging Algorithm</w:t>
      </w:r>
    </w:p>
    <w:p>
      <w:pPr>
        <w:pStyle w:val="FirstParagraph"/>
      </w:pPr>
      <w:r>
        <w:t xml:space="preserve">When rendering the week or month view, the application groups slot records by date and then applies the following merge algorithm:</w:t>
      </w:r>
    </w:p>
    <w:p>
      <w:pPr>
        <w:numPr>
          <w:ilvl w:val="0"/>
          <w:numId w:val="1011"/>
        </w:numPr>
        <w:pStyle w:val="Compact"/>
      </w:pPr>
      <w:r>
        <w:t xml:space="preserve">Sort the day’s slot records by</w:t>
      </w:r>
      <w:r>
        <w:t xml:space="preserve"> </w:t>
      </w:r>
      <w:r>
        <w:rPr>
          <w:rStyle w:val="VerbatimChar"/>
        </w:rPr>
        <w:t xml:space="preserve">startMinutes</w:t>
      </w:r>
      <w:r>
        <w:t xml:space="preserve"> </w:t>
      </w:r>
      <w:r>
        <w:t xml:space="preserve">ascending.</w:t>
      </w:r>
    </w:p>
    <w:p>
      <w:pPr>
        <w:numPr>
          <w:ilvl w:val="0"/>
          <w:numId w:val="1011"/>
        </w:numPr>
        <w:pStyle w:val="Compact"/>
      </w:pPr>
      <w:r>
        <w:t xml:space="preserve">Iterate through the sorted records. Two adjacent records are</w:t>
      </w:r>
      <w:r>
        <w:t xml:space="preserve"> </w:t>
      </w:r>
      <w:r>
        <w:rPr>
          <w:bCs/>
          <w:b/>
        </w:rPr>
        <w:t xml:space="preserve">mergeable</w:t>
      </w:r>
      <w:r>
        <w:t xml:space="preserve"> </w:t>
      </w:r>
      <w:r>
        <w:t xml:space="preserve">if they are contiguous (the first record’s</w:t>
      </w:r>
      <w:r>
        <w:t xml:space="preserve"> </w:t>
      </w:r>
      <w:r>
        <w:rPr>
          <w:rStyle w:val="VerbatimChar"/>
        </w:rPr>
        <w:t xml:space="preserve">endMinutes</w:t>
      </w:r>
      <w:r>
        <w:t xml:space="preserve"> </w:t>
      </w:r>
      <w:r>
        <w:t xml:space="preserve">equals the second record’s</w:t>
      </w:r>
      <w:r>
        <w:t xml:space="preserve"> </w:t>
      </w:r>
      <w:r>
        <w:rPr>
          <w:rStyle w:val="VerbatimChar"/>
        </w:rPr>
        <w:t xml:space="preserve">startMinutes</w:t>
      </w:r>
      <w:r>
        <w:t xml:space="preserve">) and they have identical assignment sets (same caregiver IDs and same statuses).</w:t>
      </w:r>
    </w:p>
    <w:p>
      <w:pPr>
        <w:numPr>
          <w:ilvl w:val="0"/>
          <w:numId w:val="1011"/>
        </w:numPr>
        <w:pStyle w:val="Compact"/>
      </w:pPr>
      <w:r>
        <w:t xml:space="preserve">Mergeable records are collapsed into a single display block spanning from the first record’s</w:t>
      </w:r>
      <w:r>
        <w:t xml:space="preserve"> </w:t>
      </w:r>
      <w:r>
        <w:rPr>
          <w:rStyle w:val="VerbatimChar"/>
        </w:rPr>
        <w:t xml:space="preserve">startMinutes</w:t>
      </w:r>
      <w:r>
        <w:t xml:space="preserve"> </w:t>
      </w:r>
      <w:r>
        <w:t xml:space="preserve">to the last record’s</w:t>
      </w:r>
      <w:r>
        <w:t xml:space="preserve"> </w:t>
      </w:r>
      <w:r>
        <w:rPr>
          <w:rStyle w:val="VerbatimChar"/>
        </w:rPr>
        <w:t xml:space="preserve">endMinutes</w:t>
      </w:r>
      <w:r>
        <w:t xml:space="preserve">. The block retains the combined list of slot IDs so that actions (confirm, remove) can be applied to all constituent slots simultaneously.</w:t>
      </w:r>
    </w:p>
    <w:p>
      <w:pPr>
        <w:numPr>
          <w:ilvl w:val="0"/>
          <w:numId w:val="1011"/>
        </w:numPr>
        <w:pStyle w:val="Compact"/>
      </w:pPr>
      <w:r>
        <w:t xml:space="preserve">Non-mergeable records are emitted as individual display blocks.</w:t>
      </w:r>
    </w:p>
    <w:bookmarkEnd w:id="37"/>
    <w:bookmarkStart w:id="38" w:name="availability-check"/>
    <w:p>
      <w:pPr>
        <w:pStyle w:val="Heading3"/>
      </w:pPr>
      <w:r>
        <w:t xml:space="preserve">7.3 Availability Check</w:t>
      </w:r>
    </w:p>
    <w:p>
      <w:pPr>
        <w:pStyle w:val="FirstParagraph"/>
      </w:pPr>
      <w:r>
        <w:t xml:space="preserve">When the Assign Caregiver dialog opens for a given date and time range, the system determines each caregiver’s availability as follows:</w:t>
      </w:r>
    </w:p>
    <w:p>
      <w:pPr>
        <w:numPr>
          <w:ilvl w:val="0"/>
          <w:numId w:val="1012"/>
        </w:numPr>
        <w:pStyle w:val="Compact"/>
      </w:pPr>
      <w:r>
        <w:t xml:space="preserve">Determine the day of the week for the selected date (0 = Sunday, 6 = Saturday).</w:t>
      </w:r>
    </w:p>
    <w:p>
      <w:pPr>
        <w:numPr>
          <w:ilvl w:val="0"/>
          <w:numId w:val="1012"/>
        </w:numPr>
        <w:pStyle w:val="Compact"/>
      </w:pPr>
      <w:r>
        <w:t xml:space="preserve">Check whether the caregiver has a per-day override for the selected date. If so, use the override’s time ranges instead of the default availability windows.</w:t>
      </w:r>
    </w:p>
    <w:p>
      <w:pPr>
        <w:numPr>
          <w:ilvl w:val="0"/>
          <w:numId w:val="1012"/>
        </w:numPr>
        <w:pStyle w:val="Compact"/>
      </w:pPr>
      <w:r>
        <w:t xml:space="preserve">For each of the caregiver’s availability windows, check whether the window includes the selected day of the week and whether the window’s time range covers every 30-minute interval within the requested range.</w:t>
      </w:r>
    </w:p>
    <w:p>
      <w:pPr>
        <w:numPr>
          <w:ilvl w:val="0"/>
          <w:numId w:val="1012"/>
        </w:numPr>
        <w:pStyle w:val="Compact"/>
      </w:pPr>
      <w:r>
        <w:t xml:space="preserve">If all intervals are covered, the caregiver is marked</w:t>
      </w:r>
      <w:r>
        <w:t xml:space="preserve"> </w:t>
      </w:r>
      <w:r>
        <w:t xml:space="preserve">“</w:t>
      </w:r>
      <w:r>
        <w:t xml:space="preserve">available in schedule</w:t>
      </w:r>
      <w:r>
        <w:t xml:space="preserve">”</w:t>
      </w:r>
      <w:r>
        <w:t xml:space="preserve">. Otherwise, they are marked</w:t>
      </w:r>
      <w:r>
        <w:t xml:space="preserve"> </w:t>
      </w:r>
      <w:r>
        <w:t xml:space="preserve">“</w:t>
      </w:r>
      <w:r>
        <w:t xml:space="preserve">not in usual schedule</w:t>
      </w:r>
      <w:r>
        <w:t xml:space="preserve">”</w:t>
      </w:r>
      <w:r>
        <w:t xml:space="preserve"> </w:t>
      </w:r>
      <w:r>
        <w:t xml:space="preserve">but remain selectable.</w:t>
      </w:r>
    </w:p>
    <w:bookmarkEnd w:id="38"/>
    <w:bookmarkStart w:id="39" w:name="usage-counting"/>
    <w:p>
      <w:pPr>
        <w:pStyle w:val="Heading3"/>
      </w:pPr>
      <w:r>
        <w:t xml:space="preserve">7.4 Usage Counting</w:t>
      </w:r>
    </w:p>
    <w:p>
      <w:pPr>
        <w:pStyle w:val="FirstParagraph"/>
      </w:pPr>
      <w:r>
        <w:t xml:space="preserve">The sidebar usage bar is computed by counting the number of distinct calendar dates within the current week or month on which the caregiver has at least one confirmed slot assignment. This count is compared against the caregiver’s</w:t>
      </w:r>
      <w:r>
        <w:t xml:space="preserve"> </w:t>
      </w:r>
      <w:r>
        <w:rPr>
          <w:rStyle w:val="VerbatimChar"/>
        </w:rPr>
        <w:t xml:space="preserve">maxDays</w:t>
      </w:r>
      <w:r>
        <w:t xml:space="preserve"> </w:t>
      </w:r>
      <w:r>
        <w:t xml:space="preserve">limit to determine whether the limit has been exceeded.</w:t>
      </w:r>
    </w:p>
    <w:p>
      <w:r>
        <w:pict>
          <v:rect style="width:0;height:1.5pt" o:hralign="center" o:hrstd="t" o:hr="t"/>
        </w:pict>
      </w:r>
    </w:p>
    <w:bookmarkEnd w:id="39"/>
    <w:bookmarkEnd w:id="40"/>
    <w:bookmarkStart w:id="41" w:name="technology-stack"/>
    <w:p>
      <w:pPr>
        <w:pStyle w:val="Heading2"/>
      </w:pPr>
      <w:r>
        <w:t xml:space="preserve">8. Technology Stack</w:t>
      </w:r>
    </w:p>
    <w:tbl>
      <w:tblPr>
        <w:tblStyle w:val="Table"/>
        <w:tblW w:type="pct" w:w="5000"/>
        <w:tblLook w:firstRow="1" w:lastRow="0" w:firstColumn="0" w:lastColumn="0" w:noHBand="0" w:noVBand="0" w:val="0020"/>
        <w:jc w:val="start"/>
        <w:tblLayout w:type="fixed"/>
      </w:tblPr>
      <w:tblGrid>
        <w:gridCol w:w="1911"/>
        <w:gridCol w:w="3004"/>
        <w:gridCol w:w="3004"/>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UI framework</w:t>
            </w:r>
          </w:p>
        </w:tc>
        <w:tc>
          <w:tcPr/>
          <w:p>
            <w:pPr>
              <w:pStyle w:val="Compact"/>
              <w:jc w:val="left"/>
            </w:pPr>
            <w:r>
              <w:t xml:space="preserve">React 19</w:t>
            </w:r>
          </w:p>
        </w:tc>
        <w:tc>
          <w:tcPr/>
          <w:p>
            <w:pPr>
              <w:pStyle w:val="Compact"/>
              <w:jc w:val="left"/>
            </w:pPr>
            <w:r>
              <w:t xml:space="preserve">Component model, hooks, and concurrent features.</w:t>
            </w:r>
          </w:p>
        </w:tc>
      </w:tr>
      <w:tr>
        <w:tc>
          <w:tcPr/>
          <w:p>
            <w:pPr>
              <w:pStyle w:val="Compact"/>
              <w:jc w:val="left"/>
            </w:pPr>
            <w:r>
              <w:t xml:space="preserve">Language</w:t>
            </w:r>
          </w:p>
        </w:tc>
        <w:tc>
          <w:tcPr/>
          <w:p>
            <w:pPr>
              <w:pStyle w:val="Compact"/>
              <w:jc w:val="left"/>
            </w:pPr>
            <w:r>
              <w:t xml:space="preserve">TypeScript 5.6</w:t>
            </w:r>
          </w:p>
        </w:tc>
        <w:tc>
          <w:tcPr/>
          <w:p>
            <w:pPr>
              <w:pStyle w:val="Compact"/>
              <w:jc w:val="left"/>
            </w:pPr>
            <w:r>
              <w:t xml:space="preserve">Type safety across the data model and component props.</w:t>
            </w:r>
          </w:p>
        </w:tc>
      </w:tr>
      <w:tr>
        <w:tc>
          <w:tcPr/>
          <w:p>
            <w:pPr>
              <w:pStyle w:val="Compact"/>
              <w:jc w:val="left"/>
            </w:pPr>
            <w:r>
              <w:t xml:space="preserve">Styling</w:t>
            </w:r>
          </w:p>
        </w:tc>
        <w:tc>
          <w:tcPr/>
          <w:p>
            <w:pPr>
              <w:pStyle w:val="Compact"/>
              <w:jc w:val="left"/>
            </w:pPr>
            <w:r>
              <w:t xml:space="preserve">Tailwind CSS 4 + shadcn/ui</w:t>
            </w:r>
          </w:p>
        </w:tc>
        <w:tc>
          <w:tcPr/>
          <w:p>
            <w:pPr>
              <w:pStyle w:val="Compact"/>
              <w:jc w:val="left"/>
            </w:pPr>
            <w:r>
              <w:t xml:space="preserve">Utility-first styling with accessible pre-built components.</w:t>
            </w:r>
          </w:p>
        </w:tc>
      </w:tr>
      <w:tr>
        <w:tc>
          <w:tcPr/>
          <w:p>
            <w:pPr>
              <w:pStyle w:val="Compact"/>
              <w:jc w:val="left"/>
            </w:pPr>
            <w:r>
              <w:t xml:space="preserve">State management</w:t>
            </w:r>
          </w:p>
        </w:tc>
        <w:tc>
          <w:tcPr/>
          <w:p>
            <w:pPr>
              <w:pStyle w:val="Compact"/>
              <w:jc w:val="left"/>
            </w:pPr>
            <w:r>
              <w:t xml:space="preserve">React</w:t>
            </w:r>
            <w:r>
              <w:t xml:space="preserve"> </w:t>
            </w:r>
            <w:r>
              <w:rPr>
                <w:rStyle w:val="VerbatimChar"/>
              </w:rPr>
              <w:t xml:space="preserve">useReducer</w:t>
            </w:r>
            <w:r>
              <w:t xml:space="preserve"> </w:t>
            </w:r>
            <w:r>
              <w:t xml:space="preserve">+ split contexts</w:t>
            </w:r>
          </w:p>
        </w:tc>
        <w:tc>
          <w:tcPr/>
          <w:p>
            <w:pPr>
              <w:pStyle w:val="Compact"/>
              <w:jc w:val="left"/>
            </w:pPr>
            <w:r>
              <w:t xml:space="preserve">Predictable state transitions; dispatch-only consumers do not re-render.</w:t>
            </w:r>
          </w:p>
        </w:tc>
      </w:tr>
      <w:tr>
        <w:tc>
          <w:tcPr/>
          <w:p>
            <w:pPr>
              <w:pStyle w:val="Compact"/>
              <w:jc w:val="left"/>
            </w:pPr>
            <w:r>
              <w:t xml:space="preserve">Routing</w:t>
            </w:r>
          </w:p>
        </w:tc>
        <w:tc>
          <w:tcPr/>
          <w:p>
            <w:pPr>
              <w:pStyle w:val="Compact"/>
              <w:jc w:val="left"/>
            </w:pPr>
            <w:r>
              <w:t xml:space="preserve">Wouter</w:t>
            </w:r>
          </w:p>
        </w:tc>
        <w:tc>
          <w:tcPr/>
          <w:p>
            <w:pPr>
              <w:pStyle w:val="Compact"/>
              <w:jc w:val="left"/>
            </w:pPr>
            <w:r>
              <w:t xml:space="preserve">Lightweight client-side routing.</w:t>
            </w:r>
          </w:p>
        </w:tc>
      </w:tr>
      <w:tr>
        <w:tc>
          <w:tcPr/>
          <w:p>
            <w:pPr>
              <w:pStyle w:val="Compact"/>
              <w:jc w:val="left"/>
            </w:pPr>
            <w:r>
              <w:t xml:space="preserve">Build tool</w:t>
            </w:r>
          </w:p>
        </w:tc>
        <w:tc>
          <w:tcPr/>
          <w:p>
            <w:pPr>
              <w:pStyle w:val="Compact"/>
              <w:jc w:val="left"/>
            </w:pPr>
            <w:r>
              <w:t xml:space="preserve">Vite 7</w:t>
            </w:r>
          </w:p>
        </w:tc>
        <w:tc>
          <w:tcPr/>
          <w:p>
            <w:pPr>
              <w:pStyle w:val="Compact"/>
              <w:jc w:val="left"/>
            </w:pPr>
            <w:r>
              <w:t xml:space="preserve">Fast HMR in development; Rollup-based production bundling with manual chunk splitting.</w:t>
            </w:r>
          </w:p>
        </w:tc>
      </w:tr>
      <w:tr>
        <w:tc>
          <w:tcPr/>
          <w:p>
            <w:pPr>
              <w:pStyle w:val="Compact"/>
              <w:jc w:val="left"/>
            </w:pPr>
            <w:r>
              <w:t xml:space="preserve">Persistence</w:t>
            </w:r>
          </w:p>
        </w:tc>
        <w:tc>
          <w:tcPr/>
          <w:p>
            <w:pPr>
              <w:pStyle w:val="Compact"/>
              <w:jc w:val="left"/>
            </w:pPr>
            <w:r>
              <w:t xml:space="preserve">Browser</w:t>
            </w:r>
            <w:r>
              <w:t xml:space="preserve"> </w:t>
            </w:r>
            <w:r>
              <w:rPr>
                <w:rStyle w:val="VerbatimChar"/>
              </w:rPr>
              <w:t xml:space="preserve">localStorage</w:t>
            </w:r>
          </w:p>
        </w:tc>
        <w:tc>
          <w:tcPr/>
          <w:p>
            <w:pPr>
              <w:pStyle w:val="Compact"/>
              <w:jc w:val="left"/>
            </w:pPr>
            <w:r>
              <w:t xml:space="preserve">Zero-dependency, no server required.</w:t>
            </w:r>
          </w:p>
        </w:tc>
      </w:tr>
      <w:tr>
        <w:tc>
          <w:tcPr/>
          <w:p>
            <w:pPr>
              <w:pStyle w:val="Compact"/>
              <w:jc w:val="left"/>
            </w:pPr>
            <w:r>
              <w:t xml:space="preserve">PDF export</w:t>
            </w:r>
          </w:p>
        </w:tc>
        <w:tc>
          <w:tcPr/>
          <w:p>
            <w:pPr>
              <w:pStyle w:val="Compact"/>
              <w:jc w:val="left"/>
            </w:pPr>
            <w:r>
              <w:t xml:space="preserve">Browser Print API</w:t>
            </w:r>
          </w:p>
        </w:tc>
        <w:tc>
          <w:tcPr/>
          <w:p>
            <w:pPr>
              <w:pStyle w:val="Compact"/>
              <w:jc w:val="left"/>
            </w:pPr>
            <w:r>
              <w:t xml:space="preserve">No external PDF library needed; leverages native browser rendering.</w:t>
            </w:r>
          </w:p>
        </w:tc>
      </w:tr>
      <w:tr>
        <w:tc>
          <w:tcPr/>
          <w:p>
            <w:pPr>
              <w:pStyle w:val="Compact"/>
              <w:jc w:val="left"/>
            </w:pPr>
            <w:r>
              <w:t xml:space="preserve">Hosting</w:t>
            </w:r>
          </w:p>
        </w:tc>
        <w:tc>
          <w:tcPr/>
          <w:p>
            <w:pPr>
              <w:pStyle w:val="Compact"/>
              <w:jc w:val="left"/>
            </w:pPr>
            <w:r>
              <w:t xml:space="preserve">Manus static hosting</w:t>
            </w:r>
          </w:p>
        </w:tc>
        <w:tc>
          <w:tcPr/>
          <w:p>
            <w:pPr>
              <w:pStyle w:val="Compact"/>
              <w:jc w:val="left"/>
            </w:pPr>
            <w:r>
              <w:t xml:space="preserve">Deployed at</w:t>
            </w:r>
            <w:r>
              <w:t xml:space="preserve"> </w:t>
            </w:r>
            <w:r>
              <w:rPr>
                <w:rStyle w:val="VerbatimChar"/>
              </w:rPr>
              <w:t xml:space="preserve">https://danifriends.manus.space</w:t>
            </w:r>
            <w:r>
              <w:t xml:space="preserve">.</w:t>
            </w:r>
          </w:p>
        </w:tc>
      </w:tr>
    </w:tbl>
    <w:p>
      <w:r>
        <w:pict>
          <v:rect style="width:0;height:1.5pt" o:hralign="center" o:hrstd="t" o:hr="t"/>
        </w:pict>
      </w:r>
    </w:p>
    <w:bookmarkEnd w:id="41"/>
    <w:bookmarkStart w:id="42" w:name="file-structure"/>
    <w:p>
      <w:pPr>
        <w:pStyle w:val="Heading2"/>
      </w:pPr>
      <w:r>
        <w:t xml:space="preserve">9. File Structure</w:t>
      </w:r>
    </w:p>
    <w:p>
      <w:pPr>
        <w:pStyle w:val="SourceCode"/>
      </w:pPr>
      <w:r>
        <w:rPr>
          <w:rStyle w:val="VerbatimChar"/>
        </w:rPr>
        <w:t xml:space="preserve">client/</w:t>
      </w:r>
      <w:r>
        <w:br/>
      </w:r>
      <w:r>
        <w:rPr>
          <w:rStyle w:val="VerbatimChar"/>
        </w:rPr>
        <w:t xml:space="preserve">  src/</w:t>
      </w:r>
      <w:r>
        <w:br/>
      </w:r>
      <w:r>
        <w:rPr>
          <w:rStyle w:val="VerbatimChar"/>
        </w:rPr>
        <w:t xml:space="preserve">    pages/</w:t>
      </w:r>
      <w:r>
        <w:br/>
      </w:r>
      <w:r>
        <w:rPr>
          <w:rStyle w:val="VerbatimChar"/>
        </w:rPr>
        <w:t xml:space="preserve">      Home.tsx              — Main layout: sidebar + calendar tabs + dialogs</w:t>
      </w:r>
      <w:r>
        <w:br/>
      </w:r>
      <w:r>
        <w:rPr>
          <w:rStyle w:val="VerbatimChar"/>
        </w:rPr>
        <w:t xml:space="preserve">    components/</w:t>
      </w:r>
      <w:r>
        <w:br/>
      </w:r>
      <w:r>
        <w:rPr>
          <w:rStyle w:val="VerbatimChar"/>
        </w:rPr>
        <w:t xml:space="preserve">      WeekView.tsx          — 24-hour week grid with merged block rendering</w:t>
      </w:r>
      <w:r>
        <w:br/>
      </w:r>
      <w:r>
        <w:rPr>
          <w:rStyle w:val="VerbatimChar"/>
        </w:rPr>
        <w:t xml:space="preserve">      MonthView.tsx         — 6-week month grid with daily coverage summary</w:t>
      </w:r>
      <w:r>
        <w:br/>
      </w:r>
      <w:r>
        <w:rPr>
          <w:rStyle w:val="VerbatimChar"/>
        </w:rPr>
        <w:t xml:space="preserve">      CaregiverSidebar.tsx  — Left panel: caregiver cards, usage bars, filter</w:t>
      </w:r>
      <w:r>
        <w:br/>
      </w:r>
      <w:r>
        <w:rPr>
          <w:rStyle w:val="VerbatimChar"/>
        </w:rPr>
        <w:t xml:space="preserve">      CaregiverFormDialog.tsx — Add/edit caregiver modal</w:t>
      </w:r>
      <w:r>
        <w:br/>
      </w:r>
      <w:r>
        <w:rPr>
          <w:rStyle w:val="VerbatimChar"/>
        </w:rPr>
        <w:t xml:space="preserve">      AssignSlotDialog.tsx  — Assign caregiver to a time range modal</w:t>
      </w:r>
      <w:r>
        <w:br/>
      </w:r>
      <w:r>
        <w:rPr>
          <w:rStyle w:val="VerbatimChar"/>
        </w:rPr>
        <w:t xml:space="preserve">      SlotDetailPopover.tsx — Conflict resolution popover</w:t>
      </w:r>
      <w:r>
        <w:br/>
      </w:r>
      <w:r>
        <w:rPr>
          <w:rStyle w:val="VerbatimChar"/>
        </w:rPr>
        <w:t xml:space="preserve">      ExportDialog.tsx      — PDF export configuration modal</w:t>
      </w:r>
      <w:r>
        <w:br/>
      </w:r>
      <w:r>
        <w:rPr>
          <w:rStyle w:val="VerbatimChar"/>
        </w:rPr>
        <w:t xml:space="preserve">    contexts/</w:t>
      </w:r>
      <w:r>
        <w:br/>
      </w:r>
      <w:r>
        <w:rPr>
          <w:rStyle w:val="VerbatimChar"/>
        </w:rPr>
        <w:t xml:space="preserve">      AppContext.tsx         — useReducer state + split state/dispatch contexts</w:t>
      </w:r>
      <w:r>
        <w:br/>
      </w:r>
      <w:r>
        <w:rPr>
          <w:rStyle w:val="VerbatimChar"/>
        </w:rPr>
        <w:t xml:space="preserve">    lib/</w:t>
      </w:r>
      <w:r>
        <w:br/>
      </w:r>
      <w:r>
        <w:rPr>
          <w:rStyle w:val="VerbatimChar"/>
        </w:rPr>
        <w:t xml:space="preserve">      types.ts              — Data model types and initial caregiver data</w:t>
      </w:r>
      <w:r>
        <w:br/>
      </w:r>
      <w:r>
        <w:rPr>
          <w:rStyle w:val="VerbatimChar"/>
        </w:rPr>
        <w:t xml:space="preserve">      storage.ts            — localStorage persistence, scheduling utilities</w:t>
      </w:r>
      <w:r>
        <w:br/>
      </w:r>
      <w:r>
        <w:rPr>
          <w:rStyle w:val="VerbatimChar"/>
        </w:rPr>
        <w:t xml:space="preserve">    index.css               — Global styles, CSS variables, Tailwind configuration</w:t>
      </w:r>
      <w:r>
        <w:br/>
      </w:r>
      <w:r>
        <w:rPr>
          <w:rStyle w:val="VerbatimChar"/>
        </w:rPr>
        <w:t xml:space="preserve">  index.html                — Entry point with Google Fonts (DM Sans, DM Mono)</w:t>
      </w:r>
    </w:p>
    <w:p>
      <w:r>
        <w:pict>
          <v:rect style="width:0;height:1.5pt" o:hralign="center" o:hrstd="t" o:hr="t"/>
        </w:pict>
      </w:r>
    </w:p>
    <w:bookmarkEnd w:id="42"/>
    <w:bookmarkStart w:id="43" w:name="design-system"/>
    <w:p>
      <w:pPr>
        <w:pStyle w:val="Heading2"/>
      </w:pPr>
      <w:r>
        <w:t xml:space="preserve">10. Design System</w:t>
      </w:r>
    </w:p>
    <w:p>
      <w:pPr>
        <w:pStyle w:val="FirstParagraph"/>
      </w:pPr>
      <w:r>
        <w:t xml:space="preserve">The application follows a</w:t>
      </w:r>
      <w:r>
        <w:t xml:space="preserve"> </w:t>
      </w:r>
      <w:r>
        <w:rPr>
          <w:bCs/>
          <w:b/>
        </w:rPr>
        <w:t xml:space="preserve">Clean Utility Planner</w:t>
      </w:r>
      <w:r>
        <w:t xml:space="preserve"> </w:t>
      </w:r>
      <w:r>
        <w:t xml:space="preserve">design philosophy: functional, information-dense, and unambiguous. The design prioritises legibility of the schedule over decorative elements.</w:t>
      </w:r>
    </w:p>
    <w:tbl>
      <w:tblPr>
        <w:tblStyle w:val="Table"/>
        <w:tblW w:type="pct" w:w="5000"/>
        <w:tblLook w:firstRow="1" w:lastRow="0" w:firstColumn="0" w:lastColumn="0" w:noHBand="0" w:noVBand="0" w:val="0020"/>
        <w:jc w:val="start"/>
        <w:tblLayout w:type="fixed"/>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Primary typeface</w:t>
            </w:r>
          </w:p>
        </w:tc>
        <w:tc>
          <w:tcPr/>
          <w:p>
            <w:pPr>
              <w:pStyle w:val="Compact"/>
              <w:jc w:val="left"/>
            </w:pPr>
            <w:r>
              <w:t xml:space="preserve">DM Sans (headings, labels, body)</w:t>
            </w:r>
          </w:p>
        </w:tc>
      </w:tr>
      <w:tr>
        <w:tc>
          <w:tcPr/>
          <w:p>
            <w:pPr>
              <w:pStyle w:val="Compact"/>
              <w:jc w:val="left"/>
            </w:pPr>
            <w:r>
              <w:t xml:space="preserve">Monospace typeface</w:t>
            </w:r>
          </w:p>
        </w:tc>
        <w:tc>
          <w:tcPr/>
          <w:p>
            <w:pPr>
              <w:pStyle w:val="Compact"/>
              <w:jc w:val="left"/>
            </w:pPr>
            <w:r>
              <w:t xml:space="preserve">DM Mono (time labels, usage counters)</w:t>
            </w:r>
          </w:p>
        </w:tc>
      </w:tr>
      <w:tr>
        <w:tc>
          <w:tcPr/>
          <w:p>
            <w:pPr>
              <w:pStyle w:val="Compact"/>
              <w:jc w:val="left"/>
            </w:pPr>
            <w:r>
              <w:t xml:space="preserve">Base background</w:t>
            </w:r>
          </w:p>
        </w:tc>
        <w:tc>
          <w:tcPr/>
          <w:p>
            <w:pPr>
              <w:pStyle w:val="Compact"/>
              <w:jc w:val="left"/>
            </w:pPr>
            <w:r>
              <w:t xml:space="preserve">White (</w:t>
            </w:r>
            <w:r>
              <w:rPr>
                <w:rStyle w:val="VerbatimChar"/>
              </w:rPr>
              <w:t xml:space="preserve">#ffffff</w:t>
            </w:r>
            <w:r>
              <w:t xml:space="preserve">)</w:t>
            </w:r>
          </w:p>
        </w:tc>
      </w:tr>
      <w:tr>
        <w:tc>
          <w:tcPr/>
          <w:p>
            <w:pPr>
              <w:pStyle w:val="Compact"/>
              <w:jc w:val="left"/>
            </w:pPr>
            <w:r>
              <w:t xml:space="preserve">Surface background</w:t>
            </w:r>
          </w:p>
        </w:tc>
        <w:tc>
          <w:tcPr/>
          <w:p>
            <w:pPr>
              <w:pStyle w:val="Compact"/>
              <w:jc w:val="left"/>
            </w:pPr>
            <w:r>
              <w:t xml:space="preserve">Slate-50 (</w:t>
            </w:r>
            <w:r>
              <w:rPr>
                <w:rStyle w:val="VerbatimChar"/>
              </w:rPr>
              <w:t xml:space="preserve">#f8fafc</w:t>
            </w:r>
            <w:r>
              <w:t xml:space="preserve">)</w:t>
            </w:r>
          </w:p>
        </w:tc>
      </w:tr>
      <w:tr>
        <w:tc>
          <w:tcPr/>
          <w:p>
            <w:pPr>
              <w:pStyle w:val="Compact"/>
              <w:jc w:val="left"/>
            </w:pPr>
            <w:r>
              <w:t xml:space="preserve">Primary text</w:t>
            </w:r>
          </w:p>
        </w:tc>
        <w:tc>
          <w:tcPr/>
          <w:p>
            <w:pPr>
              <w:pStyle w:val="Compact"/>
              <w:jc w:val="left"/>
            </w:pPr>
            <w:r>
              <w:t xml:space="preserve">Slate-900 (</w:t>
            </w:r>
            <w:r>
              <w:rPr>
                <w:rStyle w:val="VerbatimChar"/>
              </w:rPr>
              <w:t xml:space="preserve">#0f172a</w:t>
            </w:r>
            <w:r>
              <w:t xml:space="preserve">)</w:t>
            </w:r>
          </w:p>
        </w:tc>
      </w:tr>
      <w:tr>
        <w:tc>
          <w:tcPr/>
          <w:p>
            <w:pPr>
              <w:pStyle w:val="Compact"/>
              <w:jc w:val="left"/>
            </w:pPr>
            <w:r>
              <w:t xml:space="preserve">Interactive accent</w:t>
            </w:r>
          </w:p>
        </w:tc>
        <w:tc>
          <w:tcPr/>
          <w:p>
            <w:pPr>
              <w:pStyle w:val="Compact"/>
              <w:jc w:val="left"/>
            </w:pPr>
            <w:r>
              <w:t xml:space="preserve">Amber-500 (</w:t>
            </w:r>
            <w:r>
              <w:rPr>
                <w:rStyle w:val="VerbatimChar"/>
              </w:rPr>
              <w:t xml:space="preserve">#f59e0b</w:t>
            </w:r>
            <w:r>
              <w:t xml:space="preserve">)</w:t>
            </w:r>
          </w:p>
        </w:tc>
      </w:tr>
      <w:tr>
        <w:tc>
          <w:tcPr/>
          <w:p>
            <w:pPr>
              <w:pStyle w:val="Compact"/>
              <w:jc w:val="left"/>
            </w:pPr>
            <w:r>
              <w:t xml:space="preserve">Today highlight</w:t>
            </w:r>
          </w:p>
        </w:tc>
        <w:tc>
          <w:tcPr/>
          <w:p>
            <w:pPr>
              <w:pStyle w:val="Compact"/>
              <w:jc w:val="left"/>
            </w:pPr>
            <w:r>
              <w:t xml:space="preserve">Amber-50 background, Amber-700 text</w:t>
            </w:r>
          </w:p>
        </w:tc>
      </w:tr>
      <w:tr>
        <w:tc>
          <w:tcPr/>
          <w:p>
            <w:pPr>
              <w:pStyle w:val="Compact"/>
              <w:jc w:val="left"/>
            </w:pPr>
            <w:r>
              <w:t xml:space="preserve">Caregiver colours</w:t>
            </w:r>
          </w:p>
        </w:tc>
        <w:tc>
          <w:tcPr/>
          <w:p>
            <w:pPr>
              <w:pStyle w:val="Compact"/>
              <w:jc w:val="left"/>
            </w:pPr>
            <w:r>
              <w:t xml:space="preserve">Automatically assigned from a palette of accessible hues: teal, violet, coral, sky, emerald, rose, indigo</w:t>
            </w:r>
          </w:p>
        </w:tc>
      </w:tr>
      <w:tr>
        <w:tc>
          <w:tcPr/>
          <w:p>
            <w:pPr>
              <w:pStyle w:val="Compact"/>
              <w:jc w:val="left"/>
            </w:pPr>
            <w:r>
              <w:t xml:space="preserve">Pending slot pattern</w:t>
            </w:r>
          </w:p>
        </w:tc>
        <w:tc>
          <w:tcPr/>
          <w:p>
            <w:pPr>
              <w:pStyle w:val="Compact"/>
              <w:jc w:val="left"/>
            </w:pPr>
            <w:r>
              <w:t xml:space="preserve">45° diagonal stripe using the caregiver’s colour at 20% opacity</w:t>
            </w:r>
          </w:p>
        </w:tc>
      </w:tr>
      <w:tr>
        <w:tc>
          <w:tcPr/>
          <w:p>
            <w:pPr>
              <w:pStyle w:val="Compact"/>
              <w:jc w:val="left"/>
            </w:pPr>
            <w:r>
              <w:t xml:space="preserve">Border radius</w:t>
            </w:r>
          </w:p>
        </w:tc>
        <w:tc>
          <w:tcPr/>
          <w:p>
            <w:pPr>
              <w:pStyle w:val="Compact"/>
              <w:jc w:val="left"/>
            </w:pPr>
            <w:r>
              <w:t xml:space="preserve">0.65rem (cards, dialogs, blocks)</w:t>
            </w:r>
          </w:p>
        </w:tc>
      </w:tr>
    </w:tbl>
    <w:p>
      <w:r>
        <w:pict>
          <v:rect style="width:0;height:1.5pt" o:hralign="center" o:hrstd="t" o:hr="t"/>
        </w:pict>
      </w:r>
    </w:p>
    <w:bookmarkEnd w:id="43"/>
    <w:bookmarkStart w:id="44" w:name="Xc1f97431411822495a09903347933931b1c72b9"/>
    <w:p>
      <w:pPr>
        <w:pStyle w:val="Heading2"/>
      </w:pPr>
      <w:r>
        <w:t xml:space="preserve">11. Known Limitations and Future Considerations</w:t>
      </w:r>
    </w:p>
    <w:p>
      <w:pPr>
        <w:pStyle w:val="FirstParagraph"/>
      </w:pPr>
      <w:r>
        <w:t xml:space="preserve">The following limitations are acknowledged in the current version and may be addressed in future iterations:</w:t>
      </w:r>
    </w:p>
    <w:p>
      <w:pPr>
        <w:numPr>
          <w:ilvl w:val="0"/>
          <w:numId w:val="1013"/>
        </w:numPr>
        <w:pStyle w:val="Compact"/>
      </w:pPr>
      <w:r>
        <w:rPr>
          <w:bCs/>
          <w:b/>
        </w:rPr>
        <w:t xml:space="preserve">No multi-device sync.</w:t>
      </w:r>
      <w:r>
        <w:t xml:space="preserve"> </w:t>
      </w:r>
      <w:r>
        <w:t xml:space="preserve">Data is stored only in the browser that created it. Sharing the schedule requires PDF export or manual re-entry on another device. A future version could add a lightweight backend with a shareable link.</w:t>
      </w:r>
    </w:p>
    <w:p>
      <w:pPr>
        <w:numPr>
          <w:ilvl w:val="0"/>
          <w:numId w:val="1013"/>
        </w:numPr>
        <w:pStyle w:val="Compact"/>
      </w:pPr>
      <w:r>
        <w:rPr>
          <w:bCs/>
          <w:b/>
        </w:rPr>
        <w:t xml:space="preserve">No recurring shift templates.</w:t>
      </w:r>
      <w:r>
        <w:t xml:space="preserve"> </w:t>
      </w:r>
      <w:r>
        <w:t xml:space="preserve">Currently, each shift must be assigned individually. A</w:t>
      </w:r>
      <w:r>
        <w:t xml:space="preserve"> </w:t>
      </w:r>
      <w:r>
        <w:t xml:space="preserve">“</w:t>
      </w:r>
      <w:r>
        <w:t xml:space="preserve">repeat weekly</w:t>
      </w:r>
      <w:r>
        <w:t xml:space="preserve">”</w:t>
      </w:r>
      <w:r>
        <w:t xml:space="preserve"> </w:t>
      </w:r>
      <w:r>
        <w:t xml:space="preserve">feature would significantly reduce data entry for regular caregivers.</w:t>
      </w:r>
    </w:p>
    <w:p>
      <w:pPr>
        <w:numPr>
          <w:ilvl w:val="0"/>
          <w:numId w:val="1013"/>
        </w:numPr>
        <w:pStyle w:val="Compact"/>
      </w:pPr>
      <w:r>
        <w:rPr>
          <w:bCs/>
          <w:b/>
        </w:rPr>
        <w:t xml:space="preserve">No push notifications.</w:t>
      </w:r>
      <w:r>
        <w:t xml:space="preserve"> </w:t>
      </w:r>
      <w:r>
        <w:t xml:space="preserve">Caregivers are not automatically notified of new assignments. Integration with a messaging service (e.g., WhatsApp, email) would improve coordination.</w:t>
      </w:r>
    </w:p>
    <w:p>
      <w:pPr>
        <w:numPr>
          <w:ilvl w:val="0"/>
          <w:numId w:val="1013"/>
        </w:numPr>
        <w:pStyle w:val="Compact"/>
      </w:pPr>
      <w:r>
        <w:rPr>
          <w:bCs/>
          <w:b/>
        </w:rPr>
        <w:t xml:space="preserve">No day-level notes.</w:t>
      </w:r>
      <w:r>
        <w:t xml:space="preserve"> </w:t>
      </w:r>
      <w:r>
        <w:t xml:space="preserve">There is currently no field to attach free-text notes to a specific day (e.g.,</w:t>
      </w:r>
      <w:r>
        <w:t xml:space="preserve"> </w:t>
      </w:r>
      <w:r>
        <w:t xml:space="preserve">“</w:t>
      </w:r>
      <w:r>
        <w:t xml:space="preserve">Irina arriving by train, pick up at 12:30</w:t>
      </w:r>
      <w:r>
        <w:t xml:space="preserve">”</w:t>
      </w:r>
      <w:r>
        <w:t xml:space="preserve">). This is a high-priority feature for a future release.</w:t>
      </w:r>
    </w:p>
    <w:p>
      <w:pPr>
        <w:numPr>
          <w:ilvl w:val="0"/>
          <w:numId w:val="1013"/>
        </w:numPr>
        <w:pStyle w:val="Compact"/>
      </w:pPr>
      <w:r>
        <w:rPr>
          <w:bCs/>
          <w:b/>
        </w:rPr>
        <w:t xml:space="preserve">Mobile layout is functional but not optimised.</w:t>
      </w:r>
      <w:r>
        <w:t xml:space="preserve"> </w:t>
      </w:r>
      <w:r>
        <w:t xml:space="preserve">The 24-hour time grid is difficult to use on a phone screen. A dedicated mobile view (e.g., a day-by-day list) would improve usability on small screens.</w:t>
      </w:r>
    </w:p>
    <w:p>
      <w:r>
        <w:pict>
          <v:rect style="width:0;height:1.5pt" o:hralign="center" o:hrstd="t" o:hr="t"/>
        </w:pict>
      </w:r>
    </w:p>
    <w:bookmarkEnd w:id="44"/>
    <w:bookmarkStart w:id="45" w:name="acceptance-criteria-summary"/>
    <w:p>
      <w:pPr>
        <w:pStyle w:val="Heading2"/>
      </w:pPr>
      <w:r>
        <w:t xml:space="preserve">12. Acceptance Criteria Summary</w:t>
      </w:r>
    </w:p>
    <w:tbl>
      <w:tblPr>
        <w:tblStyle w:val="Table"/>
        <w:tblW w:type="pct" w:w="5000"/>
        <w:tblLook w:firstRow="1" w:lastRow="0" w:firstColumn="0" w:lastColumn="0" w:noHBand="0" w:noVBand="0" w:val="0020"/>
        <w:jc w:val="start"/>
        <w:tblLayout w:type="fixed"/>
      </w:tblPr>
      <w:tblGrid>
        <w:gridCol w:w="1080"/>
        <w:gridCol w:w="3960"/>
        <w:gridCol w:w="28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Week and month calendar views are available and switchable</w:t>
            </w:r>
          </w:p>
        </w:tc>
        <w:tc>
          <w:tcPr/>
          <w:p>
            <w:pPr>
              <w:pStyle w:val="Compact"/>
              <w:jc w:val="left"/>
            </w:pPr>
            <w:r>
              <w:t xml:space="preserve">Implemented</w:t>
            </w:r>
          </w:p>
        </w:tc>
      </w:tr>
      <w:tr>
        <w:tc>
          <w:tcPr/>
          <w:p>
            <w:pPr>
              <w:pStyle w:val="Compact"/>
              <w:jc w:val="left"/>
            </w:pPr>
            <w:r>
              <w:t xml:space="preserve">2</w:t>
            </w:r>
          </w:p>
        </w:tc>
        <w:tc>
          <w:tcPr/>
          <w:p>
            <w:pPr>
              <w:pStyle w:val="Compact"/>
              <w:jc w:val="left"/>
            </w:pPr>
            <w:r>
              <w:t xml:space="preserve">Full 24-hour time grid with 30-minute slots</w:t>
            </w:r>
          </w:p>
        </w:tc>
        <w:tc>
          <w:tcPr/>
          <w:p>
            <w:pPr>
              <w:pStyle w:val="Compact"/>
              <w:jc w:val="left"/>
            </w:pPr>
            <w:r>
              <w:t xml:space="preserve">Implemented</w:t>
            </w:r>
          </w:p>
        </w:tc>
      </w:tr>
      <w:tr>
        <w:tc>
          <w:tcPr/>
          <w:p>
            <w:pPr>
              <w:pStyle w:val="Compact"/>
              <w:jc w:val="left"/>
            </w:pPr>
            <w:r>
              <w:t xml:space="preserve">3</w:t>
            </w:r>
          </w:p>
        </w:tc>
        <w:tc>
          <w:tcPr/>
          <w:p>
            <w:pPr>
              <w:pStyle w:val="Compact"/>
              <w:jc w:val="left"/>
            </w:pPr>
            <w:r>
              <w:t xml:space="preserve">Consecutive same-caregiver slots are merged into time-range blocks</w:t>
            </w:r>
          </w:p>
        </w:tc>
        <w:tc>
          <w:tcPr/>
          <w:p>
            <w:pPr>
              <w:pStyle w:val="Compact"/>
              <w:jc w:val="left"/>
            </w:pPr>
            <w:r>
              <w:t xml:space="preserve">Implemented</w:t>
            </w:r>
          </w:p>
        </w:tc>
      </w:tr>
      <w:tr>
        <w:tc>
          <w:tcPr/>
          <w:p>
            <w:pPr>
              <w:pStyle w:val="Compact"/>
              <w:jc w:val="left"/>
            </w:pPr>
            <w:r>
              <w:t xml:space="preserve">4</w:t>
            </w:r>
          </w:p>
        </w:tc>
        <w:tc>
          <w:tcPr/>
          <w:p>
            <w:pPr>
              <w:pStyle w:val="Compact"/>
              <w:jc w:val="left"/>
            </w:pPr>
            <w:r>
              <w:t xml:space="preserve">Three pre-loaded caregivers with correct availability</w:t>
            </w:r>
          </w:p>
        </w:tc>
        <w:tc>
          <w:tcPr/>
          <w:p>
            <w:pPr>
              <w:pStyle w:val="Compact"/>
              <w:jc w:val="left"/>
            </w:pPr>
            <w:r>
              <w:t xml:space="preserve">Implemented</w:t>
            </w:r>
          </w:p>
        </w:tc>
      </w:tr>
      <w:tr>
        <w:tc>
          <w:tcPr/>
          <w:p>
            <w:pPr>
              <w:pStyle w:val="Compact"/>
              <w:jc w:val="left"/>
            </w:pPr>
            <w:r>
              <w:t xml:space="preserve">5</w:t>
            </w:r>
          </w:p>
        </w:tc>
        <w:tc>
          <w:tcPr/>
          <w:p>
            <w:pPr>
              <w:pStyle w:val="Compact"/>
              <w:jc w:val="left"/>
            </w:pPr>
            <w:r>
              <w:t xml:space="preserve">Caregiver add/edit/delete with availability windows</w:t>
            </w:r>
          </w:p>
        </w:tc>
        <w:tc>
          <w:tcPr/>
          <w:p>
            <w:pPr>
              <w:pStyle w:val="Compact"/>
              <w:jc w:val="left"/>
            </w:pPr>
            <w:r>
              <w:t xml:space="preserve">Implemented</w:t>
            </w:r>
          </w:p>
        </w:tc>
      </w:tr>
      <w:tr>
        <w:tc>
          <w:tcPr/>
          <w:p>
            <w:pPr>
              <w:pStyle w:val="Compact"/>
              <w:jc w:val="left"/>
            </w:pPr>
            <w:r>
              <w:t xml:space="preserve">6</w:t>
            </w:r>
          </w:p>
        </w:tc>
        <w:tc>
          <w:tcPr/>
          <w:p>
            <w:pPr>
              <w:pStyle w:val="Compact"/>
              <w:jc w:val="left"/>
            </w:pPr>
            <w:r>
              <w:t xml:space="preserve">Manual override: assign any caregiver regardless of availability</w:t>
            </w:r>
          </w:p>
        </w:tc>
        <w:tc>
          <w:tcPr/>
          <w:p>
            <w:pPr>
              <w:pStyle w:val="Compact"/>
              <w:jc w:val="left"/>
            </w:pPr>
            <w:r>
              <w:t xml:space="preserve">Implemented</w:t>
            </w:r>
          </w:p>
        </w:tc>
      </w:tr>
      <w:tr>
        <w:tc>
          <w:tcPr/>
          <w:p>
            <w:pPr>
              <w:pStyle w:val="Compact"/>
              <w:jc w:val="left"/>
            </w:pPr>
            <w:r>
              <w:t xml:space="preserve">7</w:t>
            </w:r>
          </w:p>
        </w:tc>
        <w:tc>
          <w:tcPr/>
          <w:p>
            <w:pPr>
              <w:pStyle w:val="Compact"/>
              <w:jc w:val="left"/>
            </w:pPr>
            <w:r>
              <w:t xml:space="preserve">Weekly/monthly day limit with visual warning on overrun</w:t>
            </w:r>
          </w:p>
        </w:tc>
        <w:tc>
          <w:tcPr/>
          <w:p>
            <w:pPr>
              <w:pStyle w:val="Compact"/>
              <w:jc w:val="left"/>
            </w:pPr>
            <w:r>
              <w:t xml:space="preserve">Implemented</w:t>
            </w:r>
          </w:p>
        </w:tc>
      </w:tr>
      <w:tr>
        <w:tc>
          <w:tcPr/>
          <w:p>
            <w:pPr>
              <w:pStyle w:val="Compact"/>
              <w:jc w:val="left"/>
            </w:pPr>
            <w:r>
              <w:t xml:space="preserve">8</w:t>
            </w:r>
          </w:p>
        </w:tc>
        <w:tc>
          <w:tcPr/>
          <w:p>
            <w:pPr>
              <w:pStyle w:val="Compact"/>
              <w:jc w:val="left"/>
            </w:pPr>
            <w:r>
              <w:t xml:space="preserve">Empty slots left blank (no gap alert)</w:t>
            </w:r>
          </w:p>
        </w:tc>
        <w:tc>
          <w:tcPr/>
          <w:p>
            <w:pPr>
              <w:pStyle w:val="Compact"/>
              <w:jc w:val="left"/>
            </w:pPr>
            <w:r>
              <w:t xml:space="preserve">Implemented</w:t>
            </w:r>
          </w:p>
        </w:tc>
      </w:tr>
      <w:tr>
        <w:tc>
          <w:tcPr/>
          <w:p>
            <w:pPr>
              <w:pStyle w:val="Compact"/>
              <w:jc w:val="left"/>
            </w:pPr>
            <w:r>
              <w:t xml:space="preserve">9</w:t>
            </w:r>
          </w:p>
        </w:tc>
        <w:tc>
          <w:tcPr/>
          <w:p>
            <w:pPr>
              <w:pStyle w:val="Compact"/>
              <w:jc w:val="left"/>
            </w:pPr>
            <w:r>
              <w:t xml:space="preserve">Multiple caregivers per slot shown with stripe pattern</w:t>
            </w:r>
          </w:p>
        </w:tc>
        <w:tc>
          <w:tcPr/>
          <w:p>
            <w:pPr>
              <w:pStyle w:val="Compact"/>
              <w:jc w:val="left"/>
            </w:pPr>
            <w:r>
              <w:t xml:space="preserve">Implemented</w:t>
            </w:r>
          </w:p>
        </w:tc>
      </w:tr>
      <w:tr>
        <w:tc>
          <w:tcPr/>
          <w:p>
            <w:pPr>
              <w:pStyle w:val="Compact"/>
              <w:jc w:val="left"/>
            </w:pPr>
            <w:r>
              <w:t xml:space="preserve">10</w:t>
            </w:r>
          </w:p>
        </w:tc>
        <w:tc>
          <w:tcPr/>
          <w:p>
            <w:pPr>
              <w:pStyle w:val="Compact"/>
              <w:jc w:val="left"/>
            </w:pPr>
            <w:r>
              <w:t xml:space="preserve">Conflict resolution: confirm one caregiver per slot</w:t>
            </w:r>
          </w:p>
        </w:tc>
        <w:tc>
          <w:tcPr/>
          <w:p>
            <w:pPr>
              <w:pStyle w:val="Compact"/>
              <w:jc w:val="left"/>
            </w:pPr>
            <w:r>
              <w:t xml:space="preserve">Implemented</w:t>
            </w:r>
          </w:p>
        </w:tc>
      </w:tr>
      <w:tr>
        <w:tc>
          <w:tcPr/>
          <w:p>
            <w:pPr>
              <w:pStyle w:val="Compact"/>
              <w:jc w:val="left"/>
            </w:pPr>
            <w:r>
              <w:t xml:space="preserve">11</w:t>
            </w:r>
          </w:p>
        </w:tc>
        <w:tc>
          <w:tcPr/>
          <w:p>
            <w:pPr>
              <w:pStyle w:val="Compact"/>
              <w:jc w:val="left"/>
            </w:pPr>
            <w:r>
              <w:t xml:space="preserve">Data persists in localStorage for 12 months from 1 April 2026</w:t>
            </w:r>
          </w:p>
        </w:tc>
        <w:tc>
          <w:tcPr/>
          <w:p>
            <w:pPr>
              <w:pStyle w:val="Compact"/>
              <w:jc w:val="left"/>
            </w:pPr>
            <w:r>
              <w:t xml:space="preserve">Implemented</w:t>
            </w:r>
          </w:p>
        </w:tc>
      </w:tr>
      <w:tr>
        <w:tc>
          <w:tcPr/>
          <w:p>
            <w:pPr>
              <w:pStyle w:val="Compact"/>
              <w:jc w:val="left"/>
            </w:pPr>
            <w:r>
              <w:t xml:space="preserve">12</w:t>
            </w:r>
          </w:p>
        </w:tc>
        <w:tc>
          <w:tcPr/>
          <w:p>
            <w:pPr>
              <w:pStyle w:val="Compact"/>
              <w:jc w:val="left"/>
            </w:pPr>
            <w:r>
              <w:t xml:space="preserve">Navigate backward and forward through all stored weeks/months</w:t>
            </w:r>
          </w:p>
        </w:tc>
        <w:tc>
          <w:tcPr/>
          <w:p>
            <w:pPr>
              <w:pStyle w:val="Compact"/>
              <w:jc w:val="left"/>
            </w:pPr>
            <w:r>
              <w:t xml:space="preserve">Implemented</w:t>
            </w:r>
          </w:p>
        </w:tc>
      </w:tr>
      <w:tr>
        <w:tc>
          <w:tcPr/>
          <w:p>
            <w:pPr>
              <w:pStyle w:val="Compact"/>
              <w:jc w:val="left"/>
            </w:pPr>
            <w:r>
              <w:t xml:space="preserve">13</w:t>
            </w:r>
          </w:p>
        </w:tc>
        <w:tc>
          <w:tcPr/>
          <w:p>
            <w:pPr>
              <w:pStyle w:val="Compact"/>
              <w:jc w:val="left"/>
            </w:pPr>
            <w:r>
              <w:t xml:space="preserve">Calendar starts from 1 April 2026</w:t>
            </w:r>
          </w:p>
        </w:tc>
        <w:tc>
          <w:tcPr/>
          <w:p>
            <w:pPr>
              <w:pStyle w:val="Compact"/>
              <w:jc w:val="left"/>
            </w:pPr>
            <w:r>
              <w:t xml:space="preserve">Implemented</w:t>
            </w:r>
          </w:p>
        </w:tc>
      </w:tr>
      <w:tr>
        <w:tc>
          <w:tcPr/>
          <w:p>
            <w:pPr>
              <w:pStyle w:val="Compact"/>
              <w:jc w:val="left"/>
            </w:pPr>
            <w:r>
              <w:t xml:space="preserve">14</w:t>
            </w:r>
          </w:p>
        </w:tc>
        <w:tc>
          <w:tcPr/>
          <w:p>
            <w:pPr>
              <w:pStyle w:val="Compact"/>
              <w:jc w:val="left"/>
            </w:pPr>
            <w:r>
              <w:t xml:space="preserve">PDF export: full schedule or filtered by caregiver</w:t>
            </w:r>
          </w:p>
        </w:tc>
        <w:tc>
          <w:tcPr/>
          <w:p>
            <w:pPr>
              <w:pStyle w:val="Compact"/>
              <w:jc w:val="left"/>
            </w:pPr>
            <w:r>
              <w:t xml:space="preserve">Implemented</w:t>
            </w:r>
          </w:p>
        </w:tc>
      </w:tr>
      <w:tr>
        <w:tc>
          <w:tcPr/>
          <w:p>
            <w:pPr>
              <w:pStyle w:val="Compact"/>
              <w:jc w:val="left"/>
            </w:pPr>
            <w:r>
              <w:t xml:space="preserve">15</w:t>
            </w:r>
          </w:p>
        </w:tc>
        <w:tc>
          <w:tcPr/>
          <w:p>
            <w:pPr>
              <w:pStyle w:val="Compact"/>
              <w:jc w:val="left"/>
            </w:pPr>
            <w:r>
              <w:t xml:space="preserve">English language interface</w:t>
            </w:r>
          </w:p>
        </w:tc>
        <w:tc>
          <w:tcPr/>
          <w:p>
            <w:pPr>
              <w:pStyle w:val="Compact"/>
              <w:jc w:val="left"/>
            </w:pPr>
            <w:r>
              <w:t xml:space="preserve">Implemented</w:t>
            </w:r>
          </w:p>
        </w:tc>
      </w:tr>
      <w:tr>
        <w:tc>
          <w:tcPr/>
          <w:p>
            <w:pPr>
              <w:pStyle w:val="Compact"/>
              <w:jc w:val="left"/>
            </w:pPr>
            <w:r>
              <w:t xml:space="preserve">16</w:t>
            </w:r>
          </w:p>
        </w:tc>
        <w:tc>
          <w:tcPr/>
          <w:p>
            <w:pPr>
              <w:pStyle w:val="Compact"/>
              <w:jc w:val="left"/>
            </w:pPr>
            <w:r>
              <w:t xml:space="preserve">Application loads without Out-of-Memory crash</w:t>
            </w:r>
          </w:p>
        </w:tc>
        <w:tc>
          <w:tcPr/>
          <w:p>
            <w:pPr>
              <w:pStyle w:val="Compact"/>
              <w:jc w:val="left"/>
            </w:pPr>
            <w:r>
              <w:t xml:space="preserve">Fixed (v2)</w:t>
            </w:r>
          </w:p>
        </w:tc>
      </w:tr>
      <w:tr>
        <w:tc>
          <w:tcPr/>
          <w:p>
            <w:pPr>
              <w:pStyle w:val="Compact"/>
              <w:jc w:val="left"/>
            </w:pPr>
            <w:r>
              <w:t xml:space="preserve">17</w:t>
            </w:r>
          </w:p>
        </w:tc>
        <w:tc>
          <w:tcPr/>
          <w:p>
            <w:pPr>
              <w:pStyle w:val="Compact"/>
              <w:jc w:val="left"/>
            </w:pPr>
            <w:r>
              <w:t xml:space="preserve">Main app bundle ≤ 150 KB gzipped</w:t>
            </w:r>
          </w:p>
        </w:tc>
        <w:tc>
          <w:tcPr/>
          <w:p>
            <w:pPr>
              <w:pStyle w:val="Compact"/>
              <w:jc w:val="left"/>
            </w:pPr>
            <w:r>
              <w:t xml:space="preserve">Implemented (82 KB)</w:t>
            </w:r>
          </w:p>
        </w:tc>
      </w:tr>
    </w:tbl>
    <w:p>
      <w:r>
        <w:pict>
          <v:rect style="width:0;height:1.5pt" o:hralign="center" o:hrstd="t" o:hr="t"/>
        </w:pict>
      </w:r>
    </w:p>
    <w:p>
      <w:pPr>
        <w:pStyle w:val="FirstParagraph"/>
      </w:pPr>
      <w:r>
        <w:rPr>
          <w:iCs/>
          <w:i/>
        </w:rPr>
        <w:t xml:space="preserve">End of document.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2026-04-08T18:19:58Z</dcterms:created>
  <dcterms:modified xsi:type="dcterms:W3CDTF">2026-04-08T18:19:58Z</dcterms:modified>
</cp:coreProperties>
</file>

<file path=docProps/custom.xml><?xml version="1.0" encoding="utf-8"?>
<Properties xmlns="http://schemas.openxmlformats.org/officeDocument/2006/custom-properties" xmlns:vt="http://schemas.openxmlformats.org/officeDocument/2006/docPropsVTypes"/>
</file>