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35.0" w:type="dxa"/>
        <w:jc w:val="left"/>
        <w:tblInd w:w="-426.0" w:type="dxa"/>
        <w:tblLayout w:type="fixed"/>
        <w:tblLook w:val="0400"/>
      </w:tblPr>
      <w:tblGrid>
        <w:gridCol w:w="5813"/>
        <w:gridCol w:w="4252"/>
        <w:gridCol w:w="70"/>
        <w:tblGridChange w:id="0">
          <w:tblGrid>
            <w:gridCol w:w="5813"/>
            <w:gridCol w:w="4252"/>
            <w:gridCol w:w="70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keepNext w:val="1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Министерство образования и науки Российской Федерации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5">
            <w:pPr>
              <w:keepNext w:val="1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федеральное государственное бюджетное образовательное учреждение высшего образования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«Иркутский государственный университет»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B">
            <w:pPr>
              <w:keepNext w:val="1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(ФГБОУ ВО «ИГУ»)</w:t>
            </w:r>
          </w:p>
        </w:tc>
      </w:tr>
      <w:tr>
        <w:trPr>
          <w:cantSplit w:val="0"/>
          <w:trHeight w:val="336.97265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E">
            <w:pPr>
              <w:keepNext w:val="1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Факультет бизнес-коммуникаций и информатики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ОТЧЕТ ПО ПРЕДДИПЛОМНОЙ ПРАКТИКЕ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Б2.О.01(Пд) Преддипломная практика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по направлению 09.03.03 «Прикладная информатика»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(прикладной бакалавриат)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firstLine="0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профиль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«{profile}»</w:t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firstLine="0"/>
              <w:jc w:val="center"/>
              <w:rPr>
                <w:shd w:fill="fff2cc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{theme}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Студент 4 курса очной формы обучения, группа </w:t>
            </w:r>
            <w:r w:rsidDel="00000000" w:rsidR="00000000" w:rsidRPr="00000000">
              <w:rPr>
                <w:shd w:fill="auto" w:val="clear"/>
                <w:rtl w:val="0"/>
              </w:rPr>
              <w:t xml:space="preserve">{group}</w:t>
            </w:r>
            <w:r w:rsidDel="00000000" w:rsidR="00000000" w:rsidRPr="00000000">
              <w:rPr>
                <w:rtl w:val="0"/>
              </w:rPr>
              <w:t xml:space="preserve">-ДБ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  <w:t xml:space="preserve">__________ </w:t>
            </w:r>
            <w:r w:rsidDel="00000000" w:rsidR="00000000" w:rsidRPr="00000000">
              <w:rPr>
                <w:shd w:fill="auto" w:val="clear"/>
                <w:rtl w:val="0"/>
              </w:rPr>
              <w:t xml:space="preserve">{fio}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Руководитель: {supervisor_post}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__________ {supervisor}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Работа защищена: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«_____» ___________ 2024 г.</w:t>
            </w:r>
          </w:p>
        </w:tc>
      </w:tr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 оценкой _____________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40404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4" w:w="11909" w:orient="portrait"/>
      <w:pgMar w:bottom="1134" w:top="1134" w:left="1701" w:right="56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ind w:firstLine="709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ind w:firstLine="0"/>
      <w:jc w:val="center"/>
      <w:rPr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Иркутск 202</w:t>
    </w:r>
    <w:r w:rsidDel="00000000" w:rsidR="00000000" w:rsidRPr="00000000">
      <w:rPr>
        <w:b w:val="1"/>
        <w:rtl w:val="0"/>
      </w:rPr>
      <w:t xml:space="preserve">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-567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highlight w:val="white"/>
        <w:u w:val="none"/>
        <w:vertAlign w:val="baseline"/>
      </w:rPr>
    </w:pPr>
    <w:r w:rsidDel="00000000" w:rsidR="00000000" w:rsidRPr="00000000">
      <w:rPr/>
      <w:drawing>
        <wp:inline distB="114300" distT="114300" distL="114300" distR="114300">
          <wp:extent cx="612930" cy="595664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74517" t="0"/>
                  <a:stretch>
                    <a:fillRect/>
                  </a:stretch>
                </pic:blipFill>
                <pic:spPr>
                  <a:xfrm>
                    <a:off x="0" y="0"/>
                    <a:ext cx="612930" cy="59566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highlight w:val="white"/>
        <w:lang w:val="ru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  <w:jc w:val="center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ind w:left="0" w:firstLine="720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50" w:before="50" w:lineRule="auto"/>
    </w:pPr>
    <w:rPr>
      <w:i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360" w:lineRule="auto"/>
      <w:ind w:left="0" w:right="0" w:firstLine="720"/>
      <w:jc w:val="both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highlight w:val="white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