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4A55D" w14:textId="77777777" w:rsidR="003E5E2F" w:rsidRPr="003E5E2F" w:rsidRDefault="003E5E2F" w:rsidP="003E5E2F">
      <w:pPr>
        <w:spacing w:before="100" w:beforeAutospacing="1" w:after="100" w:afterAutospacing="1" w:line="240" w:lineRule="auto"/>
        <w:jc w:val="center"/>
        <w:outlineLvl w:val="3"/>
        <w:rPr>
          <w:rFonts w:ascii="Arial" w:hAnsi="Arial" w:cs="Arial"/>
          <w:b/>
          <w:bCs/>
          <w:color w:val="000000"/>
        </w:rPr>
      </w:pPr>
      <w:r w:rsidRPr="003E5E2F">
        <w:rPr>
          <w:rFonts w:ascii="Arial" w:hAnsi="Arial" w:cs="Arial"/>
          <w:b/>
          <w:bCs/>
          <w:color w:val="000000"/>
        </w:rPr>
        <w:t xml:space="preserve">Steps for Calculating Incidence </w:t>
      </w:r>
      <w:proofErr w:type="spellStart"/>
      <w:r w:rsidRPr="003E5E2F">
        <w:rPr>
          <w:rFonts w:ascii="Arial" w:hAnsi="Arial" w:cs="Arial"/>
          <w:b/>
          <w:bCs/>
          <w:color w:val="000000"/>
        </w:rPr>
        <w:t>Rates</w:t>
      </w:r>
    </w:p>
    <w:p w14:paraId="1042EEB3" w14:textId="00E77308" w:rsidR="003E5E2F" w:rsidRPr="003E5E2F" w:rsidRDefault="003E5E2F" w:rsidP="003E5E2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Assignmen</w:t>
      </w:r>
      <w:proofErr w:type="spellEnd"/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 Objective</w:t>
      </w:r>
    </w:p>
    <w:p w14:paraId="72CC05B7" w14:textId="77777777" w:rsidR="003E5E2F" w:rsidRPr="003E5E2F" w:rsidRDefault="003E5E2F" w:rsidP="003E5E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Calculate the incidence rates of </w:t>
      </w:r>
      <w:proofErr w:type="spellStart"/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Asthma_possible</w:t>
      </w:r>
      <w:proofErr w:type="spellEnd"/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 and </w:t>
      </w:r>
      <w:proofErr w:type="spellStart"/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Asthma_narrow</w:t>
      </w:r>
      <w:proofErr w:type="spellEnd"/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 in females and males from 2010 to 2022, aged 0 to 120 years, stratified by year and by year and age bands.</w:t>
      </w:r>
    </w:p>
    <w:p w14:paraId="180442A1" w14:textId="77777777" w:rsidR="003E5E2F" w:rsidRPr="003E5E2F" w:rsidRDefault="003E5E2F" w:rsidP="003E5E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Age Bands</w:t>
      </w: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:</w:t>
      </w:r>
    </w:p>
    <w:p w14:paraId="767CEBC8" w14:textId="77777777" w:rsidR="003E5E2F" w:rsidRPr="003E5E2F" w:rsidRDefault="003E5E2F" w:rsidP="003E5E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0–19 years</w:t>
      </w:r>
    </w:p>
    <w:p w14:paraId="316E5AEF" w14:textId="77777777" w:rsidR="003E5E2F" w:rsidRPr="003E5E2F" w:rsidRDefault="003E5E2F" w:rsidP="003E5E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20–39 years</w:t>
      </w:r>
    </w:p>
    <w:p w14:paraId="71A33F4A" w14:textId="77777777" w:rsidR="003E5E2F" w:rsidRPr="003E5E2F" w:rsidRDefault="003E5E2F" w:rsidP="003E5E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40–59 years</w:t>
      </w:r>
    </w:p>
    <w:p w14:paraId="0F4FDD86" w14:textId="0B63EFB5" w:rsidR="003E5E2F" w:rsidRDefault="003E5E2F" w:rsidP="003E5E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60+ years</w:t>
      </w:r>
    </w:p>
    <w:p w14:paraId="69A9AF8C" w14:textId="0F2EE77C" w:rsidR="003E5E2F" w:rsidRPr="003E5E2F" w:rsidRDefault="0070404F" w:rsidP="003E5E2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0404F">
        <w:rPr>
          <w:noProof/>
        </w:rPr>
        <w:pict w14:anchorId="4B035C6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A9E6522" w14:textId="77777777" w:rsidR="003E5E2F" w:rsidRPr="003E5E2F" w:rsidRDefault="003E5E2F" w:rsidP="003E5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Step 1: Define the Study Objectives</w:t>
      </w:r>
    </w:p>
    <w:p w14:paraId="399A9BB3" w14:textId="77777777" w:rsidR="003E5E2F" w:rsidRPr="003E5E2F" w:rsidRDefault="003E5E2F" w:rsidP="003E5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State the Aim</w:t>
      </w: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br/>
        <w:t>Clearly identify the condition or event (e.g., asthma diagnoses) for which you want to calculate incidence rates.</w:t>
      </w:r>
    </w:p>
    <w:p w14:paraId="7B53ED67" w14:textId="77777777" w:rsidR="003E5E2F" w:rsidRPr="003E5E2F" w:rsidRDefault="003E5E2F" w:rsidP="003E5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Define the Study Population</w:t>
      </w:r>
    </w:p>
    <w:p w14:paraId="5DC77E47" w14:textId="77777777" w:rsidR="003E5E2F" w:rsidRPr="003E5E2F" w:rsidRDefault="003E5E2F" w:rsidP="003E5E2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 xml:space="preserve">Specify inclusion criteria (e.g., age, sex, </w:t>
      </w:r>
      <w:proofErr w:type="gramStart"/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time period</w:t>
      </w:r>
      <w:proofErr w:type="gramEnd"/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: 2010–2022).</w:t>
      </w:r>
    </w:p>
    <w:p w14:paraId="49445F5B" w14:textId="77777777" w:rsidR="003E5E2F" w:rsidRPr="003E5E2F" w:rsidRDefault="003E5E2F" w:rsidP="003E5E2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Specify exclusion criteria (e.g., incomplete data, subjects outside the age range).</w:t>
      </w:r>
    </w:p>
    <w:p w14:paraId="5F0AFFAC" w14:textId="77777777" w:rsidR="003E5E2F" w:rsidRPr="003E5E2F" w:rsidRDefault="0070404F" w:rsidP="003E5E2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0404F">
        <w:rPr>
          <w:rFonts w:ascii="Arial" w:eastAsia="Times New Roman" w:hAnsi="Arial" w:cs="Arial"/>
          <w:noProof/>
          <w:kern w:val="0"/>
        </w:rPr>
        <w:pict w14:anchorId="423F773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3FF4C9D" w14:textId="77777777" w:rsidR="003E5E2F" w:rsidRPr="003E5E2F" w:rsidRDefault="003E5E2F" w:rsidP="003E5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Step 2: Understand and Prepare the Data</w:t>
      </w:r>
    </w:p>
    <w:p w14:paraId="342B08CA" w14:textId="77777777" w:rsidR="003E5E2F" w:rsidRPr="003E5E2F" w:rsidRDefault="003E5E2F" w:rsidP="003E5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Identify Key Variables</w:t>
      </w: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br/>
        <w:t>Ensure the dataset contains:</w:t>
      </w:r>
    </w:p>
    <w:p w14:paraId="71FCFA7B" w14:textId="77777777" w:rsidR="003E5E2F" w:rsidRPr="003E5E2F" w:rsidRDefault="003E5E2F" w:rsidP="003E5E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Event date</w:t>
      </w: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 (e.g., </w:t>
      </w:r>
      <w:proofErr w:type="spellStart"/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start_date_record</w:t>
      </w:r>
      <w:proofErr w:type="spellEnd"/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 in the EVENTS table).</w:t>
      </w:r>
    </w:p>
    <w:p w14:paraId="11223D5E" w14:textId="77777777" w:rsidR="003E5E2F" w:rsidRPr="003E5E2F" w:rsidRDefault="003E5E2F" w:rsidP="003E5E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Observation period</w:t>
      </w: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 (e.g., observation start/end dates in OBSERVATION_PERIODS).</w:t>
      </w:r>
    </w:p>
    <w:p w14:paraId="6998FC36" w14:textId="77777777" w:rsidR="003E5E2F" w:rsidRPr="003E5E2F" w:rsidRDefault="003E5E2F" w:rsidP="003E5E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Individual identifiers</w:t>
      </w: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 (e.g., </w:t>
      </w:r>
      <w:proofErr w:type="spellStart"/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person_id</w:t>
      </w:r>
      <w:proofErr w:type="spellEnd"/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14:paraId="2D10A53F" w14:textId="77777777" w:rsidR="003E5E2F" w:rsidRPr="003E5E2F" w:rsidRDefault="003E5E2F" w:rsidP="003E5E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Covariates</w:t>
      </w: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 (e.g., birth date, sex).</w:t>
      </w:r>
    </w:p>
    <w:p w14:paraId="72A01E80" w14:textId="77777777" w:rsidR="003E5E2F" w:rsidRPr="003E5E2F" w:rsidRDefault="003E5E2F" w:rsidP="003E5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Clean the Data</w:t>
      </w:r>
    </w:p>
    <w:p w14:paraId="03BF12AF" w14:textId="77777777" w:rsidR="003E5E2F" w:rsidRPr="003E5E2F" w:rsidRDefault="003E5E2F" w:rsidP="003E5E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Remove duplicates</w:t>
      </w: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543C728E" w14:textId="77777777" w:rsidR="003E5E2F" w:rsidRPr="003E5E2F" w:rsidRDefault="003E5E2F" w:rsidP="003E5E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Handle missing/invalid data (e.g., use complete case analysis).</w:t>
      </w:r>
    </w:p>
    <w:p w14:paraId="2E038728" w14:textId="77777777" w:rsidR="003E5E2F" w:rsidRPr="003E5E2F" w:rsidRDefault="003E5E2F" w:rsidP="003E5E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Standardize date formats and check for valid entries.</w:t>
      </w:r>
    </w:p>
    <w:p w14:paraId="5864CDA4" w14:textId="77777777" w:rsidR="003E5E2F" w:rsidRPr="003E5E2F" w:rsidRDefault="003E5E2F" w:rsidP="003E5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Create the Study Population</w:t>
      </w:r>
    </w:p>
    <w:p w14:paraId="2E31EAB1" w14:textId="77777777" w:rsidR="003E5E2F" w:rsidRPr="003E5E2F" w:rsidRDefault="003E5E2F" w:rsidP="003E5E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Merge PERSONS with OBSERVATION_PERIODS.</w:t>
      </w:r>
    </w:p>
    <w:p w14:paraId="4C05412C" w14:textId="77777777" w:rsidR="003E5E2F" w:rsidRPr="003E5E2F" w:rsidRDefault="003E5E2F" w:rsidP="003E5E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Exclude subjects with impossible birthdates.</w:t>
      </w:r>
    </w:p>
    <w:p w14:paraId="00A209A8" w14:textId="77777777" w:rsidR="003E5E2F" w:rsidRPr="003E5E2F" w:rsidRDefault="003E5E2F" w:rsidP="003E5E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Impute missing </w:t>
      </w:r>
      <w:proofErr w:type="spellStart"/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birth_date</w:t>
      </w:r>
      <w:proofErr w:type="spellEnd"/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 and </w:t>
      </w:r>
      <w:proofErr w:type="spellStart"/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death_date</w:t>
      </w:r>
      <w:proofErr w:type="spellEnd"/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 values:</w:t>
      </w:r>
    </w:p>
    <w:p w14:paraId="63592F3F" w14:textId="77777777" w:rsidR="003E5E2F" w:rsidRPr="003E5E2F" w:rsidRDefault="003E5E2F" w:rsidP="003E5E2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Default month: July (07); </w:t>
      </w:r>
      <w:proofErr w:type="gramStart"/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Default day</w:t>
      </w:r>
      <w:proofErr w:type="gramEnd"/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: 15.</w:t>
      </w:r>
    </w:p>
    <w:p w14:paraId="6F766D16" w14:textId="77777777" w:rsidR="003E5E2F" w:rsidRPr="003E5E2F" w:rsidRDefault="003E5E2F" w:rsidP="003E5E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Convert date variables from character strings to date format.</w:t>
      </w:r>
    </w:p>
    <w:p w14:paraId="2D43CB32" w14:textId="77777777" w:rsidR="003E5E2F" w:rsidRPr="003E5E2F" w:rsidRDefault="003E5E2F" w:rsidP="003E5E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Apply inclusion/exclusion criteria to observation start and end dates.</w:t>
      </w:r>
    </w:p>
    <w:p w14:paraId="1CD70DB7" w14:textId="77777777" w:rsidR="003E5E2F" w:rsidRPr="003E5E2F" w:rsidRDefault="003E5E2F" w:rsidP="003E5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Fix the Code List for Filtering</w:t>
      </w:r>
    </w:p>
    <w:p w14:paraId="0135E313" w14:textId="77777777" w:rsidR="003E5E2F" w:rsidRPr="003E5E2F" w:rsidRDefault="003E5E2F" w:rsidP="003E5E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Ensure tags (e.g., "possible" and "narrow") are stored and formatted correctly.</w:t>
      </w:r>
    </w:p>
    <w:p w14:paraId="0B550F38" w14:textId="77777777" w:rsidR="003E5E2F" w:rsidRPr="003E5E2F" w:rsidRDefault="003E5E2F" w:rsidP="003E5E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Validate columns for coding system, code, and tags.</w:t>
      </w:r>
    </w:p>
    <w:p w14:paraId="59359D7A" w14:textId="77777777" w:rsidR="003E5E2F" w:rsidRPr="003E5E2F" w:rsidRDefault="003E5E2F" w:rsidP="003E5E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Address missing or empty codes.</w:t>
      </w:r>
    </w:p>
    <w:p w14:paraId="78E73742" w14:textId="77777777" w:rsidR="003E5E2F" w:rsidRPr="003E5E2F" w:rsidRDefault="0070404F" w:rsidP="003E5E2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0404F">
        <w:rPr>
          <w:rFonts w:ascii="Arial" w:eastAsia="Times New Roman" w:hAnsi="Arial" w:cs="Arial"/>
          <w:noProof/>
          <w:kern w:val="0"/>
        </w:rPr>
        <w:pict w14:anchorId="17CDAFB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93FD0B7" w14:textId="77777777" w:rsidR="003E5E2F" w:rsidRPr="003E5E2F" w:rsidRDefault="003E5E2F" w:rsidP="003E5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Step 3: Aggregate Person-Time</w:t>
      </w:r>
    </w:p>
    <w:p w14:paraId="0036F259" w14:textId="77777777" w:rsidR="003E5E2F" w:rsidRPr="003E5E2F" w:rsidRDefault="003E5E2F" w:rsidP="003E5E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Determine Observation Periods</w:t>
      </w:r>
    </w:p>
    <w:p w14:paraId="56FBE918" w14:textId="77777777" w:rsidR="003E5E2F" w:rsidRPr="003E5E2F" w:rsidRDefault="003E5E2F" w:rsidP="003E5E2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Define start and end dates for follow-up (e.g., enrollment to event, study end, or death).</w:t>
      </w:r>
    </w:p>
    <w:p w14:paraId="192A105E" w14:textId="77777777" w:rsidR="003E5E2F" w:rsidRPr="003E5E2F" w:rsidRDefault="003E5E2F" w:rsidP="003E5E2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Censor data at the first event occurrence.</w:t>
      </w:r>
    </w:p>
    <w:p w14:paraId="7DC2B56B" w14:textId="77777777" w:rsidR="003E5E2F" w:rsidRPr="003E5E2F" w:rsidRDefault="003E5E2F" w:rsidP="003E5E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Stratify the Data</w:t>
      </w:r>
    </w:p>
    <w:p w14:paraId="31B6D0D1" w14:textId="77777777" w:rsidR="003E5E2F" w:rsidRPr="003E5E2F" w:rsidRDefault="003E5E2F" w:rsidP="003E5E2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Define strata by year and age groups:</w:t>
      </w:r>
    </w:p>
    <w:p w14:paraId="4D75C102" w14:textId="77777777" w:rsidR="003E5E2F" w:rsidRPr="003E5E2F" w:rsidRDefault="003E5E2F" w:rsidP="003E5E2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Age Bands</w:t>
      </w: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: 0–19, 20–39, 40–59, 60+.</w:t>
      </w:r>
    </w:p>
    <w:p w14:paraId="397A56D3" w14:textId="77777777" w:rsidR="003E5E2F" w:rsidRPr="003E5E2F" w:rsidRDefault="003E5E2F" w:rsidP="003E5E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Sum Person-Time</w:t>
      </w:r>
    </w:p>
    <w:p w14:paraId="2561A21D" w14:textId="77777777" w:rsidR="003E5E2F" w:rsidRPr="003E5E2F" w:rsidRDefault="003E5E2F" w:rsidP="003E5E2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Calculate total person-time (in years) for each stratum.</w:t>
      </w:r>
    </w:p>
    <w:p w14:paraId="2D94F4A0" w14:textId="77777777" w:rsidR="003E5E2F" w:rsidRPr="003E5E2F" w:rsidRDefault="0070404F" w:rsidP="003E5E2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0404F">
        <w:rPr>
          <w:rFonts w:ascii="Arial" w:eastAsia="Times New Roman" w:hAnsi="Arial" w:cs="Arial"/>
          <w:noProof/>
          <w:kern w:val="0"/>
        </w:rPr>
        <w:pict w14:anchorId="48DB739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679598B" w14:textId="77777777" w:rsidR="003E5E2F" w:rsidRPr="003E5E2F" w:rsidRDefault="003E5E2F" w:rsidP="003E5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Step 4: Identify and Count Events</w:t>
      </w:r>
    </w:p>
    <w:p w14:paraId="386D04E9" w14:textId="77777777" w:rsidR="003E5E2F" w:rsidRPr="003E5E2F" w:rsidRDefault="003E5E2F" w:rsidP="003E5E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Define the Event of Interest</w:t>
      </w:r>
    </w:p>
    <w:p w14:paraId="49622933" w14:textId="77777777" w:rsidR="003E5E2F" w:rsidRPr="003E5E2F" w:rsidRDefault="003E5E2F" w:rsidP="003E5E2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Specify criteria for what qualifies as an "event" (e.g., diagnosis codes for asthma).</w:t>
      </w:r>
    </w:p>
    <w:p w14:paraId="55D3591A" w14:textId="77777777" w:rsidR="003E5E2F" w:rsidRPr="003E5E2F" w:rsidRDefault="003E5E2F" w:rsidP="003E5E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Count Events per Stratum</w:t>
      </w:r>
    </w:p>
    <w:p w14:paraId="280E108A" w14:textId="77777777" w:rsidR="003E5E2F" w:rsidRPr="003E5E2F" w:rsidRDefault="003E5E2F" w:rsidP="003E5E2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Count only one event per subject per stratum.</w:t>
      </w:r>
    </w:p>
    <w:p w14:paraId="3E9D4CA8" w14:textId="77777777" w:rsidR="003E5E2F" w:rsidRPr="003E5E2F" w:rsidRDefault="0070404F" w:rsidP="003E5E2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0404F">
        <w:rPr>
          <w:rFonts w:ascii="Arial" w:eastAsia="Times New Roman" w:hAnsi="Arial" w:cs="Arial"/>
          <w:noProof/>
          <w:kern w:val="0"/>
        </w:rPr>
        <w:pict w14:anchorId="25EE862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A8B74D" w14:textId="77777777" w:rsidR="003E5E2F" w:rsidRPr="003E5E2F" w:rsidRDefault="003E5E2F" w:rsidP="003E5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Step 5: Calculate Incidence Rates</w:t>
      </w:r>
    </w:p>
    <w:p w14:paraId="078CF525" w14:textId="32F587D0" w:rsidR="003E5E2F" w:rsidRPr="003E5E2F" w:rsidRDefault="003E5E2F" w:rsidP="003E5E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Formula</w:t>
      </w: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br/>
      </w:r>
      <m:oMathPara>
        <m:oMath>
          <m:r>
            <w:rPr>
              <w:rFonts w:ascii="Cambria Math" w:eastAsia="Times New Roman" w:hAnsi="Cambria Math" w:cs="Arial"/>
              <w:color w:val="000000"/>
              <w:kern w:val="0"/>
              <w14:ligatures w14:val="none"/>
            </w:rPr>
            <m:t>IR=</m:t>
          </m:r>
          <m:f>
            <m:fPr>
              <m:type m:val="skw"/>
              <m:ctrlPr>
                <w:rPr>
                  <w:rFonts w:ascii="Cambria Math" w:eastAsia="Times New Roman" w:hAnsi="Cambria Math" w:cs="Arial"/>
                  <w:i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000000"/>
                  <w:kern w:val="0"/>
                  <w14:ligatures w14:val="none"/>
                </w:rPr>
                <m:t>Number of Events</m:t>
              </m:r>
            </m:num>
            <m:den>
              <m:r>
                <w:rPr>
                  <w:rFonts w:ascii="Cambria Math" w:eastAsia="Times New Roman" w:hAnsi="Cambria Math" w:cs="Arial"/>
                  <w:color w:val="000000"/>
                  <w:kern w:val="0"/>
                  <w14:ligatures w14:val="none"/>
                </w:rPr>
                <m:t>Total person-years</m:t>
              </m:r>
            </m:den>
          </m:f>
        </m:oMath>
      </m:oMathPara>
    </w:p>
    <w:p w14:paraId="45A53CC5" w14:textId="77777777" w:rsidR="003E5E2F" w:rsidRPr="003E5E2F" w:rsidRDefault="003E5E2F" w:rsidP="003E5E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Calculate IR for Each Stratum</w:t>
      </w:r>
    </w:p>
    <w:p w14:paraId="6F193179" w14:textId="77777777" w:rsidR="003E5E2F" w:rsidRPr="003E5E2F" w:rsidRDefault="003E5E2F" w:rsidP="003E5E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Divide the event count by total person-time for each stratum.</w:t>
      </w:r>
    </w:p>
    <w:p w14:paraId="348BDBFB" w14:textId="23070713" w:rsidR="003E5E2F" w:rsidRPr="003E5E2F" w:rsidRDefault="003E5E2F" w:rsidP="003E5E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Express rates per 1,000 person-years: IR×1000.</w:t>
      </w:r>
    </w:p>
    <w:p w14:paraId="1CC14E73" w14:textId="77777777" w:rsidR="003E5E2F" w:rsidRPr="003E5E2F" w:rsidRDefault="0070404F" w:rsidP="003E5E2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0404F">
        <w:rPr>
          <w:rFonts w:ascii="Arial" w:eastAsia="Times New Roman" w:hAnsi="Arial" w:cs="Arial"/>
          <w:noProof/>
          <w:kern w:val="0"/>
        </w:rPr>
        <w:pict w14:anchorId="6D22001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EB4567" w14:textId="77777777" w:rsidR="003E5E2F" w:rsidRPr="003E5E2F" w:rsidRDefault="003E5E2F" w:rsidP="003E5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Step 6: Visualize Results</w:t>
      </w:r>
    </w:p>
    <w:p w14:paraId="62D26006" w14:textId="77777777" w:rsidR="003E5E2F" w:rsidRPr="003E5E2F" w:rsidRDefault="003E5E2F" w:rsidP="003E5E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Create Plots</w:t>
      </w:r>
    </w:p>
    <w:p w14:paraId="3BBABDB1" w14:textId="77777777" w:rsidR="003E5E2F" w:rsidRPr="003E5E2F" w:rsidRDefault="003E5E2F" w:rsidP="003E5E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Time Trends</w:t>
      </w: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: Plot year vs. incidence rate.</w:t>
      </w:r>
    </w:p>
    <w:p w14:paraId="060BFE47" w14:textId="77777777" w:rsidR="003E5E2F" w:rsidRPr="003E5E2F" w:rsidRDefault="003E5E2F" w:rsidP="003E5E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Stratified Rates</w:t>
      </w: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: Display incidence rates by age groups or other stratifications.</w:t>
      </w:r>
    </w:p>
    <w:p w14:paraId="1526AE81" w14:textId="77777777" w:rsidR="003E5E2F" w:rsidRPr="003E5E2F" w:rsidRDefault="003E5E2F" w:rsidP="003E5E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Highlight Key Findings</w:t>
      </w:r>
    </w:p>
    <w:p w14:paraId="6DDA468E" w14:textId="070FED24" w:rsidR="00112059" w:rsidRPr="00112059" w:rsidRDefault="003E5E2F" w:rsidP="003E5E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E5E2F">
        <w:rPr>
          <w:rFonts w:ascii="Arial" w:eastAsia="Times New Roman" w:hAnsi="Arial" w:cs="Arial"/>
          <w:color w:val="000000"/>
          <w:kern w:val="0"/>
          <w14:ligatures w14:val="none"/>
        </w:rPr>
        <w:t>Use bar charts, line graphs, or heatmaps to emphasize trends and comparisons.</w:t>
      </w:r>
    </w:p>
    <w:p w14:paraId="413444CB" w14:textId="77777777" w:rsidR="00112059" w:rsidRPr="00112059" w:rsidRDefault="00112059" w:rsidP="0011205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33B74D3" w14:textId="77777777" w:rsidR="00112059" w:rsidRPr="00112059" w:rsidRDefault="00112059" w:rsidP="0011205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9DFCC3F" w14:textId="77777777" w:rsidR="00112059" w:rsidRPr="00112059" w:rsidRDefault="00112059" w:rsidP="0011205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F7925AF" w14:textId="77777777" w:rsidR="00112059" w:rsidRPr="003E5E2F" w:rsidRDefault="00112059">
      <w:pPr>
        <w:rPr>
          <w:rFonts w:ascii="Arial" w:hAnsi="Arial" w:cs="Arial"/>
        </w:rPr>
      </w:pPr>
    </w:p>
    <w:sectPr w:rsidR="00112059" w:rsidRPr="003E5E2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58961" w14:textId="77777777" w:rsidR="0070404F" w:rsidRDefault="0070404F" w:rsidP="002621C0">
      <w:pPr>
        <w:spacing w:after="0" w:line="240" w:lineRule="auto"/>
      </w:pPr>
      <w:r>
        <w:separator/>
      </w:r>
    </w:p>
  </w:endnote>
  <w:endnote w:type="continuationSeparator" w:id="0">
    <w:p w14:paraId="494DDCBF" w14:textId="77777777" w:rsidR="0070404F" w:rsidRDefault="0070404F" w:rsidP="00262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7E4B6" w14:textId="37CFAED0" w:rsidR="002621C0" w:rsidRPr="002621C0" w:rsidRDefault="002621C0">
    <w:pPr>
      <w:pStyle w:val="Footer"/>
      <w:rPr>
        <w:sz w:val="18"/>
        <w:szCs w:val="18"/>
      </w:rPr>
    </w:pPr>
    <w:r w:rsidRPr="002621C0">
      <w:rPr>
        <w:sz w:val="18"/>
        <w:szCs w:val="18"/>
      </w:rPr>
      <w:t>Vjola Hoxhaj</w:t>
    </w:r>
    <w:r w:rsidRPr="002621C0">
      <w:rPr>
        <w:sz w:val="18"/>
        <w:szCs w:val="18"/>
      </w:rPr>
      <w:tab/>
    </w:r>
    <w:r w:rsidRPr="002621C0">
      <w:rPr>
        <w:sz w:val="18"/>
        <w:szCs w:val="18"/>
      </w:rPr>
      <w:tab/>
      <w:t>24 January 2025</w:t>
    </w:r>
  </w:p>
  <w:p w14:paraId="34CD91E3" w14:textId="45FEC398" w:rsidR="002621C0" w:rsidRPr="002621C0" w:rsidRDefault="002621C0">
    <w:pPr>
      <w:pStyle w:val="Footer"/>
      <w:rPr>
        <w:sz w:val="18"/>
        <w:szCs w:val="18"/>
      </w:rPr>
    </w:pPr>
    <w:r w:rsidRPr="002621C0">
      <w:rPr>
        <w:sz w:val="18"/>
        <w:szCs w:val="18"/>
      </w:rPr>
      <w:t>v.hoxhaj@umcutrecht.nl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25E2F" w14:textId="77777777" w:rsidR="0070404F" w:rsidRDefault="0070404F" w:rsidP="002621C0">
      <w:pPr>
        <w:spacing w:after="0" w:line="240" w:lineRule="auto"/>
      </w:pPr>
      <w:r>
        <w:separator/>
      </w:r>
    </w:p>
  </w:footnote>
  <w:footnote w:type="continuationSeparator" w:id="0">
    <w:p w14:paraId="17666CCA" w14:textId="77777777" w:rsidR="0070404F" w:rsidRDefault="0070404F" w:rsidP="00262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1E7"/>
    <w:multiLevelType w:val="multilevel"/>
    <w:tmpl w:val="19AC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63B6A"/>
    <w:multiLevelType w:val="multilevel"/>
    <w:tmpl w:val="305E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A4669"/>
    <w:multiLevelType w:val="multilevel"/>
    <w:tmpl w:val="D9FE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E5817"/>
    <w:multiLevelType w:val="multilevel"/>
    <w:tmpl w:val="4FF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664CB"/>
    <w:multiLevelType w:val="multilevel"/>
    <w:tmpl w:val="F9026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82058D"/>
    <w:multiLevelType w:val="multilevel"/>
    <w:tmpl w:val="5E2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A7438D"/>
    <w:multiLevelType w:val="hybridMultilevel"/>
    <w:tmpl w:val="621C47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C11BB5"/>
    <w:multiLevelType w:val="multilevel"/>
    <w:tmpl w:val="2C4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10806"/>
    <w:multiLevelType w:val="multilevel"/>
    <w:tmpl w:val="065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B5527"/>
    <w:multiLevelType w:val="multilevel"/>
    <w:tmpl w:val="0C3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94826"/>
    <w:multiLevelType w:val="multilevel"/>
    <w:tmpl w:val="51AE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32820"/>
    <w:multiLevelType w:val="multilevel"/>
    <w:tmpl w:val="41EA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987276"/>
    <w:multiLevelType w:val="multilevel"/>
    <w:tmpl w:val="B8E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35483"/>
    <w:multiLevelType w:val="multilevel"/>
    <w:tmpl w:val="EA905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7C7777"/>
    <w:multiLevelType w:val="multilevel"/>
    <w:tmpl w:val="AD6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9682E"/>
    <w:multiLevelType w:val="multilevel"/>
    <w:tmpl w:val="0370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A265C5"/>
    <w:multiLevelType w:val="multilevel"/>
    <w:tmpl w:val="F3FA8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DD431C"/>
    <w:multiLevelType w:val="multilevel"/>
    <w:tmpl w:val="7938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E175E"/>
    <w:multiLevelType w:val="multilevel"/>
    <w:tmpl w:val="68C4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930485">
    <w:abstractNumId w:val="9"/>
  </w:num>
  <w:num w:numId="2" w16cid:durableId="612129935">
    <w:abstractNumId w:val="7"/>
  </w:num>
  <w:num w:numId="3" w16cid:durableId="757868744">
    <w:abstractNumId w:val="17"/>
  </w:num>
  <w:num w:numId="4" w16cid:durableId="1898978873">
    <w:abstractNumId w:val="12"/>
  </w:num>
  <w:num w:numId="5" w16cid:durableId="24911862">
    <w:abstractNumId w:val="14"/>
  </w:num>
  <w:num w:numId="6" w16cid:durableId="1435980273">
    <w:abstractNumId w:val="8"/>
  </w:num>
  <w:num w:numId="7" w16cid:durableId="864755205">
    <w:abstractNumId w:val="10"/>
  </w:num>
  <w:num w:numId="8" w16cid:durableId="1178235990">
    <w:abstractNumId w:val="3"/>
  </w:num>
  <w:num w:numId="9" w16cid:durableId="739207550">
    <w:abstractNumId w:val="0"/>
  </w:num>
  <w:num w:numId="10" w16cid:durableId="428085134">
    <w:abstractNumId w:val="18"/>
  </w:num>
  <w:num w:numId="11" w16cid:durableId="1254976617">
    <w:abstractNumId w:val="6"/>
  </w:num>
  <w:num w:numId="12" w16cid:durableId="1277828046">
    <w:abstractNumId w:val="1"/>
  </w:num>
  <w:num w:numId="13" w16cid:durableId="1324745378">
    <w:abstractNumId w:val="13"/>
  </w:num>
  <w:num w:numId="14" w16cid:durableId="1860965445">
    <w:abstractNumId w:val="5"/>
  </w:num>
  <w:num w:numId="15" w16cid:durableId="2067993056">
    <w:abstractNumId w:val="11"/>
  </w:num>
  <w:num w:numId="16" w16cid:durableId="1673871621">
    <w:abstractNumId w:val="15"/>
  </w:num>
  <w:num w:numId="17" w16cid:durableId="1206605004">
    <w:abstractNumId w:val="16"/>
  </w:num>
  <w:num w:numId="18" w16cid:durableId="1222130285">
    <w:abstractNumId w:val="4"/>
  </w:num>
  <w:num w:numId="19" w16cid:durableId="1374113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059"/>
    <w:rsid w:val="00112059"/>
    <w:rsid w:val="00165F88"/>
    <w:rsid w:val="002621C0"/>
    <w:rsid w:val="003E5E2F"/>
    <w:rsid w:val="004335B8"/>
    <w:rsid w:val="004B5558"/>
    <w:rsid w:val="0070404F"/>
    <w:rsid w:val="00EA7139"/>
    <w:rsid w:val="00F5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CB465D"/>
  <w15:chartTrackingRefBased/>
  <w15:docId w15:val="{F432DC11-11DE-0D4C-A4FA-52815693A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2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2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2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05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12059"/>
    <w:rPr>
      <w:b/>
      <w:bCs/>
    </w:rPr>
  </w:style>
  <w:style w:type="character" w:customStyle="1" w:styleId="apple-converted-space">
    <w:name w:val="apple-converted-space"/>
    <w:basedOn w:val="DefaultParagraphFont"/>
    <w:rsid w:val="00112059"/>
  </w:style>
  <w:style w:type="character" w:customStyle="1" w:styleId="katex-mathml">
    <w:name w:val="katex-mathml"/>
    <w:basedOn w:val="DefaultParagraphFont"/>
    <w:rsid w:val="00112059"/>
  </w:style>
  <w:style w:type="character" w:customStyle="1" w:styleId="mord">
    <w:name w:val="mord"/>
    <w:basedOn w:val="DefaultParagraphFont"/>
    <w:rsid w:val="00112059"/>
  </w:style>
  <w:style w:type="character" w:customStyle="1" w:styleId="mrel">
    <w:name w:val="mrel"/>
    <w:basedOn w:val="DefaultParagraphFont"/>
    <w:rsid w:val="00112059"/>
  </w:style>
  <w:style w:type="character" w:customStyle="1" w:styleId="vlist-s">
    <w:name w:val="vlist-s"/>
    <w:basedOn w:val="DefaultParagraphFont"/>
    <w:rsid w:val="00112059"/>
  </w:style>
  <w:style w:type="character" w:styleId="PlaceholderText">
    <w:name w:val="Placeholder Text"/>
    <w:basedOn w:val="DefaultParagraphFont"/>
    <w:uiPriority w:val="99"/>
    <w:semiHidden/>
    <w:rsid w:val="004335B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5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5E2F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DefaultParagraphFont"/>
    <w:rsid w:val="003E5E2F"/>
  </w:style>
  <w:style w:type="paragraph" w:styleId="Header">
    <w:name w:val="header"/>
    <w:basedOn w:val="Normal"/>
    <w:link w:val="HeaderChar"/>
    <w:uiPriority w:val="99"/>
    <w:unhideWhenUsed/>
    <w:rsid w:val="002621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1C0"/>
  </w:style>
  <w:style w:type="paragraph" w:styleId="Footer">
    <w:name w:val="footer"/>
    <w:basedOn w:val="Normal"/>
    <w:link w:val="FooterChar"/>
    <w:uiPriority w:val="99"/>
    <w:unhideWhenUsed/>
    <w:rsid w:val="002621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1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2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9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42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0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3CA5ED50CE784BA573F94AB65E7BE1" ma:contentTypeVersion="17" ma:contentTypeDescription="Create a new document." ma:contentTypeScope="" ma:versionID="e92ad08d086a8442844dcea27007fcca">
  <xsd:schema xmlns:xsd="http://www.w3.org/2001/XMLSchema" xmlns:xs="http://www.w3.org/2001/XMLSchema" xmlns:p="http://schemas.microsoft.com/office/2006/metadata/properties" xmlns:ns2="61165042-1043-4706-bfd4-3515b5765838" xmlns:ns3="e622b7f4-1399-46b1-a1db-f831c1009807" targetNamespace="http://schemas.microsoft.com/office/2006/metadata/properties" ma:root="true" ma:fieldsID="3411d581d96b16fde052d6144296898d" ns2:_="" ns3:_="">
    <xsd:import namespace="61165042-1043-4706-bfd4-3515b5765838"/>
    <xsd:import namespace="e622b7f4-1399-46b1-a1db-f831c10098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165042-1043-4706-bfd4-3515b5765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96e3adb-1be4-4cd5-a252-20b6c0e6b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22b7f4-1399-46b1-a1db-f831c100980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2243ecc-2bfa-4a04-8298-9a5541b484b8}" ma:internalName="TaxCatchAll" ma:showField="CatchAllData" ma:web="e622b7f4-1399-46b1-a1db-f831c10098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22b7f4-1399-46b1-a1db-f831c1009807" xsi:nil="true"/>
    <lcf76f155ced4ddcb4097134ff3c332f xmlns="61165042-1043-4706-bfd4-3515b5765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B8F8CD4-FCB1-46BF-A97B-1B34C49234C7}"/>
</file>

<file path=customXml/itemProps2.xml><?xml version="1.0" encoding="utf-8"?>
<ds:datastoreItem xmlns:ds="http://schemas.openxmlformats.org/officeDocument/2006/customXml" ds:itemID="{F0AA8A63-03CA-4BD5-A81F-C16B435938A1}"/>
</file>

<file path=customXml/itemProps3.xml><?xml version="1.0" encoding="utf-8"?>
<ds:datastoreItem xmlns:ds="http://schemas.openxmlformats.org/officeDocument/2006/customXml" ds:itemID="{0F01286C-FC5B-4C4B-95E1-4CB3FFC6A0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Hoxhaj, V. (Vjola)</dc:creator>
  <cp:keywords/>
  <dc:description/>
  <cp:lastModifiedBy>Hoxhaj, V. (Vjola)</cp:lastModifiedBy>
  <cp:revision>2</cp:revision>
  <dcterms:created xsi:type="dcterms:W3CDTF">2025-01-23T09:17:00Z</dcterms:created>
  <dcterms:modified xsi:type="dcterms:W3CDTF">2025-01-24T10:13:00Z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0x010100303CA5ED50CE784BA573F94AB65E7BE1</vt:lpwstr>
  </property>
</Properties>
</file>