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4"/>
        </w:rPr>
        <w:t>中考道德与法治冲刺手册</w:t>
      </w:r>
    </w:p>
    <w:p>
      <w:pPr>
        <w:jc w:val="center"/>
      </w:pPr>
      <w:r>
        <w:rPr>
          <w:color w:val="646464"/>
          <w:sz w:val="22"/>
        </w:rPr>
        <w:t>核心考点·法律常识·国情常识 · 考前速记</w:t>
      </w:r>
    </w:p>
    <w:p/>
    <w:p>
      <w:pPr>
        <w:pStyle w:val="Heading1"/>
      </w:pPr>
      <w:r>
        <w:t>一、核心知识点</w:t>
      </w:r>
    </w:p>
    <w:p>
      <w:pPr>
        <w:pStyle w:val="ListBullet"/>
        <w:spacing w:before="20" w:after="20"/>
      </w:pPr>
      <w:r>
        <w:t>中国梦：实现中华民族伟大复兴</w:t>
      </w:r>
    </w:p>
    <w:p>
      <w:pPr>
        <w:pStyle w:val="ListBullet"/>
        <w:spacing w:before="20" w:after="20"/>
      </w:pPr>
      <w:r>
        <w:t>两个一百年：建党100年全面建成小康社会（已实现）→建国100年建成社会主义现代化强国</w:t>
      </w:r>
    </w:p>
    <w:p>
      <w:pPr>
        <w:pStyle w:val="ListBullet"/>
        <w:spacing w:before="20" w:after="20"/>
      </w:pPr>
      <w:r>
        <w:t>中国特色社会主义：道路自信、理论自信、制度自信、文化自信</w:t>
      </w:r>
    </w:p>
    <w:p>
      <w:pPr>
        <w:pStyle w:val="ListBullet"/>
        <w:spacing w:before="20" w:after="20"/>
      </w:pPr>
      <w:r>
        <w:t>四个全面：全面建设社会主义现代化国家、全面深化改革、全面依法治国、全面从严治党</w:t>
      </w:r>
    </w:p>
    <w:p>
      <w:pPr>
        <w:pStyle w:val="ListBullet"/>
        <w:spacing w:before="20" w:after="20"/>
      </w:pPr>
      <w:r>
        <w:t>五位一体：经济建设、政治建设、文化建设、社会建设、生态文明建设</w:t>
      </w:r>
    </w:p>
    <w:p>
      <w:pPr>
        <w:pStyle w:val="ListBullet"/>
        <w:spacing w:before="20" w:after="20"/>
      </w:pPr>
      <w:r>
        <w:t>新发展理念：创新、协调、绿色、开放、共享</w:t>
      </w:r>
    </w:p>
    <w:p>
      <w:pPr>
        <w:pStyle w:val="ListBullet"/>
        <w:spacing w:before="20" w:after="20"/>
      </w:pPr>
      <w:r>
        <w:t>基本国策：对外开放、计划生育、节约资源和保护环境</w:t>
      </w:r>
    </w:p>
    <w:p>
      <w:pPr>
        <w:pStyle w:val="ListBullet"/>
        <w:spacing w:before="20" w:after="20"/>
      </w:pPr>
      <w:r>
        <w:t>发展战略：科教兴国、人才强国、创新驱动发展、乡村振兴</w:t>
      </w:r>
    </w:p>
    <w:p>
      <w:pPr>
        <w:pStyle w:val="ListBullet"/>
        <w:spacing w:before="20" w:after="20"/>
      </w:pPr>
      <w:r>
        <w:t>社会主义核心价值观：富强民主文明和谐（国家） 自由平等公正法治（社会） 爱国敬业诚信友善（公民）</w:t>
      </w:r>
    </w:p>
    <w:p>
      <w:pPr>
        <w:pStyle w:val="ListBullet"/>
        <w:spacing w:before="20" w:after="20"/>
      </w:pPr>
      <w:r>
        <w:t>宪法原则：国家一切权力属于人民；尊重和保障人权</w:t>
      </w:r>
    </w:p>
    <w:p>
      <w:pPr>
        <w:pStyle w:val="ListBullet"/>
        <w:spacing w:before="20" w:after="20"/>
      </w:pPr>
      <w:r>
        <w:t>宪法的地位：国家的根本大法，具有最高法律效力</w:t>
      </w:r>
    </w:p>
    <w:p>
      <w:pPr>
        <w:pStyle w:val="ListBullet"/>
        <w:spacing w:before="20" w:after="20"/>
      </w:pPr>
      <w:r>
        <w:t>权利与义务的关系：相互依存、相互促进</w:t>
      </w:r>
    </w:p>
    <w:p/>
    <w:p>
      <w:pPr>
        <w:pStyle w:val="Heading1"/>
      </w:pPr>
      <w:r>
        <w:t>二、法律常识</w:t>
      </w:r>
    </w:p>
    <w:p>
      <w:pPr>
        <w:pStyle w:val="ListBullet"/>
        <w:spacing w:before="20" w:after="20"/>
      </w:pPr>
      <w:r>
        <w:t>法律的特征：由国家制定或认可、靠国家强制力保证实施、对全体社会成员具有普遍约束力</w:t>
      </w:r>
    </w:p>
    <w:p>
      <w:pPr>
        <w:pStyle w:val="ListBullet"/>
        <w:spacing w:before="20" w:after="20"/>
      </w:pPr>
      <w:r>
        <w:t>违法行为的分类：民事违法、行政违法、刑事违法（犯罪）</w:t>
      </w:r>
    </w:p>
    <w:p>
      <w:pPr>
        <w:pStyle w:val="ListBullet"/>
        <w:spacing w:before="20" w:after="20"/>
      </w:pPr>
      <w:r>
        <w:t>犯罪三特征：严重社会危害性、刑事违法性、应受刑罚处罚性</w:t>
      </w:r>
    </w:p>
    <w:p>
      <w:pPr>
        <w:pStyle w:val="ListBullet"/>
        <w:spacing w:before="20" w:after="20"/>
      </w:pPr>
      <w:r>
        <w:t>刑罚：主刑（管制、拘役、有期徒刑、无期徒刑、死刑）+附加刑（罚金、剥夺政治权利、没收财产）</w:t>
      </w:r>
    </w:p>
    <w:p>
      <w:pPr>
        <w:pStyle w:val="ListBullet"/>
        <w:spacing w:before="20" w:after="20"/>
      </w:pPr>
      <w:r>
        <w:t>正当防卫：为了使国家、公共利益、本人或他人免受正在进行的不法侵害</w:t>
      </w:r>
    </w:p>
    <w:p>
      <w:pPr>
        <w:pStyle w:val="ListBullet"/>
        <w:spacing w:before="20" w:after="20"/>
      </w:pPr>
      <w:r>
        <w:t>未成年人的四道防线：家庭保护、学校保护、社会保护、司法保护</w:t>
      </w:r>
    </w:p>
    <w:p>
      <w:pPr>
        <w:pStyle w:val="ListBullet"/>
        <w:spacing w:before="20" w:after="20"/>
      </w:pPr>
      <w:r>
        <w:t>未成年人四大权利：生存权、发展权、受保护权、参与权</w:t>
      </w:r>
    </w:p>
    <w:p/>
    <w:p>
      <w:pPr>
        <w:pStyle w:val="Heading1"/>
      </w:pPr>
      <w:r>
        <w:t>三、国情常识</w:t>
      </w:r>
    </w:p>
    <w:p>
      <w:pPr>
        <w:pStyle w:val="ListBullet"/>
        <w:spacing w:before="20" w:after="20"/>
      </w:pPr>
      <w:r>
        <w:t>我国的根本政治制度：人民代表大会制度</w:t>
      </w:r>
    </w:p>
    <w:p>
      <w:pPr>
        <w:pStyle w:val="ListBullet"/>
        <w:spacing w:before="20" w:after="20"/>
      </w:pPr>
      <w:r>
        <w:t>我国的基本政治制度：中国共产党领导的多党合作和政治协商制度、民族区域自治制度、基层群众自治制度</w:t>
      </w:r>
    </w:p>
    <w:p>
      <w:pPr>
        <w:pStyle w:val="ListBullet"/>
        <w:spacing w:before="20" w:after="20"/>
      </w:pPr>
      <w:r>
        <w:t>我国的基本经济制度：公有制为主体、多种所有制经济共同发展</w:t>
      </w:r>
    </w:p>
    <w:p>
      <w:pPr>
        <w:pStyle w:val="ListBullet"/>
        <w:spacing w:before="20" w:after="20"/>
      </w:pPr>
      <w:r>
        <w:t>分配制度：按劳分配为主体、多种分配方式并存</w:t>
      </w:r>
    </w:p>
    <w:p>
      <w:pPr>
        <w:pStyle w:val="ListBullet"/>
        <w:spacing w:before="20" w:after="20"/>
      </w:pPr>
      <w:r>
        <w:t>我国经济由高速增长转向高质量发展</w:t>
      </w:r>
    </w:p>
    <w:p>
      <w:pPr>
        <w:pStyle w:val="ListBullet"/>
        <w:spacing w:before="20" w:after="20"/>
      </w:pPr>
      <w:r>
        <w:t>科技创新能力已经成为综合国力竞争的决定性因素</w:t>
      </w:r>
    </w:p>
    <w:p>
      <w:pPr>
        <w:pStyle w:val="ListBullet"/>
        <w:spacing w:before="20" w:after="20"/>
      </w:pPr>
      <w:r>
        <w:t>我国已经成功进入创新型国家行列</w:t>
      </w:r>
    </w:p>
    <w:p>
      <w:pPr>
        <w:pStyle w:val="ListBullet"/>
        <w:spacing w:before="20" w:after="20"/>
      </w:pPr>
      <w:r>
        <w:t>文化自信是对自身文化价值的充分肯定和积极践行</w:t>
      </w:r>
    </w:p>
    <w:p>
      <w:pPr>
        <w:pStyle w:val="ListBullet"/>
        <w:spacing w:before="20" w:after="20"/>
      </w:pPr>
      <w:r>
        <w:t>中华民族精神的核心：爱国主义</w:t>
      </w:r>
    </w:p>
    <w:p>
      <w:pPr>
        <w:pStyle w:val="ListBullet"/>
        <w:spacing w:before="20" w:after="20"/>
      </w:pPr>
      <w:r>
        <w:t>时代精神的核心：改革创新</w:t>
      </w:r>
    </w:p>
    <w:p/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