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jc w:val="center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沃尔玛季节性饰品市场数据洞察与产品推荐报告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仿宋" w:hAnsi="仿宋" w:eastAsia="仿宋" w:cs="仿宋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核心目标：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 xml:space="preserve"> 基于沃尔玛、亚马逊及外部权威数据，深入分析市场趋势、用户行为和产品表现，并据此出具具体、可落地的产品推荐方案。</w:t>
      </w:r>
    </w:p>
    <w:p w14:paraId="0000000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第一部分：基于数据的六大核心洞察报告</w:t>
      </w:r>
    </w:p>
    <w:p w14:paraId="00000004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1. 洞察报告一：市场宏观趋势与视觉偏好分析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目的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>：从宏观层面识别当前和未来的流行趋势，并理解用户对产品视觉和设计的偏好。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33F347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分析维度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分析逻辑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可得出的结论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  <w:lang w:val="en-US" w:eastAsia="zh-CN"/>
              </w:rPr>
              <w:t>建议</w:t>
            </w:r>
          </w:p>
        </w:tc>
      </w:tr>
      <w:tr w14:paraId="0EC06C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流行特性追踪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walmart_ranking_history (排名变化)、walmart_products (产品规格、标题)、walmart_product_reviews (评论主题)、外部数据 (搜索热度)、外部权威数据报告 (行业趋势)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利用 walmart_ranking_history 筛选出排名上升最快的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 xml:space="preserve">。  2. 从 walmart_products 和 walmart_product_reviews 中提取畅销品的高频特性。  3. 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结合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 xml:space="preserve"> 外部权威数据报告 和 外部数据，交叉验证这些特性在全网的搜索热度和行业趋势。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金色、银色等金属色系的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是可持续流行趋势，相关评论和搜索热度高。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：开发一组以金色、银色为主色调，并带有哑光质感的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高光泽度圣诞球套装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，以迎合市场主流审美。</w:t>
            </w:r>
          </w:p>
        </w:tc>
      </w:tr>
      <w:tr w14:paraId="46B691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视觉风格分析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walmart_product_images (产品图片)、walmart_ranking_history、walmart_product_reviews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分析畅销产品图片 walmart_product_images 的视觉元素（如设计风格、包装）。  2. 将这些视觉元素与排名和评论进行关联。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包装精美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、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带有哑光质感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的圣诞球图片更受用户青睐，用户开始关注产品的展示和包装。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：设计带有透明开窗或节日主题插画的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精美礼盒包装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，并优化产品拍摄，突出材质的哑光或磨砂质感，提升产品价值感。</w:t>
            </w:r>
          </w:p>
        </w:tc>
      </w:tr>
      <w:tr w14:paraId="512BEF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趋势预测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walmart_ranking_history (时间序列)、外部数据 (搜索热度)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追踪不同特性在假日季前、中、后的排名和搜索热度变化。  2. 预测不同趋势的生命周期和热度变化曲线。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某些新奇特主题可能热度上升快，但持续时间短；而金属色等经典风格则表现出更强的持续性。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：产品线应有策略地组合：开发少量具有新奇主题（如太空、游戏元素）的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短期爆款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，同时以经典款作为稳定收入来源。</w:t>
            </w:r>
          </w:p>
        </w:tc>
      </w:tr>
    </w:tbl>
    <w:p w14:paraId="0000001A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2. 洞察报告二：产品优劣势与供应链痛点分析</w:t>
      </w:r>
    </w:p>
    <w:p w14:paraId="0000001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目的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>：从用户评论中直接发现产品存在的普遍性问题，尤其区分出设计和供应链层面的痛点。</w:t>
      </w:r>
    </w:p>
    <w:tbl>
      <w:tblPr>
        <w:tblStyle w:val="15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1F00F7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分析维度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分析逻辑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可得出的结论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  <w:lang w:val="en-US" w:eastAsia="zh-CN"/>
              </w:rPr>
              <w:t>建议</w:t>
            </w:r>
          </w:p>
        </w:tc>
      </w:tr>
      <w:tr w14:paraId="127417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负面评论深挖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walmart_product_reviews (评分、情感、主题)、walmart_products (产品规格)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筛选出评分较低或情感为负面的评论。  2. 利用LLM对评论主题进行提取和分类。  3. 将痛点与walmart_products中的具体产品类别关联。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针对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品类，负面评论集中在**“易碎”、“挂钩容易脱落”、“表面掉漆”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等问题上。这些是典型的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供应链品控问题**。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高强度环保塑料圣诞球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，采用更坚固的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一体式挂环设计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，并使用高附着力涂料以解决掉漆问题。</w:t>
            </w:r>
          </w:p>
        </w:tc>
      </w:tr>
      <w:tr w14:paraId="045D02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痛点分类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walmart_product_reviews (LLM主题)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对提取出的痛点进行更细致的划分。  2. 例如，“易碎”是供应链痛点，“安装复杂”是设计痛点。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结论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：痛点可分为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供应链痛点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和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设计痛点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：针对**“易碎”痛点**，开发新型防摔树脂圣诞球；针对**“安装复杂”痛点**，设计无需额外挂钩的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卡扣式或磁吸式圣诞球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。</w:t>
            </w:r>
          </w:p>
        </w:tc>
      </w:tr>
    </w:tbl>
    <w:p w14:paraId="0000002B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3. 洞察报告三：潜在市场需求与产品创新机会</w:t>
      </w:r>
    </w:p>
    <w:p w14:paraId="0000002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目的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>：发现未被满足的利基市场，为产品创新提供具体方向，并量化市场潜力。</w:t>
      </w:r>
    </w:p>
    <w:tbl>
      <w:tblPr>
        <w:tblStyle w:val="16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156F1D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分析维度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分析逻辑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可得出的结论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  <w:lang w:val="en-US" w:eastAsia="zh-CN"/>
              </w:rPr>
              <w:t>建议</w:t>
            </w:r>
          </w:p>
        </w:tc>
      </w:tr>
      <w:tr w14:paraId="715D04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市场缺口识别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外部数据 (搜索热度)、walmart_products (产品标题关键词)、amazon_products (产品标题关键词)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利用外部数据识别搜索热度高但平台产品标题中较少出现的关键词（如“可定制圣诞球”）。  2. 在walmart_products和amazon_products中验证供应缺口。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外部数据显示“可定制圣诞球”和“复古风格圣诞球”的搜索热度上升，但沃尔玛平台供应稀少。这表明存在一个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高潜力、低竞争的利基市场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：开发一系列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空白/半成品圣诞球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套装，并附赠彩绘笔、亮片等工具，主打**“亲子互动定制”**概念。</w:t>
            </w:r>
          </w:p>
        </w:tc>
      </w:tr>
      <w:tr w14:paraId="1A204F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市场潜力评估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外部数据 (搜索热度)、amazon_products (价格区间)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综合外部需求热度和竞品供应情况。  2. 评估该市场的潜力大小和竞争激烈程度。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结论：该利基市场值得关注和开发。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启示：开发面向该利基市场的**复古手绘玻璃圣诞球系列**，定价可高于普通圣诞球，以获取更高利润。</w:t>
            </w:r>
          </w:p>
        </w:tc>
      </w:tr>
    </w:tbl>
    <w:p w14:paraId="0000003C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4. 洞察报告四：季节性销售与价格策略精细化分析</w:t>
      </w:r>
    </w:p>
    <w:p w14:paraId="0000003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目的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>：理解不同产品在假日季的销售节奏和价格敏感度，为产品的生产排期和定价策略提供依据。</w:t>
      </w:r>
    </w:p>
    <w:tbl>
      <w:tblPr>
        <w:tblStyle w:val="17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5886E1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分析维度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分析逻辑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可得出的结论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  <w:lang w:val="en-US" w:eastAsia="zh-CN"/>
              </w:rPr>
              <w:t>建议</w:t>
            </w:r>
          </w:p>
        </w:tc>
      </w:tr>
      <w:tr w14:paraId="5B873B1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品类价格带细分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walmart_products (产品类别/特性)、walmart_price_history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根据walmart_products将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细分为不同的价格带。  2. 追踪每个价格带的平均价格和排名变化。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结论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：不同价格带的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产品表现出不同的价格敏感度。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：针对不同价格带开发差异化产品。低价产品注重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成本效益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（如塑料套装），高价产品则通过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独特设计和高品质材料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（如手工玻璃球）来支撑其价值。</w:t>
            </w:r>
          </w:p>
        </w:tc>
      </w:tr>
      <w:tr w14:paraId="0E6A5F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促销模式识别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walmart_price_history (价格变动)、walmart_ranking_history (排名变化)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分析不同价格带产品在何时进行价格变动。  2. 分析价格变动对其排名的影响。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低价位的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塑料圣诞球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在感恩节后通常会进行大幅降价。而高价位的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玻璃圣诞球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则在节前销售稳定。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：低价产品开发时，需预留足够的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利润空间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以支持节后促销活动。高价产品则应注重产品生命周期，保证节前销售的稳定性。</w:t>
            </w:r>
          </w:p>
        </w:tc>
      </w:tr>
    </w:tbl>
    <w:p w14:paraId="0000004D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5. 洞察报告五：产品功能与用户痛点的精细化关联</w:t>
      </w:r>
    </w:p>
    <w:p w14:paraId="0000004E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目的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>：深入挖掘用户对特定功能的褒贬，指导现有产品的优化和新品开发。</w:t>
      </w:r>
    </w:p>
    <w:tbl>
      <w:tblPr>
        <w:tblStyle w:val="18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06E1541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分析维度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分析逻辑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可得出的结论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  <w:lang w:val="en-US" w:eastAsia="zh-CN"/>
              </w:rPr>
              <w:t>建议</w:t>
            </w:r>
          </w:p>
        </w:tc>
      </w:tr>
      <w:tr w14:paraId="05ED50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功能关键词提取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walmart_products (产品规格中的JSON字段)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利用LLM Agent解析 walmart_products 中带“LED灯光”功能的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的JSON格式规格，提取出具体功能。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成功提取“LED灯光”等功能关键词，为后续分析打下基础。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：在产品开发初期，应系统性地标记和分析产品功能，形成“功能痛点库”，为产品迭代提供方向。</w:t>
            </w:r>
          </w:p>
        </w:tc>
      </w:tr>
      <w:tr w14:paraId="4566E3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情感与功能关联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walmart_product_reviews (LLM主题/情感)、walmart_products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将“LED灯光”关键词与walmart_product_reviews中的评论主题和情感进行关联。  2. 分析用户是赞扬其“氛围感”还是抱怨“电池不耐用”。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用户对带LED灯光的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评价两极分化。正面评论集中在“氛围感”，但负面评论则频繁提及**“电池续航差”、“亮度不足”**。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启示：开发**长续航、高亮度LED圣诞球**，采用新型电池技术或USB充电方案，并支持多种灯光模式，将痛点转化为核心卖点。</w:t>
            </w:r>
          </w:p>
        </w:tc>
      </w:tr>
      <w:tr w14:paraId="21763B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产品优化建议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洞察结果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识别出功能本身是卖点，但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执行质量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是痛点。  2. 提出在电池续航和灯光技术上进行优化的建议。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结论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：“LED灯光”功能本身是强卖点，但其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执行质量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是主要痛点。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：将产品优势具体化，例如在产品说明中注明“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可连续亮灯72小时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”、“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亮度提升30%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”，提供量化的性能指标。</w:t>
            </w:r>
          </w:p>
        </w:tc>
      </w:tr>
    </w:tbl>
    <w:p w14:paraId="00000063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6. 洞察报告六：品牌市场表现与竞品对比分析</w:t>
      </w:r>
    </w:p>
    <w:p w14:paraId="00000064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目的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>：评估不同品牌的市场地位和用户口碑，为产品的品牌定位和产品策略提供参考。</w:t>
      </w:r>
    </w:p>
    <w:tbl>
      <w:tblPr>
        <w:tblStyle w:val="19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4BA5B6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分析维度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洞察因子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分析逻辑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可得出的结论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  <w:lang w:val="en-US" w:eastAsia="zh-CN"/>
              </w:rPr>
              <w:t>建议</w:t>
            </w:r>
          </w:p>
        </w:tc>
      </w:tr>
      <w:tr w14:paraId="39F41D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品牌表现聚合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walmart_products (品牌、价格)、walmart_ranking_history (排名)、walmart_product_reviews (平均评分)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按品牌对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产品进行聚合，分析各品牌的平均排名、平均评分和价格区间。  2. 识别出在市场中表现突出的品牌。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沃尔玛平台上的A品牌长期占据高端市场，其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玻璃圣诞球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以“精美设计”和高口碑获得市场认可。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：开发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高端玻璃圣诞球系列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，注重艺术设计和手工艺细节，以争取高端市场份额。</w:t>
            </w:r>
          </w:p>
        </w:tc>
      </w:tr>
      <w:tr w14:paraId="530977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竞品品牌分析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walmart_products (品牌)、amazon_products (品牌)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对比沃尔玛和亚马逊畅销榜上的品牌构成。  2. 洞察竞品平台的强势品牌和其成功要素。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亚马逊的B品牌在同类目市场表现更佳，其核心竞争力在于产品创新和独特的品牌调性。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：借鉴竞品品牌B的产品创新模式，定期推出</w:t>
            </w: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主题化、故事性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的圣诞球系列，例如“冰雪奇缘”主题，打造独特的品牌调性。</w:t>
            </w:r>
          </w:p>
        </w:tc>
      </w:tr>
      <w:tr w14:paraId="4E6325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用户忠诚度洞察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walmart_product_reviews (用户ID、评论时间)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分析评论中用户ID的重复购买或长期好评。  2. 评估不同品牌的用户忠诚度。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结论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：通过分析用户忠诚度可以进一步评估品牌的长期价值。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启示</w:t>
            </w: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：产品开发应致力于提供高品质、差异化的产品，以此建立品牌口碑，提高用户忠诚度。</w:t>
            </w:r>
          </w:p>
        </w:tc>
      </w:tr>
    </w:tbl>
    <w:p w14:paraId="0000007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第二部分：时间因素与分析策略的动态调整</w:t>
      </w:r>
    </w:p>
    <w:p w14:paraId="000000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仿宋" w:hAnsi="仿宋" w:eastAsia="仿宋" w:cs="仿宋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核心问题：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 xml:space="preserve"> 季节性产品的时效性强，以今年的数据推荐明年的产品存在市场变化风险。</w:t>
      </w:r>
    </w:p>
    <w:p w14:paraId="000000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仿宋" w:hAnsi="仿宋" w:eastAsia="仿宋" w:cs="仿宋"/>
          <w:i w:val="0"/>
          <w:color w:val="1B1C1D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color w:val="1B1C1D"/>
          <w:sz w:val="24"/>
          <w:szCs w:val="24"/>
          <w:rtl w:val="0"/>
        </w:rPr>
        <w:t>解决方案：</w:t>
      </w:r>
      <w:r>
        <w:rPr>
          <w:rFonts w:hint="eastAsia" w:ascii="仿宋" w:hAnsi="仿宋" w:eastAsia="仿宋" w:cs="仿宋"/>
          <w:i w:val="0"/>
          <w:color w:val="1B1C1D"/>
          <w:sz w:val="24"/>
          <w:szCs w:val="24"/>
          <w:rtl w:val="0"/>
        </w:rPr>
        <w:t xml:space="preserve"> 采用动态、分阶段的分析策略，将事后总结与事前预测、实时跟踪相结合，形成分析闭环。</w:t>
      </w:r>
    </w:p>
    <w:tbl>
      <w:tblPr>
        <w:tblStyle w:val="20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0A1B2E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分析阶段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目的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核心任务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数据因子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产出物</w:t>
            </w:r>
          </w:p>
        </w:tc>
      </w:tr>
      <w:tr w14:paraId="68CBFDF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第一阶段（事后总结）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评估上一年的市场表现，识别核心趋势和痛点。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对上一年的销售、排名、评论数据进行全面回顾。 2. 锁定稳定流行的“常青款”和表现不佳的“淘汰款”。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walmart_ranking_history、walmart_products、walmart_product_reviews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基础洞察报告（如本报告第一部分）</w:t>
            </w:r>
          </w:p>
        </w:tc>
      </w:tr>
      <w:tr w14:paraId="73256B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第二阶段（中期预测）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提前预测下一年的市场热点，验证上一年的趋势是否持续。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利用外部数据（如社交媒体、行业报告）预测新兴流行元素。 2. 将预测结果与第一阶段的结论进行交叉验证。 3. 调整和优化产品开发方向，形成初步推荐方案。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外部数据 (搜索热度、社交媒体话题)、外部权威数据报告 (行业趋势)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经市场验证的产品开发方案</w:t>
            </w:r>
          </w:p>
        </w:tc>
      </w:tr>
      <w:tr w14:paraId="732787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第三阶段（实时跟踪）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在新销售季期间，实时监控产品表现并进行快速响应。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1. 跟踪上线产品的排名、销量和用户评论。 2. 根据实时数据，动态调整价格、促销策略或营销文案。 3. 为下一个周期的分析积累新数据。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walmart_ranking_history、walmart_price_history、walmart_product_reviews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hint="eastAsia" w:ascii="仿宋" w:hAnsi="仿宋" w:eastAsia="仿宋" w:cs="仿宋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实时市场表现报告与优化建议</w:t>
            </w:r>
          </w:p>
        </w:tc>
      </w:tr>
    </w:tbl>
    <w:p w14:paraId="0000009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</w:pPr>
    </w:p>
    <w:p w14:paraId="25F91C6B">
      <w:pP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</w:pPr>
    </w:p>
    <w:p w14:paraId="61DCB59A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Style w:val="21"/>
          <w:rFonts w:hint="eastAsia"/>
          <w:b/>
          <w:rtl w:val="0"/>
        </w:rPr>
        <w:t>第三部分：基于洞察组合的产品推荐报告</w:t>
      </w:r>
      <w:r>
        <w:rPr>
          <w:rFonts w:hint="eastAsia"/>
          <w:rtl w:val="0"/>
        </w:rPr>
        <w:br w:type="textWrapping"/>
      </w: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  <w:lang w:eastAsia="zh-CN"/>
        </w:rPr>
        <w:t>核心逻辑：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洞察组合与产品定位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br w:type="textWrapping"/>
      </w: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  <w:lang w:eastAsia="zh-CN"/>
        </w:rPr>
        <w:t>产品推荐的本质是：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将两个或两个以上的洞察报告结论进行组合，以解决一个特定的市场问题或满足一个特定的用户需求，并据此制定出明确的产品定位。</w:t>
      </w:r>
    </w:p>
    <w:p w14:paraId="722520C7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  <w:t>组合一：洞察一（宏观趋势） + 洞察二（供应链痛点） → 方案：高品质大众化产品</w:t>
      </w:r>
    </w:p>
    <w:p w14:paraId="4A757706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  <w:lang w:eastAsia="zh-CN"/>
        </w:rPr>
        <w:t>逻辑：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该组合旨在融合市场的普遍需求与用户对现有产品的不满，目标是开发一款既符合大众审美趋势，又解决现有产品核心痛点的“常青款”产品。</w:t>
      </w:r>
    </w:p>
    <w:p w14:paraId="39E562F3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tLeast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推导过程：</w:t>
      </w:r>
    </w:p>
    <w:p w14:paraId="0E354DD7"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tLeast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市场需求：洞察报告一指出，金色、银色等金属色系是可持续的流行趋势。</w:t>
      </w:r>
    </w:p>
    <w:p w14:paraId="4E34CE4F"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tLeast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用户痛点：洞察报告二发现，用户对圣诞球的负面评论主要集中在“易碎”、“挂钩容易脱落”、“表面掉漆”等供应链品控问题上。</w:t>
      </w:r>
    </w:p>
    <w:p w14:paraId="572CAFD0"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tLeast"/>
        <w:ind w:left="425" w:leftChars="0" w:hanging="425" w:firstLineChars="0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产品方案：高强度环保塑料圣诞球套装。该产品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保留了主流审美趋势的金色、银色，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并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通过采用高强度环保塑料和一体式挂环，从根本上解决了易碎和挂钩脱落的问题。产品定位为高性价比、高品质的大众市场产品。</w:t>
      </w:r>
      <w:bookmarkStart w:id="0" w:name="_GoBack"/>
      <w:bookmarkEnd w:id="0"/>
    </w:p>
    <w:p w14:paraId="592445C0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  <w:t>组合二：洞察三（潜在需求） + 洞察六（品牌策略） → 方案：创新型利基产品</w:t>
      </w:r>
    </w:p>
    <w:p w14:paraId="7CA3BAE0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  <w:lang w:eastAsia="zh-CN"/>
        </w:rPr>
        <w:t>逻辑：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该组合旨在发掘尚未被满足的市场机会，并通过借鉴竞品成功的品牌策略构建差异化优势，目标是进入一个高潜力、低竞争的利基市场。</w:t>
      </w:r>
    </w:p>
    <w:p w14:paraId="1E580F40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</w:p>
    <w:p w14:paraId="0C7A8E93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推导过程：</w:t>
      </w:r>
    </w:p>
    <w:p w14:paraId="742BD7FB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</w:p>
    <w:p w14:paraId="1F15B291"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市场机会：洞察报告三显示，“可定制圣诞球”等关键词搜索热度高，但在平台上供应稀少。</w:t>
      </w:r>
    </w:p>
    <w:p w14:paraId="4AEF3E0E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</w:p>
    <w:p w14:paraId="7326DF78"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品牌策略：洞察报告六分析，竞品B通过“产品创新和独特的品牌调性”表现出色。</w:t>
      </w:r>
    </w:p>
    <w:p w14:paraId="4FEFE1BD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</w:p>
    <w:p w14:paraId="21A30653"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产品方案：“亲子互动定制”圣诞球。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我们不仅开发可定制产品，更将这一功能与“亲子互动”的品牌调性相结合。产品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不仅是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一个商品，更是一种家庭体验和情感连接。这既满足了利基市场需求，又成功建立了独特的品牌调性，避免了与主流产品的直接竞争。</w:t>
      </w:r>
    </w:p>
    <w:p w14:paraId="2671E89F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  <w:t>组合三：洞察五（功能痛点） + 洞察四（价格策略） → 方案：性能升级型高端产品</w:t>
      </w:r>
    </w:p>
    <w:p w14:paraId="1645F2E9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逻辑：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该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组合的核心是识别用户喜爱但执行质量差的功能，并通过技术升级将其转化为核心卖点，以此来支撑更高的定价，从而进入高端市场。</w:t>
      </w:r>
    </w:p>
    <w:p w14:paraId="068E9680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推导过程：</w:t>
      </w:r>
    </w:p>
    <w:p w14:paraId="685963D5"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功能痛点：洞察报告五发现，用户对LED灯光圣诞球的“氛围感”表示赞赏，但频繁抱怨“电池续航差”和“亮度不足”。</w:t>
      </w:r>
    </w:p>
    <w:p w14:paraId="019E5CD8"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价格策略：洞察报告四指出，高价产品通过“独特设计和高品质材料”来支撑其价值。</w:t>
      </w:r>
    </w:p>
    <w:p w14:paraId="647F0BE2"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产品方案：智能长续航LED圣诞球。该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方案通过采用新型电池或USB充电技术，将“电池续航差”的痛点转化为“长续航”的核心卖点。并通过提供多种灯光模式和智能化体验，赋予产品更高的技术和设计价值，从而使其能以更高的价格定位，成功进入追求新奇、科技感的高端市场。</w:t>
      </w:r>
    </w:p>
    <w:p w14:paraId="39D0C1D1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2"/>
          <w:szCs w:val="22"/>
          <w:rtl w:val="0"/>
          <w:lang w:eastAsia="zh-CN"/>
        </w:rPr>
        <w:t>组合四：洞察一（宏观趋势） + 洞察六（竞品分析） → 方案：高端艺术设计产品</w:t>
      </w:r>
    </w:p>
    <w:p w14:paraId="6E0B24FB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逻辑：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该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组合旨在利用宏观趋势作为基础，通过借鉴高端品牌的成功经验，开发具有艺术设计感的产品，以抢占高端市场份额。</w:t>
      </w:r>
    </w:p>
    <w:p w14:paraId="3F063524">
      <w:pPr>
        <w:pStyle w:val="6"/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textAlignment w:val="auto"/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/>
          <w:bCs/>
          <w:i w:val="0"/>
          <w:color w:val="1B1C1D"/>
          <w:sz w:val="24"/>
          <w:szCs w:val="24"/>
          <w:rtl w:val="0"/>
        </w:rPr>
        <w:t>推导过程：</w:t>
      </w:r>
    </w:p>
    <w:p w14:paraId="662E9AA9"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宏观趋势：洞察报告一指出，用户开始关注精美的包装和产品的视觉质感。</w:t>
      </w:r>
    </w:p>
    <w:p w14:paraId="5258CD66"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竞品分析：洞察报告六发现，沃尔玛上的A品牌通过“精美设计”和高口碑占据高端市场，其玻璃圣诞球是成功的关键。</w:t>
      </w:r>
    </w:p>
    <w:p w14:paraId="7E7E6BBB"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ind w:left="425" w:leftChars="0" w:hanging="425" w:firstLineChars="0"/>
        <w:textAlignment w:val="auto"/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产品方案：高端手工玻璃圣诞球系列。该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</w:rPr>
        <w:t>方案借鉴了A品牌的成功模式，不再仅仅关注流行色，而是专注于产品的艺术设计和手工艺细节。产品包装也将进行升级，以突出其高端价值。这是一种差异化竞争策略，旨在通过艺术价值和高品质来吸引追求独特、高品位的高端消费者</w:t>
      </w:r>
      <w:r>
        <w:rPr>
          <w:rFonts w:hint="eastAsia" w:ascii="仿宋" w:hAnsi="仿宋" w:eastAsia="仿宋" w:cs="仿宋"/>
          <w:b w:val="0"/>
          <w:i w:val="0"/>
          <w:color w:val="1B1C1D"/>
          <w:sz w:val="24"/>
          <w:szCs w:val="24"/>
          <w:rtl w:val="0"/>
          <w:lang w:eastAsia="zh-CN"/>
        </w:rPr>
        <w:t>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oto Sans SC Black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0594E"/>
    <w:multiLevelType w:val="singleLevel"/>
    <w:tmpl w:val="A5C059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EF709BC"/>
    <w:multiLevelType w:val="singleLevel"/>
    <w:tmpl w:val="AEF709B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2B7980A"/>
    <w:multiLevelType w:val="singleLevel"/>
    <w:tmpl w:val="C2B7980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2CC87F5"/>
    <w:multiLevelType w:val="singleLevel"/>
    <w:tmpl w:val="02CC87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1BB05D66"/>
    <w:rsid w:val="2ADE023E"/>
    <w:rsid w:val="4AE7791F"/>
    <w:rsid w:val="668200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link w:val="2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1">
    <w:name w:val="标题 4 Char"/>
    <w:link w:val="5"/>
    <w:uiPriority w:val="0"/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2029</Words>
  <Characters>2571</Characters>
  <TotalTime>43</TotalTime>
  <ScaleCrop>false</ScaleCrop>
  <LinksUpToDate>false</LinksUpToDate>
  <CharactersWithSpaces>2649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2025-08-14T07:27:15Z</dcterms:created>
  <dc:creator>Tristan</dc:creator>
  <cp:lastModifiedBy>John</cp:lastModifiedBy>
  <dcterms:modified xsi:type="dcterms:W3CDTF">2025-08-14T08:12:48Z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eyJoZGlkIjoiMzVlNzA3YWYyMDgyYzJhODA2N2I4MmIyZGZjNzQzZTMiLCJ1c2VySWQiOiIxMjAwNDk2ODU0In0=</vt:lpwstr>
  </property>
  <property fmtid="{D5CDD505-2E9C-101B-9397-08002B2CF9AE}" pid="3" name="KSOProductBuildVer">
    <vt:lpwstr>2052-12.1.0.22215</vt:lpwstr>
  </property>
  <property fmtid="{D5CDD505-2E9C-101B-9397-08002B2CF9AE}" pid="4" name="ICV">
    <vt:lpwstr>397147CD22554E97BA97B158E71C711C_12</vt:lpwstr>
  </property>
</Properties>
</file>