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rPr>
          <w:rFonts w:ascii="Times New Roman" w:cs="Times New Roman" w:hAnsi="Times New Roman" w:eastAsia="Times New Roman"/>
          <w:b w:val="1"/>
          <w:bCs w:val="1"/>
          <w:u w:val="single"/>
          <w:lang w:val="he-IL" w:bidi="he-IL"/>
        </w:rPr>
      </w:pPr>
      <w:r>
        <w:rPr>
          <w:rFonts w:ascii="Arial Unicode MS" w:cs="Times New Roman" w:hAnsi="Arial Unicode MS" w:eastAsia="Arial Unicode MS" w:hint="cs"/>
          <w:b w:val="1"/>
          <w:bCs w:val="1"/>
          <w:u w:val="single"/>
          <w:rtl w:val="1"/>
          <w:lang w:val="he-IL" w:bidi="he-IL"/>
        </w:rPr>
        <w:t>ממ</w:t>
      </w:r>
      <w:r>
        <w:rPr>
          <w:rFonts w:ascii="Times New Roman" w:hAnsi="Times New Roman"/>
          <w:b w:val="1"/>
          <w:bCs w:val="1"/>
          <w:u w:val="single"/>
          <w:rtl w:val="1"/>
          <w:lang w:val="he-IL" w:bidi="he-IL"/>
        </w:rPr>
        <w:t>"</w:t>
      </w:r>
      <w:r>
        <w:rPr>
          <w:rFonts w:ascii="Arial Unicode MS" w:cs="Times New Roman" w:hAnsi="Arial Unicode MS" w:eastAsia="Arial Unicode MS" w:hint="cs"/>
          <w:b w:val="1"/>
          <w:bCs w:val="1"/>
          <w:u w:val="single"/>
          <w:rtl w:val="1"/>
          <w:lang w:val="he-IL" w:bidi="he-IL"/>
        </w:rPr>
        <w:t xml:space="preserve">ן </w:t>
      </w:r>
      <w:r>
        <w:rPr>
          <w:rFonts w:ascii="Times New Roman" w:hAnsi="Times New Roman"/>
          <w:b w:val="1"/>
          <w:bCs w:val="1"/>
          <w:u w:val="single"/>
          <w:rtl w:val="1"/>
          <w:lang w:val="he-IL" w:bidi="he-IL"/>
        </w:rPr>
        <w:t xml:space="preserve">13- </w:t>
      </w:r>
      <w:r>
        <w:rPr>
          <w:rFonts w:ascii="Arial Unicode MS" w:cs="Times New Roman" w:hAnsi="Arial Unicode MS" w:eastAsia="Arial Unicode MS" w:hint="cs"/>
          <w:b w:val="1"/>
          <w:bCs w:val="1"/>
          <w:u w:val="single"/>
          <w:rtl w:val="1"/>
          <w:lang w:val="he-IL" w:bidi="he-IL"/>
        </w:rPr>
        <w:t>לירן טרכטר</w:t>
      </w:r>
      <w:r>
        <w:rPr>
          <w:rFonts w:ascii="Times New Roman" w:hAnsi="Times New Roman"/>
          <w:b w:val="1"/>
          <w:bCs w:val="1"/>
          <w:u w:val="single"/>
          <w:rtl w:val="0"/>
          <w:lang w:val="he-IL" w:bidi="he-IL"/>
        </w:rPr>
        <w:t>(206606782)</w:t>
      </w:r>
      <w:r>
        <w:rPr>
          <w:rFonts w:ascii="Arial Unicode MS" w:cs="Times New Roman" w:hAnsi="Arial Unicode MS" w:eastAsia="Arial Unicode MS" w:hint="cs"/>
          <w:b w:val="1"/>
          <w:bCs w:val="1"/>
          <w:u w:val="single"/>
          <w:rtl w:val="1"/>
          <w:lang w:val="he-IL" w:bidi="he-IL"/>
        </w:rPr>
        <w:t xml:space="preserve"> ועדי שמש</w:t>
      </w:r>
      <w:r>
        <w:rPr>
          <w:rFonts w:ascii="Times New Roman" w:hAnsi="Times New Roman"/>
          <w:b w:val="1"/>
          <w:bCs w:val="1"/>
          <w:u w:val="single"/>
          <w:rtl w:val="0"/>
          <w:lang w:val="he-IL" w:bidi="he-IL"/>
        </w:rPr>
        <w:t>(206015083)</w:t>
      </w:r>
    </w:p>
    <w:p>
      <w:pPr>
        <w:pStyle w:val="Normal.0"/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אלגוריתם מיון מהיר </w:t>
      </w:r>
      <w:r>
        <w:rPr>
          <w:rFonts w:ascii="Times New Roman" w:hAnsi="Times New Roman"/>
          <w:rtl w:val="1"/>
          <w:lang w:val="he-IL" w:bidi="he-IL"/>
        </w:rPr>
        <w:t xml:space="preserve">1-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נרשם כמתואר בספר בקוד נקרא </w:t>
      </w:r>
      <w:r>
        <w:rPr>
          <w:rFonts w:ascii="Calibri" w:hAnsi="Calibri"/>
          <w:rtl w:val="0"/>
          <w:lang w:val="en-US"/>
        </w:rPr>
        <w:t>quickSort1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ומשתמש ב</w:t>
      </w:r>
      <w:r>
        <w:rPr>
          <w:rFonts w:ascii="Times New Roman" w:hAnsi="Times New Roman"/>
          <w:rtl w:val="1"/>
          <w:lang w:val="he-IL" w:bidi="he-IL"/>
        </w:rPr>
        <w:t xml:space="preserve">- </w:t>
      </w:r>
      <w:r>
        <w:rPr>
          <w:rFonts w:ascii="Calibri" w:hAnsi="Calibri"/>
          <w:rtl w:val="0"/>
          <w:lang w:val="en-US"/>
        </w:rPr>
        <w:t>partition1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אלגוריתם מיון מהיר </w:t>
      </w:r>
      <w:r>
        <w:rPr>
          <w:rFonts w:ascii="Times New Roman" w:hAnsi="Times New Roman"/>
          <w:rtl w:val="1"/>
          <w:lang w:val="he-IL" w:bidi="he-IL"/>
        </w:rPr>
        <w:t xml:space="preserve">2-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עובד באופן דומה כמו מהיון מהיר </w:t>
      </w:r>
      <w:r>
        <w:rPr>
          <w:rFonts w:ascii="Times New Roman" w:hAnsi="Times New Roman"/>
          <w:rtl w:val="1"/>
          <w:lang w:val="he-IL" w:bidi="he-IL"/>
        </w:rPr>
        <w:t xml:space="preserve">1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אך משתמש ב</w:t>
      </w:r>
      <w:r>
        <w:rPr>
          <w:rFonts w:ascii="Calibri" w:hAnsi="Calibri"/>
          <w:rtl w:val="0"/>
          <w:lang w:val="en-US"/>
        </w:rPr>
        <w:t>partition2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Calibri" w:hAnsi="Calibri"/>
          <w:rtl w:val="0"/>
          <w:lang w:val="en-US"/>
        </w:rPr>
        <w:t>Partition2</w:t>
      </w:r>
      <w:r>
        <w:rPr>
          <w:rFonts w:ascii="Times New Roman" w:hAnsi="Times New Roman"/>
          <w:rtl w:val="1"/>
          <w:lang w:val="he-IL" w:bidi="he-IL"/>
        </w:rPr>
        <w:t xml:space="preserve">-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השינוי בין </w:t>
      </w:r>
      <w:r>
        <w:rPr>
          <w:rFonts w:ascii="Calibri" w:hAnsi="Calibri"/>
          <w:rtl w:val="0"/>
          <w:lang w:val="en-US"/>
        </w:rPr>
        <w:t xml:space="preserve">partition1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ל</w:t>
      </w:r>
      <w:r>
        <w:rPr>
          <w:rFonts w:ascii="Times New Roman" w:hAnsi="Times New Roman"/>
          <w:rtl w:val="1"/>
          <w:lang w:val="he-IL" w:bidi="he-IL"/>
        </w:rPr>
        <w:t>-</w:t>
      </w:r>
      <w:r>
        <w:rPr>
          <w:rFonts w:ascii="Calibri" w:hAnsi="Calibri"/>
          <w:rtl w:val="0"/>
          <w:lang w:val="es-ES_tradnl"/>
        </w:rPr>
        <w:t>partition2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הוא בחירת איבר הציר</w:t>
      </w:r>
      <w:r>
        <w:rPr>
          <w:rFonts w:ascii="Times New Roman" w:hAnsi="Times New Roman"/>
          <w:rtl w:val="1"/>
          <w:lang w:val="he-IL" w:bidi="he-IL"/>
        </w:rPr>
        <w:t xml:space="preserve">- </w:t>
      </w:r>
      <w:r>
        <w:rPr>
          <w:rFonts w:ascii="Calibri" w:hAnsi="Calibri"/>
          <w:rtl w:val="0"/>
          <w:lang w:val="en-US"/>
        </w:rPr>
        <w:t>partition2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בוחר את איבר הציר כך שבין </w:t>
      </w:r>
      <w:r>
        <w:rPr>
          <w:rFonts w:ascii="Times New Roman" w:hAnsi="Times New Roman"/>
          <w:rtl w:val="1"/>
          <w:lang w:val="he-IL" w:bidi="he-IL"/>
        </w:rPr>
        <w:t xml:space="preserve">3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האיברים האחרונים הוא לוקח את האיבר עם הערך האמצעי בעזרת הפונקציה </w:t>
      </w:r>
      <w:r>
        <w:rPr>
          <w:rFonts w:ascii="Calibri" w:hAnsi="Calibri"/>
          <w:rtl w:val="0"/>
          <w:lang w:val="en-US"/>
        </w:rPr>
        <w:t>MiddleOfThree</w:t>
      </w:r>
      <w:r>
        <w:rPr>
          <w:rFonts w:ascii="Times New Roman" w:hAnsi="Times New Roman"/>
          <w:rtl w:val="1"/>
          <w:lang w:val="he-IL" w:bidi="he-IL"/>
        </w:rPr>
        <w:t>. (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כלומר </w:t>
      </w:r>
      <w:r>
        <w:rPr>
          <w:rFonts w:ascii="Times New Roman" w:hAnsi="Times New Roman"/>
          <w:rtl w:val="1"/>
          <w:lang w:val="he-IL" w:bidi="he-IL"/>
        </w:rPr>
        <w:t xml:space="preserve">1,5,8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ייקח את המספר </w:t>
      </w:r>
      <w:r>
        <w:rPr>
          <w:rFonts w:ascii="Times New Roman" w:hAnsi="Times New Roman"/>
          <w:rtl w:val="1"/>
          <w:lang w:val="he-IL" w:bidi="he-IL"/>
        </w:rPr>
        <w:t xml:space="preserve">5). 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ביצוע ההשוואות בשני האלגוריתמים נמצא ב</w:t>
      </w:r>
      <w:r>
        <w:rPr>
          <w:rFonts w:ascii="Times New Roman" w:hAnsi="Times New Roman"/>
          <w:rtl w:val="1"/>
          <w:lang w:val="he-IL" w:bidi="he-IL"/>
        </w:rPr>
        <w:t xml:space="preserve">- </w:t>
      </w:r>
      <w:r>
        <w:rPr>
          <w:rFonts w:ascii="Calibri" w:hAnsi="Calibri"/>
          <w:rtl w:val="0"/>
          <w:lang w:val="en-US"/>
        </w:rPr>
        <w:t>partition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בתוך הלולאה כמשתנה </w:t>
      </w:r>
      <w:r>
        <w:rPr>
          <w:rFonts w:ascii="Calibri" w:hAnsi="Calibri"/>
          <w:rtl w:val="0"/>
          <w:lang w:val="en-US"/>
        </w:rPr>
        <w:t>count</w:t>
      </w:r>
    </w:p>
    <w:p>
      <w:pPr>
        <w:pStyle w:val="Normal.0"/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  <w:r>
        <w:rPr>
          <w:rFonts w:ascii="Arial Unicode MS" w:cs="Times New Roman" w:hAnsi="Arial Unicode MS" w:eastAsia="Arial Unicode MS" w:hint="cs"/>
          <w:u w:val="single"/>
          <w:rtl w:val="1"/>
          <w:lang w:val="he-IL" w:bidi="he-IL"/>
        </w:rPr>
        <w:t>נכונות האלגורתמים</w:t>
      </w:r>
      <w:r>
        <w:rPr>
          <w:rFonts w:ascii="Times New Roman" w:hAnsi="Times New Roman"/>
          <w:u w:val="single"/>
          <w:rtl w:val="1"/>
          <w:lang w:val="he-IL" w:bidi="he-IL"/>
        </w:rPr>
        <w:t>: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Calibri" w:hAnsi="Calibri"/>
          <w:rtl w:val="0"/>
          <w:lang w:val="en-US"/>
        </w:rPr>
        <w:t>quickSort1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דיון נכונות בספר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Calibri" w:hAnsi="Calibri"/>
          <w:rtl w:val="0"/>
          <w:lang w:val="en-US"/>
        </w:rPr>
        <w:t>quickSort2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אם המערך בגודל הקטן מ</w:t>
      </w:r>
      <w:r>
        <w:rPr>
          <w:rFonts w:ascii="Times New Roman" w:hAnsi="Times New Roman"/>
          <w:rtl w:val="1"/>
          <w:lang w:val="he-IL" w:bidi="he-IL"/>
        </w:rPr>
        <w:t xml:space="preserve">3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עובד באופן זהה ל</w:t>
      </w:r>
      <w:r>
        <w:rPr>
          <w:rFonts w:ascii="Calibri" w:hAnsi="Calibri"/>
          <w:rtl w:val="0"/>
          <w:lang w:val="en-US"/>
        </w:rPr>
        <w:t>quickSort1</w:t>
      </w:r>
      <w:r>
        <w:rPr>
          <w:rFonts w:ascii="Times New Roman" w:hAnsi="Times New Roman"/>
          <w:rtl w:val="1"/>
          <w:lang w:val="he-IL" w:bidi="he-IL"/>
        </w:rPr>
        <w:t xml:space="preserve">,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אחרת ההבדל הוא רק בבחירת איבר הציר ועובד באופן זהה</w:t>
      </w:r>
      <w:r>
        <w:rPr>
          <w:rFonts w:ascii="Times New Roman" w:hAnsi="Times New Roman"/>
          <w:rtl w:val="1"/>
          <w:lang w:val="he-IL" w:bidi="he-IL"/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  <w:r>
        <w:rPr>
          <w:rFonts w:ascii="Arial Unicode MS" w:cs="Times New Roman" w:hAnsi="Arial Unicode MS" w:eastAsia="Arial Unicode MS" w:hint="cs"/>
          <w:u w:val="single"/>
          <w:rtl w:val="1"/>
          <w:lang w:val="he-IL" w:bidi="he-IL"/>
        </w:rPr>
        <w:t>סיבוכיות</w:t>
      </w:r>
      <w:r>
        <w:rPr>
          <w:rFonts w:ascii="Times New Roman" w:hAnsi="Times New Roman"/>
          <w:u w:val="single"/>
          <w:rtl w:val="1"/>
          <w:lang w:val="he-IL" w:bidi="he-IL"/>
        </w:rPr>
        <w:t>:</w:t>
      </w:r>
    </w:p>
    <w:p>
      <w:pPr>
        <w:pStyle w:val="Normal.0"/>
      </w:pPr>
      <w:r>
        <w:rPr>
          <w:rFonts w:ascii="Calibri" w:hAnsi="Calibri"/>
          <w:rtl w:val="0"/>
          <w:lang w:val="en-US"/>
        </w:rPr>
        <w:t>quickSort1</w:t>
      </w:r>
      <w:r>
        <w:rPr>
          <w:rFonts w:ascii="Times New Roman" w:hAnsi="Times New Roman"/>
          <w:rtl w:val="1"/>
          <w:lang w:val="he-IL" w:bidi="he-IL"/>
        </w:rPr>
        <w:t xml:space="preserve">-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במקרה הגרוע </w:t>
      </w:r>
      <w:r>
        <w:rPr>
          <w:rFonts w:ascii="Calibri" w:hAnsi="Calibri"/>
          <w:rtl w:val="0"/>
          <w:lang w:val="en-US"/>
        </w:rPr>
        <w:t>O(n</w:t>
      </w:r>
      <w:r>
        <w:rPr>
          <w:rFonts w:ascii="Calibri" w:hAnsi="Calibri"/>
          <w:vertAlign w:val="superscript"/>
          <w:rtl w:val="0"/>
          <w:lang w:val="en-US"/>
        </w:rPr>
        <w:t>2</w:t>
      </w:r>
      <w:r>
        <w:rPr>
          <w:rFonts w:ascii="Calibri" w:hAnsi="Calibri"/>
          <w:rtl w:val="0"/>
          <w:lang w:val="en-US"/>
        </w:rPr>
        <w:t>)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במקרה הממוצע </w:t>
      </w:r>
      <w:r>
        <w:rPr>
          <w:rFonts w:ascii="Calibri" w:hAnsi="Calibri"/>
          <w:rtl w:val="0"/>
          <w:lang w:val="en-US"/>
        </w:rPr>
        <w:t>O(nlog(n))</w:t>
      </w:r>
    </w:p>
    <w:p>
      <w:pPr>
        <w:pStyle w:val="Normal.0"/>
      </w:pPr>
      <w:r>
        <w:rPr>
          <w:rFonts w:ascii="Calibri" w:hAnsi="Calibri"/>
          <w:rtl w:val="0"/>
          <w:lang w:val="en-US"/>
        </w:rPr>
        <w:t>quickSort2</w:t>
      </w:r>
      <w:r>
        <w:rPr>
          <w:rFonts w:ascii="Times New Roman" w:hAnsi="Times New Roman"/>
          <w:rtl w:val="1"/>
          <w:lang w:val="he-IL" w:bidi="he-IL"/>
        </w:rPr>
        <w:t xml:space="preserve">-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במקרה הגרוע </w:t>
      </w:r>
      <w:r>
        <w:rPr>
          <w:rFonts w:ascii="Calibri" w:hAnsi="Calibri"/>
          <w:rtl w:val="0"/>
          <w:lang w:val="en-US"/>
        </w:rPr>
        <w:t>O(n</w:t>
      </w:r>
      <w:r>
        <w:rPr>
          <w:rFonts w:ascii="Calibri" w:hAnsi="Calibri"/>
          <w:vertAlign w:val="superscript"/>
          <w:rtl w:val="0"/>
          <w:lang w:val="en-US"/>
        </w:rPr>
        <w:t>2</w:t>
      </w:r>
      <w:r>
        <w:rPr>
          <w:rFonts w:ascii="Calibri" w:hAnsi="Calibri"/>
          <w:rtl w:val="0"/>
          <w:lang w:val="en-US"/>
        </w:rPr>
        <w:t>)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אמנם לא נגיע ל</w:t>
      </w:r>
      <w:r>
        <w:rPr>
          <w:rFonts w:ascii="Calibri" w:hAnsi="Calibri"/>
          <w:rtl w:val="0"/>
          <w:lang w:val="en-US"/>
        </w:rPr>
        <w:t>n</w:t>
      </w:r>
      <w:r>
        <w:rPr>
          <w:rFonts w:ascii="Calibri" w:hAnsi="Calibri"/>
          <w:vertAlign w:val="superscript"/>
          <w:rtl w:val="0"/>
          <w:lang w:val="en-US"/>
        </w:rPr>
        <w:t>2</w:t>
      </w:r>
      <w:r>
        <w:rPr>
          <w:rFonts w:ascii="Calibri" w:hAnsi="Calibri"/>
          <w:rtl w:val="0"/>
          <w:lang w:val="en-US"/>
        </w:rPr>
        <w:t xml:space="preserve">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אך כן נוכל להגיע למצב בו החלוקות יהיו באופן לא שוויוני למשל תת מערך של שני איברים ותת מערך של</w:t>
      </w:r>
      <w:r>
        <w:rPr>
          <w:rFonts w:ascii="Calibri" w:hAnsi="Calibri"/>
          <w:rtl w:val="0"/>
          <w:lang w:val="en-US"/>
        </w:rPr>
        <w:t xml:space="preserve"> </w:t>
      </w:r>
      <w:r>
        <w:rPr>
          <w:rFonts w:ascii="Times New Roman" w:hAnsi="Times New Roman"/>
          <w:rtl w:val="1"/>
          <w:lang w:val="he-IL" w:bidi="he-IL"/>
        </w:rPr>
        <w:t xml:space="preserve"> </w:t>
      </w:r>
      <w:r>
        <w:rPr>
          <w:rFonts w:ascii="Calibri" w:hAnsi="Calibri"/>
          <w:rtl w:val="0"/>
          <w:lang w:val="en-US"/>
        </w:rPr>
        <w:t>n-2</w:t>
      </w:r>
      <w:r>
        <w:rPr>
          <w:rFonts w:ascii="Times New Roman" w:hAnsi="Times New Roman"/>
          <w:rtl w:val="1"/>
          <w:lang w:val="he-IL" w:bidi="he-IL"/>
        </w:rPr>
        <w:t xml:space="preserve"> (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איבר הציר ייבחר תמיד כאיבר המקסימלי פחות אחד</w:t>
      </w:r>
      <w:r>
        <w:rPr>
          <w:rFonts w:ascii="Times New Roman" w:hAnsi="Times New Roman"/>
          <w:rtl w:val="1"/>
          <w:lang w:val="he-IL" w:bidi="he-IL"/>
        </w:rPr>
        <w:t>)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במקרה הממוצע </w:t>
      </w:r>
      <w:r>
        <w:rPr>
          <w:rFonts w:ascii="Calibri" w:hAnsi="Calibri"/>
          <w:rtl w:val="0"/>
          <w:lang w:val="en-US"/>
        </w:rPr>
        <w:t>O(nlog(n))</w:t>
      </w:r>
      <w:r>
        <w:rPr>
          <w:rFonts w:ascii="Times New Roman" w:hAnsi="Times New Roman"/>
          <w:rtl w:val="1"/>
          <w:lang w:val="he-IL" w:bidi="he-IL"/>
        </w:rPr>
        <w:t xml:space="preserve"> 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השארה</w:t>
      </w:r>
      <w:r>
        <w:rPr>
          <w:rFonts w:ascii="Times New Roman" w:hAnsi="Times New Roman"/>
          <w:rtl w:val="1"/>
          <w:lang w:val="he-IL" w:bidi="he-IL"/>
        </w:rPr>
        <w:t xml:space="preserve">- </w:t>
      </w:r>
      <w:r>
        <w:rPr>
          <w:rFonts w:ascii="Calibri" w:hAnsi="Calibri"/>
          <w:rtl w:val="0"/>
          <w:lang w:val="en-US"/>
        </w:rPr>
        <w:t>quickSort2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ימיין באופן מהיר יותר</w:t>
      </w:r>
      <w:r>
        <w:rPr>
          <w:rFonts w:ascii="Times New Roman" w:hAnsi="Times New Roman"/>
          <w:rtl w:val="1"/>
          <w:lang w:val="he-IL" w:bidi="he-IL"/>
        </w:rPr>
        <w:t xml:space="preserve">,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אך עדיין בגבולות </w:t>
      </w:r>
      <w:r>
        <w:rPr>
          <w:rFonts w:ascii="Calibri" w:hAnsi="Calibri"/>
          <w:rtl w:val="0"/>
          <w:lang w:val="en-US"/>
        </w:rPr>
        <w:t>nlogn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למקרה הממוצע</w:t>
      </w:r>
      <w:r>
        <w:rPr>
          <w:rFonts w:ascii="Times New Roman" w:hAnsi="Times New Roman"/>
          <w:rtl w:val="1"/>
          <w:lang w:val="he-IL" w:bidi="he-IL"/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  <w:r>
        <w:rPr>
          <w:rFonts w:ascii="Arial Unicode MS" w:cs="Times New Roman" w:hAnsi="Arial Unicode MS" w:eastAsia="Arial Unicode MS" w:hint="cs"/>
          <w:u w:val="single"/>
          <w:rtl w:val="1"/>
          <w:lang w:val="he-IL" w:bidi="he-IL"/>
        </w:rPr>
        <w:t>מקרה טוב</w:t>
      </w:r>
      <w:r>
        <w:rPr>
          <w:rFonts w:ascii="Times New Roman" w:hAnsi="Times New Roman"/>
          <w:u w:val="single"/>
          <w:rtl w:val="1"/>
          <w:lang w:val="he-IL" w:bidi="he-IL"/>
        </w:rPr>
        <w:t>-</w:t>
      </w:r>
    </w:p>
    <w:p>
      <w:pPr>
        <w:pStyle w:val="Normal.0"/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מקרה טוב לשני האלגוריתמים יגרמם בכך שהמערך יתחלק באיטרציה הראשונה לתת מערך בגודל זהה ככל האפשר </w:t>
      </w:r>
      <w:r>
        <w:rPr>
          <w:rFonts w:ascii="Times New Roman" w:hAnsi="Times New Roman"/>
          <w:rtl w:val="1"/>
          <w:lang w:val="he-IL" w:bidi="he-IL"/>
        </w:rPr>
        <w:t xml:space="preserve">.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לכן המערך יראה באופן הבא </w:t>
      </w:r>
      <w:r>
        <w:rPr>
          <w:rFonts w:ascii="Times New Roman" w:hAnsi="Times New Roman"/>
          <w:rtl w:val="1"/>
          <w:lang w:val="he-IL" w:bidi="he-IL"/>
        </w:rPr>
        <w:t xml:space="preserve">: </w:t>
      </w:r>
      <w:r>
        <w:rPr>
          <w:rFonts w:ascii="Calibri" w:hAnsi="Calibri"/>
          <w:rtl w:val="0"/>
          <w:lang w:val="en-US"/>
        </w:rPr>
        <w:t>{_,_,_....,n-1/2,n/2}</w:t>
      </w: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  <w:r>
        <w:rPr>
          <w:rFonts w:ascii="Arial Unicode MS" w:cs="Times New Roman" w:hAnsi="Arial Unicode MS" w:eastAsia="Arial Unicode MS" w:hint="cs"/>
          <w:u w:val="single"/>
          <w:rtl w:val="1"/>
          <w:lang w:val="he-IL" w:bidi="he-IL"/>
        </w:rPr>
        <w:t>מקרה גרוע</w:t>
      </w:r>
      <w:r>
        <w:rPr>
          <w:rFonts w:ascii="Times New Roman" w:hAnsi="Times New Roman"/>
          <w:u w:val="single"/>
          <w:rtl w:val="1"/>
          <w:lang w:val="he-IL" w:bidi="he-IL"/>
        </w:rPr>
        <w:t>-</w:t>
      </w:r>
    </w:p>
    <w:p>
      <w:pPr>
        <w:pStyle w:val="Normal.0"/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מקרה גרוע לשני האלגוריתמים יגרמם כך שהמערך יתחלק באיטרציה הראשונה לתת מערך בגודל </w:t>
      </w:r>
      <w:r>
        <w:rPr>
          <w:rFonts w:ascii="Times New Roman" w:hAnsi="Times New Roman"/>
          <w:rtl w:val="1"/>
          <w:lang w:val="he-IL" w:bidi="he-IL"/>
        </w:rPr>
        <w:t xml:space="preserve">1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ותת מערל בגודל </w:t>
      </w:r>
      <w:r>
        <w:rPr>
          <w:rFonts w:ascii="Calibri" w:hAnsi="Calibri"/>
          <w:rtl w:val="0"/>
          <w:lang w:val="en-US"/>
        </w:rPr>
        <w:t>n-1</w:t>
      </w:r>
      <w:r>
        <w:rPr>
          <w:rFonts w:ascii="Times New Roman" w:hAnsi="Times New Roman"/>
          <w:rtl w:val="1"/>
          <w:lang w:val="he-IL" w:bidi="he-IL"/>
        </w:rPr>
        <w:t xml:space="preserve"> .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לכן המערך יראה באופן הבא </w:t>
      </w:r>
      <w:r>
        <w:rPr>
          <w:rFonts w:ascii="Times New Roman" w:hAnsi="Times New Roman"/>
          <w:rtl w:val="1"/>
          <w:lang w:val="he-IL" w:bidi="he-IL"/>
        </w:rPr>
        <w:t xml:space="preserve">: </w:t>
      </w:r>
      <w:r>
        <w:rPr>
          <w:rFonts w:ascii="Calibri" w:hAnsi="Calibri"/>
          <w:rtl w:val="0"/>
          <w:lang w:val="en-US"/>
        </w:rPr>
        <w:t>{_,_,_....n-1,n}</w:t>
      </w: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  <w:r>
        <w:rPr>
          <w:rFonts w:ascii="Arial Unicode MS" w:cs="Times New Roman" w:hAnsi="Arial Unicode MS" w:eastAsia="Arial Unicode MS" w:hint="cs"/>
          <w:u w:val="single"/>
          <w:rtl w:val="1"/>
          <w:lang w:val="he-IL" w:bidi="he-IL"/>
        </w:rPr>
        <w:t>מקרה ממוצע</w:t>
      </w:r>
      <w:r>
        <w:rPr>
          <w:rFonts w:ascii="Times New Roman" w:hAnsi="Times New Roman"/>
          <w:u w:val="single"/>
          <w:rtl w:val="1"/>
          <w:lang w:val="he-IL" w:bidi="he-IL"/>
        </w:rPr>
        <w:t>-</w:t>
      </w:r>
    </w:p>
    <w:p>
      <w:pPr>
        <w:pStyle w:val="Normal.0"/>
        <w:rPr>
          <w:rFonts w:ascii="Times New Roman" w:cs="Times New Roman" w:hAnsi="Times New Roman" w:eastAsia="Times New Roman"/>
          <w:lang w:val="he-IL" w:bidi="he-IL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חישוב כל ההשוואות חלקי מספר הפרמוטציות</w:t>
      </w: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  <w:r>
        <w:rPr>
          <w:rFonts w:ascii="Arial Unicode MS" w:cs="Times New Roman" w:hAnsi="Arial Unicode MS" w:eastAsia="Arial Unicode MS" w:hint="cs"/>
          <w:u w:val="single"/>
          <w:rtl w:val="1"/>
          <w:lang w:val="he-IL" w:bidi="he-IL"/>
        </w:rPr>
        <w:t>טבלת השוואות</w:t>
      </w:r>
      <w:r>
        <w:rPr>
          <w:rFonts w:ascii="Times New Roman" w:hAnsi="Times New Roman"/>
          <w:u w:val="single"/>
          <w:rtl w:val="1"/>
          <w:lang w:val="he-IL" w:bidi="he-IL"/>
        </w:rPr>
        <w:t>-</w:t>
      </w:r>
    </w:p>
    <w:tbl>
      <w:tblPr>
        <w:bidiVisual w:val="on"/>
        <w:tblW w:w="829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89"/>
        <w:gridCol w:w="1170"/>
        <w:gridCol w:w="1171"/>
        <w:gridCol w:w="784"/>
        <w:gridCol w:w="1171"/>
        <w:gridCol w:w="1171"/>
        <w:gridCol w:w="1170"/>
        <w:gridCol w:w="1170"/>
      </w:tblGrid>
      <w:tr>
        <w:tblPrEx>
          <w:shd w:val="clear" w:color="auto" w:fill="cdd4e9"/>
        </w:tblPrEx>
        <w:trPr>
          <w:trHeight w:val="1468" w:hRule="atLeast"/>
        </w:trPr>
        <w:tc>
          <w:tcPr>
            <w:tcW w:type="dxa" w:w="4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s-ES_tradnl"/>
              </w:rPr>
              <w:t>n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Unicode MS" w:cs="Times New Roman" w:hAnsi="Arial Unicode MS" w:eastAsia="Arial Unicode MS" w:hint="cs"/>
                <w:shd w:val="nil" w:color="auto" w:fill="auto"/>
                <w:rtl w:val="1"/>
                <w:lang w:val="he-IL" w:bidi="he-IL"/>
              </w:rPr>
              <w:t xml:space="preserve">מספר השוואות ממוצע </w:t>
            </w: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quickSort1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Unicode MS" w:cs="Times New Roman" w:hAnsi="Arial Unicode MS" w:eastAsia="Arial Unicode MS" w:hint="cs"/>
                <w:shd w:val="nil" w:color="auto" w:fill="auto"/>
                <w:rtl w:val="1"/>
                <w:lang w:val="he-IL" w:bidi="he-IL"/>
              </w:rPr>
              <w:t xml:space="preserve">מספר השוואות ממוצע </w:t>
            </w: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quickSort2</w:t>
            </w:r>
          </w:p>
        </w:tc>
        <w:tc>
          <w:tcPr>
            <w:tcW w:type="dxa" w:w="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a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Unicode MS" w:cs="Times New Roman" w:hAnsi="Arial Unicode MS" w:eastAsia="Arial Unicode MS" w:hint="cs"/>
                <w:shd w:val="nil" w:color="auto" w:fill="auto"/>
                <w:rtl w:val="1"/>
                <w:lang w:val="he-IL" w:bidi="he-IL"/>
              </w:rPr>
              <w:t xml:space="preserve">מספר ההשוואות ממוצע עבור </w:t>
            </w: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a</w:t>
            </w:r>
            <w:r>
              <w:rPr>
                <w:rFonts w:ascii="Arial Unicode MS" w:cs="Times New Roman" w:hAnsi="Arial Unicode MS" w:eastAsia="Arial Unicode MS" w:hint="cs"/>
                <w:shd w:val="nil" w:color="auto" w:fill="auto"/>
                <w:rtl w:val="1"/>
                <w:lang w:val="he-IL" w:bidi="he-IL"/>
              </w:rPr>
              <w:t xml:space="preserve"> המקרים הגרועים  </w:t>
            </w: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quickSort1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Unicode MS" w:cs="Times New Roman" w:hAnsi="Arial Unicode MS" w:eastAsia="Arial Unicode MS" w:hint="cs"/>
                <w:shd w:val="nil" w:color="auto" w:fill="auto"/>
                <w:rtl w:val="1"/>
                <w:lang w:val="he-IL" w:bidi="he-IL"/>
              </w:rPr>
              <w:t xml:space="preserve">מספר ההשוואות ממוצע עבור </w:t>
            </w: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a</w:t>
            </w:r>
            <w:r>
              <w:rPr>
                <w:rFonts w:ascii="Arial Unicode MS" w:cs="Times New Roman" w:hAnsi="Arial Unicode MS" w:eastAsia="Arial Unicode MS" w:hint="cs"/>
                <w:shd w:val="nil" w:color="auto" w:fill="auto"/>
                <w:rtl w:val="1"/>
                <w:lang w:val="he-IL" w:bidi="he-IL"/>
              </w:rPr>
              <w:t xml:space="preserve"> המקרים הגרועים  </w:t>
            </w: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quickSort2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Unicode MS" w:cs="Times New Roman" w:hAnsi="Arial Unicode MS" w:eastAsia="Arial Unicode MS" w:hint="cs"/>
                <w:shd w:val="nil" w:color="auto" w:fill="auto"/>
                <w:rtl w:val="1"/>
                <w:lang w:val="he-IL" w:bidi="he-IL"/>
              </w:rPr>
              <w:t xml:space="preserve">מספר ההשוואות ממוצע עבור </w:t>
            </w: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a</w:t>
            </w:r>
            <w:r>
              <w:rPr>
                <w:rFonts w:ascii="Arial Unicode MS" w:cs="Times New Roman" w:hAnsi="Arial Unicode MS" w:eastAsia="Arial Unicode MS" w:hint="cs"/>
                <w:shd w:val="nil" w:color="auto" w:fill="auto"/>
                <w:rtl w:val="1"/>
                <w:lang w:val="he-IL" w:bidi="he-IL"/>
              </w:rPr>
              <w:t xml:space="preserve"> המקרים הטובים </w:t>
            </w: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quickSort1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Unicode MS" w:cs="Times New Roman" w:hAnsi="Arial Unicode MS" w:eastAsia="Arial Unicode MS" w:hint="cs"/>
                <w:shd w:val="nil" w:color="auto" w:fill="auto"/>
                <w:rtl w:val="1"/>
                <w:lang w:val="he-IL" w:bidi="he-IL"/>
              </w:rPr>
              <w:t xml:space="preserve">מספר ההשוואות ממוצע עבור </w:t>
            </w: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a</w:t>
            </w:r>
            <w:r>
              <w:rPr>
                <w:rFonts w:ascii="Arial Unicode MS" w:cs="Times New Roman" w:hAnsi="Arial Unicode MS" w:eastAsia="Arial Unicode MS" w:hint="cs"/>
                <w:shd w:val="nil" w:color="auto" w:fill="auto"/>
                <w:rtl w:val="1"/>
                <w:lang w:val="he-IL" w:bidi="he-IL"/>
              </w:rPr>
              <w:t xml:space="preserve"> המקרים הטובים  </w:t>
            </w: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quickSort2</w:t>
            </w:r>
          </w:p>
        </w:tc>
      </w:tr>
      <w:tr>
        <w:tblPrEx>
          <w:shd w:val="clear" w:color="auto" w:fill="cdd4e9"/>
        </w:tblPrEx>
        <w:trPr>
          <w:trHeight w:val="241" w:hRule="atLeast"/>
        </w:trPr>
        <w:tc>
          <w:tcPr>
            <w:tcW w:type="dxa" w:w="4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7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13.485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12.073</w:t>
            </w:r>
          </w:p>
        </w:tc>
        <w:tc>
          <w:tcPr>
            <w:tcW w:type="dxa" w:w="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center" w:pos="484"/>
              </w:tabs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0.023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center" w:pos="484"/>
              </w:tabs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18.4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16.3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11.66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11.66</w:t>
            </w:r>
          </w:p>
        </w:tc>
      </w:tr>
      <w:tr>
        <w:tblPrEx>
          <w:shd w:val="clear" w:color="auto" w:fill="cdd4e9"/>
        </w:tblPrEx>
        <w:trPr>
          <w:trHeight w:val="241" w:hRule="atLeast"/>
        </w:trPr>
        <w:tc>
          <w:tcPr>
            <w:tcW w:type="dxa" w:w="4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8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16.921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15.124</w:t>
            </w:r>
          </w:p>
        </w:tc>
        <w:tc>
          <w:tcPr>
            <w:tcW w:type="dxa" w:w="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0.017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23.3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20.304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14.833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14.291</w:t>
            </w:r>
          </w:p>
        </w:tc>
      </w:tr>
      <w:tr>
        <w:tblPrEx>
          <w:shd w:val="clear" w:color="auto" w:fill="cdd4e9"/>
        </w:tblPrEx>
        <w:trPr>
          <w:trHeight w:val="241" w:hRule="atLeast"/>
        </w:trPr>
        <w:tc>
          <w:tcPr>
            <w:tcW w:type="dxa" w:w="4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9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20.579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18.375</w:t>
            </w:r>
          </w:p>
        </w:tc>
        <w:tc>
          <w:tcPr>
            <w:tcW w:type="dxa" w:w="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0.013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28.485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24.536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18.5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17.458</w:t>
            </w:r>
          </w:p>
        </w:tc>
      </w:tr>
      <w:tr>
        <w:tblPrEx>
          <w:shd w:val="clear" w:color="auto" w:fill="cdd4e9"/>
        </w:tblPrEx>
        <w:trPr>
          <w:trHeight w:val="241" w:hRule="atLeast"/>
        </w:trPr>
        <w:tc>
          <w:tcPr>
            <w:tcW w:type="dxa" w:w="4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10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24.437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21.806</w:t>
            </w:r>
          </w:p>
        </w:tc>
        <w:tc>
          <w:tcPr>
            <w:tcW w:type="dxa" w:w="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0.011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33.921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28.975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22.066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20.825</w:t>
            </w:r>
          </w:p>
        </w:tc>
      </w:tr>
      <w:tr>
        <w:tblPrEx>
          <w:shd w:val="clear" w:color="auto" w:fill="cdd4e9"/>
        </w:tblPrEx>
        <w:trPr>
          <w:trHeight w:val="241" w:hRule="atLeast"/>
        </w:trPr>
        <w:tc>
          <w:tcPr>
            <w:tcW w:type="dxa" w:w="4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11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28.477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25.402</w:t>
            </w:r>
          </w:p>
        </w:tc>
        <w:tc>
          <w:tcPr>
            <w:tcW w:type="dxa" w:w="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0.009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39.579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33.598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26.233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24.2</w:t>
            </w:r>
          </w:p>
        </w:tc>
      </w:tr>
      <w:tr>
        <w:tblPrEx>
          <w:shd w:val="clear" w:color="auto" w:fill="cdd4e9"/>
        </w:tblPrEx>
        <w:trPr>
          <w:trHeight w:val="241" w:hRule="atLeast"/>
        </w:trPr>
        <w:tc>
          <w:tcPr>
            <w:tcW w:type="dxa" w:w="4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12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32.683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29.149</w:t>
            </w:r>
          </w:p>
        </w:tc>
        <w:tc>
          <w:tcPr>
            <w:tcW w:type="dxa" w:w="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0.007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45.437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38.389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30.133</w:t>
            </w:r>
          </w:p>
        </w:tc>
        <w:tc>
          <w:tcPr>
            <w:tcW w:type="dxa" w:w="11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hd w:val="nil" w:color="auto" w:fill="auto"/>
                <w:rtl w:val="1"/>
                <w:lang w:val="he-IL" w:bidi="he-IL"/>
              </w:rPr>
              <w:t>27.79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  <w:r>
        <w:rPr>
          <w:rFonts w:ascii="Arial Unicode MS" w:cs="Times New Roman" w:hAnsi="Arial Unicode MS" w:eastAsia="Arial Unicode MS" w:hint="cs"/>
          <w:u w:val="single"/>
          <w:rtl w:val="1"/>
          <w:lang w:val="he-IL" w:bidi="he-IL"/>
        </w:rPr>
        <w:t>ניתוח טבלת השוואות</w:t>
      </w:r>
      <w:r>
        <w:rPr>
          <w:rFonts w:ascii="Times New Roman" w:hAnsi="Times New Roman"/>
          <w:u w:val="single"/>
          <w:rtl w:val="1"/>
          <w:lang w:val="he-IL" w:bidi="he-IL"/>
        </w:rPr>
        <w:t>-</w:t>
      </w:r>
    </w:p>
    <w:p>
      <w:pPr>
        <w:pStyle w:val="Normal.0"/>
        <w:rPr>
          <w:rFonts w:ascii="Times New Roman" w:cs="Times New Roman" w:hAnsi="Times New Roman" w:eastAsia="Times New Roman"/>
          <w:color w:val="000000"/>
          <w:sz w:val="22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חישוב </w:t>
      </w:r>
      <w:r>
        <w:rPr>
          <w:rFonts w:ascii="Calibri" w:hAnsi="Calibri"/>
          <w:rtl w:val="0"/>
          <w:lang w:val="en-US"/>
        </w:rPr>
        <w:t>a</w:t>
      </w:r>
      <w:r>
        <w:rPr>
          <w:rFonts w:ascii="Times New Roman" w:hAnsi="Times New Roman"/>
          <w:rtl w:val="1"/>
          <w:lang w:val="he-IL" w:bidi="he-IL"/>
        </w:rPr>
        <w:t xml:space="preserve"> -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type m:val="bar"/>
          </m:fPr>
          <m:num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d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2</m:t>
                </m:r>
              </m:e>
            </m:d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!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!</m:t>
            </m:r>
          </m:den>
        </m:f>
      </m:oMath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בטבלה מתואר ממוצע מספר ההשוואות עבור המקרה הטוב</w:t>
      </w:r>
      <w:r>
        <w:rPr>
          <w:rFonts w:ascii="Times New Roman" w:hAnsi="Times New Roman"/>
          <w:rtl w:val="1"/>
          <w:lang w:val="he-IL" w:bidi="he-IL"/>
        </w:rPr>
        <w:t xml:space="preserve">,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הרע והממוצע</w:t>
      </w:r>
      <w:r>
        <w:rPr>
          <w:rFonts w:ascii="Times New Roman" w:hAnsi="Times New Roman"/>
          <w:rtl w:val="1"/>
          <w:lang w:val="he-IL" w:bidi="he-IL"/>
        </w:rPr>
        <w:t xml:space="preserve">.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בכל אחד מהמקרים חושב סכום ההשוואות חלקי סך המקרים</w:t>
      </w:r>
      <w:r>
        <w:rPr>
          <w:rFonts w:ascii="Times New Roman" w:hAnsi="Times New Roman"/>
          <w:rtl w:val="1"/>
          <w:lang w:val="he-IL" w:bidi="he-IL"/>
        </w:rPr>
        <w:t xml:space="preserve">.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ניתן לראות כי בכל המקרים שנבדקו </w:t>
      </w:r>
      <w:r>
        <w:rPr>
          <w:rFonts w:ascii="Calibri" w:hAnsi="Calibri"/>
          <w:rtl w:val="0"/>
          <w:lang w:val="en-US"/>
        </w:rPr>
        <w:t>quickSort2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יעילה יותר אך לא באופן משמעותי אסימפטוטי</w:t>
      </w:r>
      <w:r>
        <w:rPr>
          <w:rFonts w:ascii="Times New Roman" w:hAnsi="Times New Roman"/>
          <w:rtl w:val="1"/>
          <w:lang w:val="he-IL" w:bidi="he-IL"/>
        </w:rPr>
        <w:t>. (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נשים לב כי עבור </w:t>
      </w:r>
      <w:r>
        <w:rPr>
          <w:rFonts w:ascii="Calibri" w:hAnsi="Calibri"/>
          <w:rtl w:val="0"/>
          <w:lang w:val="en-US"/>
        </w:rPr>
        <w:t>n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קטן שווה מ</w:t>
      </w:r>
      <w:r>
        <w:rPr>
          <w:rFonts w:ascii="Times New Roman" w:hAnsi="Times New Roman"/>
          <w:rtl w:val="1"/>
          <w:lang w:val="he-IL" w:bidi="he-IL"/>
        </w:rPr>
        <w:t xml:space="preserve">7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במקרה הטוב הממוצע השוואות שווה</w:t>
      </w:r>
      <w:r>
        <w:rPr>
          <w:rFonts w:ascii="Times New Roman" w:hAnsi="Times New Roman"/>
          <w:rtl w:val="1"/>
          <w:lang w:val="he-IL" w:bidi="he-IL"/>
        </w:rPr>
        <w:t xml:space="preserve">).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כמו שחשבנו </w:t>
      </w:r>
      <w:r>
        <w:rPr>
          <w:rFonts w:ascii="Calibri" w:hAnsi="Calibri"/>
          <w:rtl w:val="0"/>
          <w:lang w:val="en-US"/>
        </w:rPr>
        <w:t>quickSort2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ממיין באופן יעיל יותר אך בגבולות </w:t>
      </w:r>
      <w:r>
        <w:rPr>
          <w:rFonts w:ascii="Calibri" w:hAnsi="Calibri"/>
          <w:rtl w:val="0"/>
          <w:lang w:val="en-US"/>
        </w:rPr>
        <w:t>nlogn</w:t>
      </w:r>
      <w:r>
        <w:rPr>
          <w:rFonts w:ascii="Times New Roman" w:hAnsi="Times New Roman"/>
          <w:rtl w:val="1"/>
          <w:lang w:val="he-IL" w:bidi="he-IL"/>
        </w:rPr>
        <w:t xml:space="preserve">. </w:t>
      </w:r>
    </w:p>
    <w:p>
      <w:pPr>
        <w:pStyle w:val="Normal.0"/>
        <w:rPr>
          <w:rFonts w:ascii="Times New Roman" w:cs="Times New Roman" w:hAnsi="Times New Roman" w:eastAsia="Times New Roman"/>
          <w:lang w:val="he-IL" w:bidi="he-IL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מספר השוואות מצופה</w:t>
      </w:r>
      <w:r>
        <w:rPr>
          <w:rFonts w:ascii="Times New Roman" w:hAnsi="Times New Roman"/>
          <w:rtl w:val="1"/>
          <w:lang w:val="he-IL" w:bidi="he-IL"/>
        </w:rPr>
        <w:t>-</w:t>
      </w:r>
    </w:p>
    <w:p>
      <w:pPr>
        <w:pStyle w:val="Normal.0"/>
        <w:rPr>
          <w:rFonts w:ascii="Times New Roman" w:cs="Times New Roman" w:hAnsi="Times New Roman" w:eastAsia="Times New Roman"/>
          <w:color w:val="000000"/>
          <w:sz w:val="22"/>
        </w:rPr>
      </w:pPr>
      <w:r>
        <w:rPr>
          <w:rFonts w:ascii="Calibri" w:hAnsi="Calibri"/>
          <w:rtl w:val="0"/>
          <w:lang w:val="en-US"/>
        </w:rPr>
        <w:t>n=7:</w:t>
      </w:r>
      <w:r>
        <w:rPr>
          <w:rFonts w:ascii="Times New Roman" w:hAnsi="Times New Roman"/>
          <w:rtl w:val="1"/>
          <w:lang w:val="he-IL" w:bidi="he-IL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7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!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7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!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~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61988</m:t>
        </m:r>
      </m:oMath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בפועל קבלנו עבור </w:t>
      </w:r>
      <w:r>
        <w:rPr>
          <w:rFonts w:ascii="Calibri" w:hAnsi="Calibri"/>
          <w:rtl w:val="0"/>
          <w:lang w:val="en-US"/>
        </w:rPr>
        <w:t>quickSort1</w:t>
      </w:r>
      <w:r>
        <w:rPr>
          <w:rFonts w:ascii="Times New Roman" w:hAnsi="Times New Roman"/>
          <w:rtl w:val="1"/>
          <w:lang w:val="he-IL" w:bidi="he-IL"/>
        </w:rPr>
        <w:t xml:space="preserve"> 67968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השוואות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ועבור </w:t>
      </w:r>
      <w:r>
        <w:rPr>
          <w:rFonts w:ascii="Calibri" w:hAnsi="Calibri"/>
          <w:rtl w:val="0"/>
          <w:lang w:val="en-US"/>
        </w:rPr>
        <w:t>quickSort2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קבלנו </w:t>
      </w:r>
      <w:r>
        <w:rPr>
          <w:rFonts w:ascii="Times New Roman" w:hAnsi="Times New Roman"/>
          <w:rtl w:val="1"/>
          <w:lang w:val="he-IL" w:bidi="he-IL"/>
        </w:rPr>
        <w:t xml:space="preserve">60851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השוואות</w:t>
      </w:r>
    </w:p>
    <w:p>
      <w:pPr>
        <w:pStyle w:val="Normal.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color w:val="000000"/>
          <w:sz w:val="22"/>
        </w:rPr>
      </w:pPr>
      <w:r>
        <w:rPr>
          <w:rFonts w:ascii="Calibri" w:hAnsi="Calibri"/>
          <w:rtl w:val="0"/>
          <w:lang w:val="en-US"/>
        </w:rPr>
        <w:t>n=8:</w:t>
      </w:r>
      <w:r>
        <w:rPr>
          <w:rFonts w:ascii="Times New Roman" w:hAnsi="Times New Roman"/>
          <w:rtl w:val="1"/>
          <w:lang w:val="he-IL" w:bidi="he-IL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8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!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8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!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~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61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6864</m:t>
        </m:r>
      </m:oMath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בפועל קבלנו עבור </w:t>
      </w:r>
      <w:r>
        <w:rPr>
          <w:rFonts w:ascii="Calibri" w:hAnsi="Calibri"/>
          <w:rtl w:val="0"/>
          <w:lang w:val="en-US"/>
        </w:rPr>
        <w:t>quickSort1</w:t>
      </w:r>
      <w:r>
        <w:rPr>
          <w:rFonts w:ascii="Times New Roman" w:hAnsi="Times New Roman"/>
          <w:rtl w:val="1"/>
          <w:lang w:val="he-IL" w:bidi="he-IL"/>
        </w:rPr>
        <w:t xml:space="preserve"> 682272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השוואות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ועבור </w:t>
      </w:r>
      <w:r>
        <w:rPr>
          <w:rFonts w:ascii="Calibri" w:hAnsi="Calibri"/>
          <w:rtl w:val="0"/>
          <w:lang w:val="en-US"/>
        </w:rPr>
        <w:t>quickSort2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קבלנו </w:t>
      </w:r>
      <w:r>
        <w:rPr>
          <w:rFonts w:ascii="Times New Roman" w:hAnsi="Times New Roman"/>
          <w:rtl w:val="1"/>
          <w:lang w:val="he-IL" w:bidi="he-IL"/>
        </w:rPr>
        <w:t xml:space="preserve">609807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השוואות</w:t>
      </w:r>
    </w:p>
    <w:p>
      <w:pPr>
        <w:pStyle w:val="Normal.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color w:val="000000"/>
          <w:sz w:val="22"/>
        </w:rPr>
      </w:pPr>
      <w:r>
        <w:rPr>
          <w:rFonts w:ascii="Calibri" w:hAnsi="Calibri"/>
          <w:rtl w:val="0"/>
          <w:lang w:val="en-US"/>
        </w:rPr>
        <w:t>n=9:</w:t>
      </w:r>
      <w:r>
        <w:rPr>
          <w:rFonts w:ascii="Times New Roman" w:hAnsi="Times New Roman"/>
          <w:rtl w:val="1"/>
          <w:lang w:val="he-IL" w:bidi="he-IL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9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!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9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!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~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6702080</m:t>
        </m:r>
      </m:oMath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בפועל קבלנו עבור </w:t>
      </w:r>
      <w:r>
        <w:rPr>
          <w:rFonts w:ascii="Calibri" w:hAnsi="Calibri"/>
          <w:rtl w:val="0"/>
          <w:lang w:val="en-US"/>
        </w:rPr>
        <w:t>quickSort1</w:t>
      </w:r>
      <w:r>
        <w:rPr>
          <w:rFonts w:ascii="Times New Roman" w:hAnsi="Times New Roman"/>
          <w:rtl w:val="1"/>
          <w:lang w:val="he-IL" w:bidi="he-IL"/>
        </w:rPr>
        <w:t xml:space="preserve"> 7467840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השוואות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ועבור </w:t>
      </w:r>
      <w:r>
        <w:rPr>
          <w:rFonts w:ascii="Calibri" w:hAnsi="Calibri"/>
          <w:rtl w:val="0"/>
          <w:lang w:val="en-US"/>
        </w:rPr>
        <w:t>quickSort2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קבלנו </w:t>
      </w:r>
      <w:r>
        <w:rPr>
          <w:rFonts w:ascii="Times New Roman" w:hAnsi="Times New Roman"/>
          <w:rtl w:val="1"/>
          <w:lang w:val="he-IL" w:bidi="he-IL"/>
        </w:rPr>
        <w:t xml:space="preserve">6668027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השוואות</w:t>
      </w:r>
    </w:p>
    <w:p>
      <w:pPr>
        <w:pStyle w:val="Normal.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color w:val="000000"/>
          <w:sz w:val="22"/>
        </w:rPr>
      </w:pPr>
      <w:r>
        <w:rPr>
          <w:rFonts w:ascii="Calibri" w:hAnsi="Calibri"/>
          <w:rtl w:val="0"/>
          <w:lang w:val="en-US"/>
        </w:rPr>
        <w:t>n=10:</w:t>
      </w:r>
      <w:r>
        <w:rPr>
          <w:rFonts w:ascii="Times New Roman" w:hAnsi="Times New Roman"/>
          <w:rtl w:val="1"/>
          <w:lang w:val="he-IL" w:bidi="he-IL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10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!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10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!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~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6702080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0</m:t>
        </m:r>
      </m:oMath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בפועל קבלנו עבור </w:t>
      </w:r>
      <w:r>
        <w:rPr>
          <w:rFonts w:ascii="Calibri" w:hAnsi="Calibri"/>
          <w:rtl w:val="0"/>
          <w:lang w:val="en-US"/>
        </w:rPr>
        <w:t>quickSort1</w:t>
      </w:r>
      <w:r>
        <w:rPr>
          <w:rFonts w:ascii="Times New Roman" w:hAnsi="Times New Roman"/>
          <w:rtl w:val="1"/>
          <w:lang w:val="he-IL" w:bidi="he-IL"/>
        </w:rPr>
        <w:t xml:space="preserve"> </w:t>
      </w:r>
      <w:r>
        <w:rPr>
          <w:rFonts w:ascii="Calibri" w:hAnsi="Calibri"/>
          <w:rtl w:val="0"/>
          <w:lang w:val="es-ES_tradnl"/>
        </w:rPr>
        <w:t>88678080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השוואות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ועבור </w:t>
      </w:r>
      <w:r>
        <w:rPr>
          <w:rFonts w:ascii="Calibri" w:hAnsi="Calibri"/>
          <w:rtl w:val="0"/>
          <w:lang w:val="en-US"/>
        </w:rPr>
        <w:t>quickSort2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קבלנו </w:t>
      </w:r>
      <w:r>
        <w:rPr>
          <w:rFonts w:ascii="Times New Roman" w:hAnsi="Times New Roman"/>
          <w:rtl w:val="1"/>
          <w:lang w:val="he-IL" w:bidi="he-IL"/>
        </w:rPr>
        <w:t xml:space="preserve">791324450 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השוואות</w:t>
      </w:r>
    </w:p>
    <w:p>
      <w:pPr>
        <w:pStyle w:val="Normal.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color w:val="000000"/>
          <w:sz w:val="22"/>
        </w:rPr>
      </w:pPr>
      <w:r>
        <w:rPr>
          <w:rFonts w:ascii="Calibri" w:hAnsi="Calibri"/>
          <w:rtl w:val="0"/>
          <w:lang w:val="en-US"/>
        </w:rPr>
        <w:t>n=11:</w:t>
      </w:r>
      <w:r>
        <w:rPr>
          <w:rFonts w:ascii="Times New Roman" w:hAnsi="Times New Roman"/>
          <w:rtl w:val="1"/>
          <w:lang w:val="he-IL" w:bidi="he-IL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11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!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11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!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~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1007920000</m:t>
        </m:r>
      </m:oMath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בפועל קבלנו עבור </w:t>
      </w:r>
      <w:r>
        <w:rPr>
          <w:rFonts w:ascii="Calibri" w:hAnsi="Calibri"/>
          <w:rtl w:val="0"/>
          <w:lang w:val="en-US"/>
        </w:rPr>
        <w:t>quickSort1</w:t>
      </w:r>
      <w:r>
        <w:rPr>
          <w:rFonts w:ascii="Times New Roman" w:hAnsi="Times New Roman"/>
          <w:rtl w:val="1"/>
          <w:lang w:val="he-IL" w:bidi="he-IL"/>
        </w:rPr>
        <w:t xml:space="preserve"> 1136712960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השוואות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ועבור </w:t>
      </w:r>
      <w:r>
        <w:rPr>
          <w:rFonts w:ascii="Calibri" w:hAnsi="Calibri"/>
          <w:rtl w:val="0"/>
          <w:lang w:val="en-US"/>
        </w:rPr>
        <w:t>quickSort2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קבלנו </w:t>
      </w:r>
      <w:r>
        <w:rPr>
          <w:rFonts w:ascii="Times New Roman" w:hAnsi="Times New Roman"/>
          <w:rtl w:val="1"/>
          <w:lang w:val="he-IL" w:bidi="he-IL"/>
        </w:rPr>
        <w:t xml:space="preserve">1013987599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השוואות</w:t>
      </w:r>
    </w:p>
    <w:p>
      <w:pPr>
        <w:pStyle w:val="Normal.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color w:val="000000"/>
          <w:sz w:val="22"/>
        </w:rPr>
      </w:pPr>
      <w:r>
        <w:rPr>
          <w:rFonts w:ascii="Calibri" w:hAnsi="Calibri"/>
          <w:rtl w:val="0"/>
          <w:lang w:val="en-US"/>
        </w:rPr>
        <w:t>n=</w:t>
      </w:r>
      <w:r>
        <w:rPr>
          <w:rFonts w:ascii="Times New Roman" w:hAnsi="Times New Roman"/>
          <w:rtl w:val="1"/>
          <w:lang w:val="he-IL" w:bidi="he-IL"/>
        </w:rPr>
        <w:t>12</w:t>
      </w:r>
      <w:r>
        <w:rPr>
          <w:rFonts w:ascii="Calibri" w:hAnsi="Calibri"/>
          <w:rtl w:val="0"/>
          <w:lang w:val="en-US"/>
        </w:rPr>
        <w:t>:</w:t>
      </w:r>
      <w:r>
        <w:rPr>
          <w:rFonts w:ascii="Times New Roman" w:hAnsi="Times New Roman"/>
          <w:rtl w:val="1"/>
          <w:lang w:val="he-IL" w:bidi="he-IL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12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!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12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!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~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13812200000</m:t>
        </m:r>
      </m:oMath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בפועל קבלנו עבור </w:t>
      </w:r>
      <w:r>
        <w:rPr>
          <w:rFonts w:ascii="Calibri" w:hAnsi="Calibri"/>
          <w:rtl w:val="0"/>
          <w:lang w:val="en-US"/>
        </w:rPr>
        <w:t>quickSort1</w:t>
      </w:r>
      <w:r>
        <w:rPr>
          <w:rFonts w:ascii="Times New Roman" w:hAnsi="Times New Roman"/>
          <w:rtl w:val="1"/>
          <w:lang w:val="he-IL" w:bidi="he-IL"/>
        </w:rPr>
        <w:t xml:space="preserve"> 15655438080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השוואות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ועבור </w:t>
      </w:r>
      <w:r>
        <w:rPr>
          <w:rFonts w:ascii="Calibri" w:hAnsi="Calibri"/>
          <w:rtl w:val="0"/>
          <w:lang w:val="en-US"/>
        </w:rPr>
        <w:t>quickSort2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 xml:space="preserve"> קבלנו </w:t>
      </w:r>
      <w:r>
        <w:rPr>
          <w:rFonts w:ascii="Times New Roman" w:hAnsi="Times New Roman"/>
          <w:rtl w:val="1"/>
          <w:lang w:val="he-IL" w:bidi="he-IL"/>
        </w:rPr>
        <w:t xml:space="preserve">13962485527 </w:t>
      </w:r>
      <w:r>
        <w:rPr>
          <w:rFonts w:ascii="Arial Unicode MS" w:cs="Times New Roman" w:hAnsi="Arial Unicode MS" w:eastAsia="Arial Unicode MS" w:hint="cs"/>
          <w:rtl w:val="1"/>
          <w:lang w:val="he-IL" w:bidi="he-IL"/>
        </w:rPr>
        <w:t>השוואות</w:t>
      </w:r>
    </w:p>
    <w:p>
      <w:pPr>
        <w:pStyle w:val="Normal.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</w:p>
    <w:p>
      <w:pPr>
        <w:pStyle w:val="Normal.0"/>
        <w:rPr>
          <w:rFonts w:ascii="Times New Roman" w:cs="Times New Roman" w:hAnsi="Times New Roman" w:eastAsia="Times New Roman"/>
          <w:u w:val="single"/>
          <w:lang w:val="he-IL" w:bidi="he-IL"/>
        </w:rPr>
      </w:pPr>
      <w:r>
        <w:rPr>
          <w:rFonts w:ascii="Arial Unicode MS" w:cs="Times New Roman" w:hAnsi="Arial Unicode MS" w:eastAsia="Arial Unicode MS" w:hint="cs"/>
          <w:u w:val="single"/>
          <w:rtl w:val="1"/>
          <w:lang w:val="he-IL" w:bidi="he-IL"/>
        </w:rPr>
        <w:t>דוגמאות הרצה</w:t>
      </w:r>
    </w:p>
    <w:p>
      <w:pPr>
        <w:pStyle w:val="Normal.0"/>
      </w:pPr>
      <w:r>
        <w:rPr>
          <w:rFonts w:ascii="Times New Roman" w:cs="Times New Roman" w:hAnsi="Times New Roman" w:eastAsia="Times New Roman"/>
          <w:u w:val="single"/>
          <w:lang w:val="he-IL" w:bidi="he-IL"/>
        </w:rPr>
        <w:drawing xmlns:a="http://schemas.openxmlformats.org/drawingml/2006/main">
          <wp:inline distT="0" distB="0" distL="0" distR="0">
            <wp:extent cx="5274310" cy="1842770"/>
            <wp:effectExtent l="0" t="0" r="0" b="0"/>
            <wp:docPr id="1073741825" name="officeArt object" descr="תמונה שמכילה טקסט, עיתון, צילום מסך, קבלה&#10;&#10;התיאור נוצר באופן אוטומט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תמונה שמכילה טקסט, עיתון, צילום מסך, קבלההתיאור נוצר באופן אוטומטי" descr="תמונה שמכילה טקסט, עיתון, צילום מסך, קבלה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u w:val="single"/>
          <w:lang w:val="he-IL" w:bidi="he-IL"/>
        </w:rPr>
        <w:drawing xmlns:a="http://schemas.openxmlformats.org/drawingml/2006/main">
          <wp:inline distT="0" distB="0" distL="0" distR="0">
            <wp:extent cx="5274310" cy="1852295"/>
            <wp:effectExtent l="0" t="0" r="0" b="0"/>
            <wp:docPr id="1073741826" name="officeArt object" descr="תמונה שמכילה טקסט, עיתון, קבלה, צילום מסך&#10;&#10;התיאור נוצר באופן אוטומט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תמונה שמכילה טקסט, עיתון, קבלה, צילום מסךהתיאור נוצר באופן אוטומטי" descr="תמונה שמכילה טקסט, עיתון, קבלה, צילום מסך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u w:val="single"/>
          <w:lang w:val="he-IL" w:bidi="he-IL"/>
        </w:rPr>
        <w:drawing xmlns:a="http://schemas.openxmlformats.org/drawingml/2006/main">
          <wp:inline distT="0" distB="0" distL="0" distR="0">
            <wp:extent cx="5274310" cy="1882140"/>
            <wp:effectExtent l="0" t="0" r="0" b="0"/>
            <wp:docPr id="1073741827" name="officeArt object" descr="תמונה שמכילה טקסט&#10;&#10;התיאור נוצר באופן אוטומט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תמונה שמכילה טקסטהתיאור נוצר באופן אוטומטי" descr="תמונה שמכילה טקסט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u w:val="single"/>
          <w:lang w:val="he-IL" w:bidi="he-IL"/>
        </w:rPr>
        <w:drawing xmlns:a="http://schemas.openxmlformats.org/drawingml/2006/main">
          <wp:inline distT="0" distB="0" distL="0" distR="0">
            <wp:extent cx="5274310" cy="1895475"/>
            <wp:effectExtent l="0" t="0" r="0" b="0"/>
            <wp:docPr id="1073741828" name="officeArt object" descr="תמונה שמכילה טקסט&#10;&#10;התיאור נוצר באופן אוטומט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תמונה שמכילה טקסטהתיאור נוצר באופן אוטומטי" descr="תמונה שמכילה טקסט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u w:val="single"/>
          <w:lang w:val="he-IL" w:bidi="he-IL"/>
        </w:rPr>
        <w:drawing xmlns:a="http://schemas.openxmlformats.org/drawingml/2006/main">
          <wp:inline distT="0" distB="0" distL="0" distR="0">
            <wp:extent cx="5274310" cy="1868805"/>
            <wp:effectExtent l="0" t="0" r="0" b="0"/>
            <wp:docPr id="1073741829" name="officeArt object" descr="תמונה שמכילה טקסט, מקורה, צילום מסך, מסמך&#10;&#10;התיאור נוצר באופן אוטומט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תמונה שמכילה טקסט, מקורה, צילום מסך, מסמךהתיאור נוצר באופן אוטומטי" descr="תמונה שמכילה טקסט, מקורה, צילום מסך, מסמך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u w:val="single"/>
          <w:lang w:val="he-IL" w:bidi="he-IL"/>
        </w:rPr>
        <w:drawing xmlns:a="http://schemas.openxmlformats.org/drawingml/2006/main">
          <wp:inline distT="0" distB="0" distL="0" distR="0">
            <wp:extent cx="5274310" cy="1961515"/>
            <wp:effectExtent l="0" t="0" r="0" b="0"/>
            <wp:docPr id="1073741830" name="officeArt object" descr="תמונה שמכילה טקסט&#10;&#10;התיאור נוצר באופן אוטומט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תמונה שמכילה טקסטהתיאור נוצר באופן אוטומטי" descr="תמונה שמכילה טקסט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0"/>
      <w:footerReference w:type="default" r:id="rId11"/>
      <w:pgSz w:w="11900" w:h="16840" w:orient="portrait"/>
      <w:pgMar w:top="1440" w:right="1800" w:bottom="1440" w:left="1800" w:header="708" w:footer="708"/>
      <w:bidi w:val="1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כותרת עליונה ותחתונה"/>
      <w:bidi w:val="1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כותרת עליונה ותחתונה"/>
      <w:bidi w:val="1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עברית" w:val="‘“(〔[{〈《「『【⦅〘〖«〝︵︷︹︻︽︿﹁﹃﹇﹙﹛﹝｢"/>
  <w:noLineBreaksBefore w:lang="עברית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כותרת עליונה ותחתונה">
    <w:name w:val="כותרת עליונה ותחתונה"/>
    <w:next w:val="כותרת עליונה ותחתונה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1"/>
      <w:spacing w:before="0" w:after="160" w:line="259" w:lineRule="auto"/>
      <w:ind w:left="0" w:right="0" w:firstLine="0"/>
      <w:jc w:val="left"/>
      <w:outlineLvl w:val="9"/>
    </w:pPr>
    <w:rPr>
      <w:rFonts w:ascii="Arial Unicode MS" w:cs="Calibri" w:hAnsi="Arial Unicode MS" w:eastAsia="Arial Unicode MS" w:hint="c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ערכת נושא Office">
  <a:themeElements>
    <a:clrScheme name="ערכת נושא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ערכת נושא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ערכת נושא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