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Tabla B1: Especificación de los endpoints de la API REST y niveles de acceso RBAC.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2608"/>
        <w:gridCol w:w="3742"/>
        <w:gridCol w:w="2041"/>
      </w:tblGrid>
      <w:tr>
        <w:tc>
          <w:tcPr>
            <w:tcW w:type="dxa" w:w="1020"/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Método HTTP</w:t>
            </w:r>
          </w:p>
        </w:tc>
        <w:tc>
          <w:tcPr>
            <w:tcW w:type="dxa" w:w="2608"/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Endpoint</w:t>
            </w:r>
          </w:p>
        </w:tc>
        <w:tc>
          <w:tcPr>
            <w:tcW w:type="dxa" w:w="3742"/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Descripción y Funcionalidad</w:t>
            </w:r>
          </w:p>
        </w:tc>
        <w:tc>
          <w:tcPr>
            <w:tcW w:type="dxa" w:w="2041"/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Nivel de acceso</w:t>
            </w:r>
          </w:p>
        </w:tc>
      </w:tr>
      <w:tr>
        <w:tc>
          <w:tcPr>
            <w:tcW w:type="dxa" w:w="2041"/>
            <w:gridSpan w:val="4"/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Autenticación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/api/token/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Autentica al usuario y devuelve el par de tokens JWT (access y refresh).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/api/token/refresh/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Genera un nuevo token de acceso a partir del token de refresco.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 (requiere refresh token válido)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/api/login/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Inicio de sesión alternativo por sesión de Django. Acepta usuario o "nombre apellido".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/api/logout/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Cierra la sesión activa del usuario.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/api/auth/recuperar-password/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Genera una contraseña temporal y la envía por correo (SMTP). Siempre responde con un mensaje genérico, para no revelar qué correos están registrados.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/api/auth/restablecer-password/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Reemplaza la contraseña temporal por una nueva (correo + código + nueva contraseña).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/api/auth/cambiar-password/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Cambia la contraseña del usuario logueado validando la actual y notifica por correo.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2041"/>
            <w:gridSpan w:val="4"/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Usuarios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/api/registro/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Registra una nueva cuenta. El rol Staff o Supervisor exige un código de autorización. Envía un correo de bienvenida.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/api/me/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Devuelve el perfil del usuario autenticado (rol, área, datos personales).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/api/me/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Actualiza el área asignada del usuario autenticado.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2041"/>
            <w:gridSpan w:val="4"/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Tickets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/api/tickets/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Lista paginada de tickets (10 por página; admite ?page, ?page_size y ?search). Se filtra según el rol: el Estudiante ve los propios, el Staff los de su área y el Supervisor todos.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/api/tickets/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Crea un ticket con área, categoría, prioridad y adjunto opcional (multipart/form-data). El autor se asigna automáticamente.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/api/tickets/{id}/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Devuelve el detalle del ticket con su hilo de respuestas.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(propio) / Staff (su área) / 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/api/tickets/{id}/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Actualiza el ticket: estado, prioridad o derivación a otra área. El Estudiante no puede modificar esos campos y el Staff solo los de tickets de su área. Al pasar a CERRADO se envía un correo al estudiante.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Staff (su área) / 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/api/tickets/{id}/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Elimina un ticket.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/api/tickets/{id}/responder/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Agrega un mensaje al hilo de conversación del ticket.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(propio) / Staff (su área) / 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/api/tickets/estadisticas/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Devuelve los totales de tickets por estado (abiertos, en progreso, cerrados).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2041"/>
            <w:gridSpan w:val="4"/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Catálogos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/api/areas/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Lista las áreas o departamentos. Es pública porque se usa en el formulario de registro del Staff.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/api/areas/{id}/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Detalle de un área.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Público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/api/categorias/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Lista las categorías de trámite.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/api/categorias/{id}/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Detalle de una categoría.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Estudiante / Staff / Supervisor</w:t>
            </w:r>
          </w:p>
        </w:tc>
      </w:tr>
      <w:tr>
        <w:tc>
          <w:tcPr>
            <w:tcW w:type="dxa" w:w="2041"/>
            <w:gridSpan w:val="4"/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18"/>
              </w:rPr>
              <w:t>Administración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/admin/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Panel de administración de Django (gestión de usuarios, áreas y categorías).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Supervisor</w:t>
            </w:r>
          </w:p>
        </w:tc>
      </w:tr>
    </w:tbl>
    <w:p>
      <w:r>
        <w:rPr>
          <w:i/>
          <w:sz w:val="18"/>
        </w:rPr>
        <w:t>Nota: el Lead Time se calcula en el cliente a partir de los tickets cerrados devueltos por /api/tickets/.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