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上海市新型高职学生“数字素养”需求调研问卷​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一、基本信息单位名称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/>
    <w:p>
      <w:pPr>
        <w:jc w:val="center"/>
      </w:pPr>
      <w:r>
        <w:drawing>
          <wp:inline>
            <wp:extent cx="5715798" cy="3810532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受访者职务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管理人员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02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1074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HR/培训负责人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931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技术骨干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6713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886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188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8526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所属产业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集成电路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5655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生物医药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214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人工智能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2982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107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电子信息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936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1463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生命健康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918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高端装备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8246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8160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先进材料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955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时尚消费品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1633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3394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897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323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单位员工数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50人以下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426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7582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50-200人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555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0237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200-500人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910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585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500人以上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8199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670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二、数字素养需求评估请根据实际需求评分：1=完全不重要，5=非常重要模块一：信息处理与判断能力高效搜索信息的能力（例如：用特定关键词快速找到准确资料）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193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3424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981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564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073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00318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461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52421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4632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识别虚假信息的能力（例如：判断新闻真假、识别网络谣言）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063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9411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182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246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7293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8341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71686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692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81053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548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整理个人资料的能力（例如：用笔记软件分类管理重要信息）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6306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63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5934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0271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2764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8847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896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1654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4843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5168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保护他人隐私的意识（例如：不随意转发他人敏感数据）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3096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2388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227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9686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0232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4849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24107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837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28632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3952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您认为员工还需哪些信息处理能力？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0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61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模块二:线上协作与沟通礼仪熟练使用办公软件（例如：腾讯会议组织线上会议、飞书协作项目）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207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535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9309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3814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3532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2561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71686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69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81053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29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维护职业形象的能力（例如：在宣传平台展示专业履历）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1599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1013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2189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9329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5382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9213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8037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1711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7328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跨国沟通的注意事项（例如：给国外客户发邮件的规范格式）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7232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684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824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8046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6846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1308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2567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6754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7994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使用政务服务的能力（例如：在线办理社保、营业执照）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305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291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959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4676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743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016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1041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69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7078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您认为员工还需哪些线上协作技能？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0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41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模块三:内容制作与版权意识制作图文/视频的能力（例如：用Canva设计海报、剪映剪辑视频）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425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0977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1722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2625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697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88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6672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4181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871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优化内容传播效果的能力（例如：根据平台特点调整文案风格和图片尺寸）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6160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0517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1793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6085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9815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526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3912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8506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8101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合法使用网络素材（例如：转载文章时注明原作者）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0090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6058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1416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5135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3299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4997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7332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25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应对AI版权问题的意识（例如：明确AI生成内容的归属权）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361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7755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685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097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7290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798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532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6885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0805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您认为员工还需哪些内容创作相关能力？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1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728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模块四:网络安全与健康办公基础设备防护（例如：设置账户密码、安装杀毒软件）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811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6389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0200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404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7107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3189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896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0503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4843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0651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保护敏感数据（例如：加密重要文件、管理文件查看权限）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550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315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2264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707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7677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00318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953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52421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394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合理使用电子设备（例如：避免长时间看屏幕影响视力）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6918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8769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7994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097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818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220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441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5589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环保办公习惯（例如：双面打印、回收旧电子产品）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6119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3889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895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5768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7404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1536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5836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419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您认为员工还需哪些网络安全技能和健康办公意识？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1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909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模块五:技术问题解决与创新处理常见电脑故障（例如：修复无法联网的问题）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6286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610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1270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388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2105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9162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6235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1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9100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1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1417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评估数字化需求（例如：选择适合企业的管理软件）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9599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4784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798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577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27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1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7455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1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4813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1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8404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1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083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使用智能工具（例如：用简道云快速搭建审批流程）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1431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453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223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0178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1097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932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652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068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1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318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1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71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自我检测数字技能（例如：通过在线测试了解能力短板）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7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9795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508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7183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3016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2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0265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2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6395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2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2587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2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28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您认为员工还需具备哪些信息问题解决能力？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06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模块六:AI应用与社会影响理解AI基础概念（例如：知道deepseek如何学习知识）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1234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0434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2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9731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2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4268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2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908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2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998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71686" cy="114316"/>
                  <wp:docPr id="1002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5143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81053" cy="114316"/>
                  <wp:docPr id="1002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9505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发现算法偏见（例如：识别招聘AI可能存在的地域歧视）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4437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2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1402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2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3781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2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848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2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1717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2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1749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2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1568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2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134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2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355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与AI工具协同工作（例如：用kimi做PPT，用Copilot辅助写代码）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6601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3845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2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163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2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7915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2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097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2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537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2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2159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2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130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探索AI商业机会（例如：用智能客服提升服务业效率）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4390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131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2264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2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880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2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302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896" cy="114316"/>
                  <wp:docPr id="1002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17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4843" cy="114316"/>
                  <wp:docPr id="1002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5075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您认为员工还需哪些AI相关技能？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05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三、开放性问题您认为工作3年以内的职初员工最需要提升哪些数字技能？（例如：不熟悉办公软件、不会高效搜索资料、线上会议操作不熟练等）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24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您认为工作3年以上的成熟员工最需要加强哪些数字能力？（例如：不会用新工具、数据安全意识不足、AI工具使用经验少等）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85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如果学校要开设数字素养课程，您建议增加哪些实用内容？（例如：办公软件实战、网络安全常识、短视频制作等）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148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如果学校开设数字技能相关的“微专业”，您希望包含哪些具体课程？（例如：《职场PPT制作》《数据分析入门》《新媒体运营实战》等）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1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其他建议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48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您是否愿意参与“数字素养”系列课程建设？留下您的联系方式：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2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问卷结束，感谢您的参与！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br/>
      </w:r>
      <w:r>
        <w:rPr>
          <w:rFonts w:ascii="PMingLiU" w:eastAsia="PMingLiU" w:hAnsi="PMingLiU" w:cs="PMingLiU"/>
          <w:color w:val="444444"/>
          <w:sz w:val="21"/>
          <w:szCs w:val="21"/>
        </w:rPr>
        <w:t>调研单位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:</w:t>
      </w:r>
      <w:r>
        <w:rPr>
          <w:rFonts w:ascii="PMingLiU" w:eastAsia="PMingLiU" w:hAnsi="PMingLiU" w:cs="PMingLiU"/>
          <w:color w:val="444444"/>
          <w:sz w:val="21"/>
          <w:szCs w:val="21"/>
        </w:rPr>
        <w:t>上海闵行职业技术学院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