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rPr>
          <w:rFonts w:ascii="Courier New" w:cs="Courier New" w:eastAsia="Courier New" w:hAnsi="Courier New"/>
        </w:rPr>
      </w:pPr>
      <w:bookmarkStart w:colFirst="0" w:colLast="0" w:name="_lzm683hkr2at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ТЕСТОВОЕ ЗАДАНИЕ на позицию 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before="0" w:lineRule="auto"/>
        <w:rPr>
          <w:b w:val="0"/>
        </w:rPr>
      </w:pPr>
      <w:bookmarkStart w:colFirst="0" w:colLast="0" w:name="_ocmq6kem0e57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Junior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разработчик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00" w:lineRule="auto"/>
        <w:rPr/>
      </w:pPr>
      <w:bookmarkStart w:colFirst="0" w:colLast="0" w:name="_ty0hi2q2xz3c" w:id="2"/>
      <w:bookmarkEnd w:id="2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Реализовать веб-сервис на базе django, предоставляющий REST-api и способный: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Принимать из POST-запроса .csv файлы для дальнейшей обработки;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Обрабатывать типовые deals.csv файлы, содержащие истории сделок;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Сохранять извлеченные из файла данные в БД проекта;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Возвращать обработанные данные в ответе на GET-запрос.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jc w:val="left"/>
        <w:rPr>
          <w:rFonts w:ascii="Ubuntu" w:cs="Ubuntu" w:eastAsia="Ubuntu" w:hAnsi="Ubuntu"/>
          <w:b w:val="0"/>
        </w:rPr>
      </w:pPr>
      <w:bookmarkStart w:colFirst="0" w:colLast="0" w:name="_4z1ha9l6j4pm" w:id="3"/>
      <w:bookmarkEnd w:id="3"/>
      <w:r w:rsidDel="00000000" w:rsidR="00000000" w:rsidRPr="00000000">
        <w:rPr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Данные хранятся в реляционной БД, взаимодействие с ней осуществляется посредством django ORM.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Ранее загруженные версии файла deals.csv не должны влиять на результат обработки новых.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Эндпоинты соответствуют спецификации:</w:t>
      </w:r>
    </w:p>
    <w:p w:rsidR="00000000" w:rsidDel="00000000" w:rsidP="00000000" w:rsidRDefault="00000000" w:rsidRPr="00000000" w14:paraId="00000015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обработанных данных</w:t>
      </w:r>
    </w:p>
    <w:p w:rsidR="00000000" w:rsidDel="00000000" w:rsidP="00000000" w:rsidRDefault="00000000" w:rsidRPr="00000000" w14:paraId="00000017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  <w:t xml:space="preserve">Метод: GET</w:t>
      </w:r>
    </w:p>
    <w:p w:rsidR="00000000" w:rsidDel="00000000" w:rsidP="00000000" w:rsidRDefault="00000000" w:rsidRPr="00000000" w14:paraId="00000018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  <w:t xml:space="preserve">В ответе содержится поле “response” со списком из 5 клиентов, потративших наибольшую сумму за весь период.</w:t>
      </w:r>
    </w:p>
    <w:p w:rsidR="00000000" w:rsidDel="00000000" w:rsidP="00000000" w:rsidRDefault="00000000" w:rsidRPr="00000000" w14:paraId="0000001A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  <w:t xml:space="preserve">Каждый клиент описывается следующими полями:</w:t>
      </w:r>
    </w:p>
    <w:p w:rsidR="00000000" w:rsidDel="00000000" w:rsidP="00000000" w:rsidRDefault="00000000" w:rsidRPr="00000000" w14:paraId="0000001C">
      <w:pPr>
        <w:pageBreakBefore w:val="0"/>
        <w:numPr>
          <w:ilvl w:val="4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username - логин клиента;</w:t>
      </w:r>
    </w:p>
    <w:p w:rsidR="00000000" w:rsidDel="00000000" w:rsidP="00000000" w:rsidRDefault="00000000" w:rsidRPr="00000000" w14:paraId="0000001D">
      <w:pPr>
        <w:pageBreakBefore w:val="0"/>
        <w:numPr>
          <w:ilvl w:val="4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spent_money - сумма потраченных средств за весь период;</w:t>
      </w:r>
    </w:p>
    <w:p w:rsidR="00000000" w:rsidDel="00000000" w:rsidP="00000000" w:rsidRDefault="00000000" w:rsidRPr="00000000" w14:paraId="0000001E">
      <w:pPr>
        <w:pageBreakBefore w:val="0"/>
        <w:numPr>
          <w:ilvl w:val="4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gems - список из названий камней, которые купили как минимум двое из списка "5 клиентов, потративших наибольшую сумму за весь период", и данный клиент является одним из этих покупателей.</w:t>
      </w:r>
    </w:p>
    <w:p w:rsidR="00000000" w:rsidDel="00000000" w:rsidP="00000000" w:rsidRDefault="00000000" w:rsidRPr="00000000" w14:paraId="0000001F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Загрузка файла для обработки</w:t>
      </w:r>
    </w:p>
    <w:p w:rsidR="00000000" w:rsidDel="00000000" w:rsidP="00000000" w:rsidRDefault="00000000" w:rsidRPr="00000000" w14:paraId="00000025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  <w:t xml:space="preserve">Метод: POST</w:t>
      </w:r>
    </w:p>
    <w:p w:rsidR="00000000" w:rsidDel="00000000" w:rsidP="00000000" w:rsidRDefault="00000000" w:rsidRPr="00000000" w14:paraId="00000026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  <w:t xml:space="preserve">Аргументы: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deals: файл, содержащий историю сделок.</w:t>
      </w:r>
    </w:p>
    <w:p w:rsidR="00000000" w:rsidDel="00000000" w:rsidP="00000000" w:rsidRDefault="00000000" w:rsidRPr="00000000" w14:paraId="00000029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08.6614173228347" w:firstLine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Status: OK - файл был обработан без ошибок;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Status: Error, Desc: &lt;Описание ошибки&gt; - в процессе обработки файла произошла ошибка.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Приложение должно быть контейнирезировано при помощи docker;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Проект не использует глобальных зависимостей за исключением:  python, docker, docker-compose;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 проекта описывает весь процесс установки, запуска и работы с сервисом;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Требования к фронтенду не предъявляются, интерфейс взаимодействия — RestFul API;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Проект запускается одной командой.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yrjuacvgvzf4" w:id="4"/>
      <w:bookmarkEnd w:id="4"/>
      <w:r w:rsidDel="00000000" w:rsidR="00000000" w:rsidRPr="00000000">
        <w:rPr>
          <w:rtl w:val="0"/>
        </w:rPr>
        <w:t xml:space="preserve">Будет плюсом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Команда, используемая для запуска проекта - </w:t>
      </w:r>
      <w:r w:rsidDel="00000000" w:rsidR="00000000" w:rsidRPr="00000000">
        <w:rPr>
          <w:color w:val="ff0000"/>
          <w:shd w:fill="f3f3f3" w:val="clear"/>
          <w:rtl w:val="0"/>
        </w:rPr>
        <w:t xml:space="preserve">docker-compose up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Кэширование данных, возвращаемых GET-эндпоинтом, с обеспечением достоверности ответов;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Сервис django работает на многопоточном WSGI-сервере;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реализован на основе  DRF.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ind w:left="0" w:firstLine="0"/>
        <w:jc w:val="left"/>
        <w:rPr/>
      </w:pPr>
      <w:bookmarkStart w:colFirst="0" w:colLast="0" w:name="_devtx0ux5mh8" w:id="5"/>
      <w:bookmarkEnd w:id="5"/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deals.csv</w:t>
      </w:r>
      <w:r w:rsidDel="00000000" w:rsidR="00000000" w:rsidRPr="00000000">
        <w:rPr>
          <w:rtl w:val="0"/>
        </w:rPr>
        <w:t xml:space="preserve"> - содержит историю сделок по продаже камней. Описание полей deals.csv: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customer - логин покупателя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 - наименование товара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total - сумма сделки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quantity - количество товара, шт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date - дата и время регистрации сделки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Рекомендуемое время выполнения тестового задания: </w:t>
      </w:r>
      <w:r w:rsidDel="00000000" w:rsidR="00000000" w:rsidRPr="00000000">
        <w:rPr>
          <w:u w:val="single"/>
          <w:rtl w:val="0"/>
        </w:rPr>
        <w:t xml:space="preserve">2-3 дня</w:t>
      </w:r>
    </w:p>
    <w:p w:rsidR="00000000" w:rsidDel="00000000" w:rsidP="00000000" w:rsidRDefault="00000000" w:rsidRPr="00000000" w14:paraId="0000004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jc w:val="left"/>
        <w:rPr/>
      </w:pPr>
      <w:bookmarkStart w:colFirst="0" w:colLast="0" w:name="_odku9zqbncwd" w:id="6"/>
      <w:bookmarkEnd w:id="6"/>
      <w:r w:rsidDel="00000000" w:rsidR="00000000" w:rsidRPr="00000000">
        <w:rPr>
          <w:rtl w:val="0"/>
        </w:rPr>
        <w:t xml:space="preserve">Полезные ссылки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Документация django –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https://docs.djangoproject.com/en/3.0/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Документация DRF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https://www.django-rest-framework.org/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Документация docker –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Документация docker-compose –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https://docs.docker.com/compose/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Немного о качестве кода –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https://realpython.com/python-code-quality/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 Debugger –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https://docs.python.org/3/library/pdb.html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425.1968503937008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python.org/3/library/pdb.html" TargetMode="External"/><Relationship Id="rId10" Type="http://schemas.openxmlformats.org/officeDocument/2006/relationships/hyperlink" Target="https://realpython.com/python-code-quality/" TargetMode="External"/><Relationship Id="rId9" Type="http://schemas.openxmlformats.org/officeDocument/2006/relationships/hyperlink" Target="https://docs.docker.com/compo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3.0/" TargetMode="External"/><Relationship Id="rId7" Type="http://schemas.openxmlformats.org/officeDocument/2006/relationships/hyperlink" Target="https://www.django-rest-framework.org/" TargetMode="External"/><Relationship Id="rId8" Type="http://schemas.openxmlformats.org/officeDocument/2006/relationships/hyperlink" Target="https://docs.do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