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0B24" w14:textId="3085DFA8" w:rsidR="00A64EB4" w:rsidRDefault="000D263B" w:rsidP="00814844">
      <w:r>
        <w:t xml:space="preserve">DATA SCIENCE </w:t>
      </w:r>
      <w:r w:rsidR="00814844">
        <w:t>CAPSTONE PROJECT</w:t>
      </w:r>
      <w:r>
        <w:t xml:space="preserve"> 2</w:t>
      </w:r>
      <w:r w:rsidR="00814844">
        <w:t xml:space="preserve"> IDEAS</w:t>
      </w:r>
    </w:p>
    <w:p w14:paraId="1BB5A62E" w14:textId="40B9C4D4" w:rsidR="00B245A7" w:rsidRDefault="00B245A7" w:rsidP="00814844">
      <w:r>
        <w:t>By Irina Kim</w:t>
      </w:r>
    </w:p>
    <w:p w14:paraId="31C0DCD2" w14:textId="11AA0BF3" w:rsidR="0088225B" w:rsidRDefault="0088225B" w:rsidP="00814844"/>
    <w:p w14:paraId="43992A77" w14:textId="5F7A68C5" w:rsidR="0088225B" w:rsidRDefault="0088225B" w:rsidP="00814844">
      <w:r>
        <w:t>PUBLIC DATASETS: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9"/>
        <w:gridCol w:w="2073"/>
        <w:gridCol w:w="2575"/>
        <w:gridCol w:w="2457"/>
      </w:tblGrid>
      <w:tr w:rsidR="0088225B" w:rsidRPr="0088225B" w14:paraId="3F2A546D" w14:textId="77777777" w:rsidTr="008822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7AC12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0FF17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6D2F1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License / Commercial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77398" w14:textId="6EF20950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Details</w:t>
            </w:r>
          </w:p>
        </w:tc>
      </w:tr>
      <w:tr w:rsidR="0088225B" w:rsidRPr="0088225B" w14:paraId="6C92D567" w14:textId="77777777" w:rsidTr="00882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5BB01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Retention Guardian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3F44C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UCI ML 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FE6C5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CC BY 4.0</w:t>
            </w:r>
            <w:r w:rsidRPr="0088225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(Commercial safe)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E144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 ROI for B2B EdTech.</w:t>
            </w:r>
          </w:p>
        </w:tc>
      </w:tr>
      <w:tr w:rsidR="0088225B" w:rsidRPr="0088225B" w14:paraId="6C756EA8" w14:textId="77777777" w:rsidTr="00882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1B93E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Menopause Care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C5DDC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SWAN Study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8EB2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Public Use</w:t>
            </w:r>
            <w:r w:rsidRPr="0088225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(Attribution req.)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43155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Clinical longitudinal depth.</w:t>
            </w:r>
          </w:p>
        </w:tc>
      </w:tr>
      <w:tr w:rsidR="0088225B" w:rsidRPr="0088225B" w14:paraId="32ECF895" w14:textId="77777777" w:rsidTr="00882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308A2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Viral Predictor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F1462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Kaggle (2025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DABDF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CC BY-SA 4.0</w:t>
            </w:r>
            <w:r w:rsidRPr="0088225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(Open to use)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773A9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Real-time velocity metrics.</w:t>
            </w:r>
          </w:p>
        </w:tc>
      </w:tr>
      <w:tr w:rsidR="0088225B" w:rsidRPr="0088225B" w14:paraId="2A094920" w14:textId="77777777" w:rsidTr="00882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92BF8" w14:textId="0EC2BB0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Oura</w:t>
            </w:r>
            <w:r w:rsidR="001514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</w:t>
            </w:r>
            <w:proofErr w:type="spellEnd"/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Supplement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99A5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Kaggle + NIH DSLD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B0C88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Public Domain (NIH)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A315" w14:textId="77777777" w:rsidR="0088225B" w:rsidRPr="0088225B" w:rsidRDefault="0088225B" w:rsidP="008822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8225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Personalized "N-of-1" logic.</w:t>
            </w:r>
          </w:p>
        </w:tc>
      </w:tr>
    </w:tbl>
    <w:p w14:paraId="76124513" w14:textId="77777777" w:rsidR="0088225B" w:rsidRDefault="0088225B" w:rsidP="00814844"/>
    <w:p w14:paraId="24DFCD49" w14:textId="1F44136D" w:rsidR="0088225B" w:rsidRDefault="0088225B" w:rsidP="00814844">
      <w:r>
        <w:t>PROJECT IDEAS:</w:t>
      </w:r>
    </w:p>
    <w:p w14:paraId="1EDE1619" w14:textId="22E8D28A" w:rsidR="00814844" w:rsidRDefault="00814844" w:rsidP="00814844">
      <w:pPr>
        <w:pStyle w:val="Heading3"/>
      </w:pPr>
      <w:r>
        <w:t>1</w:t>
      </w:r>
      <w:r>
        <w:t xml:space="preserve">. </w:t>
      </w:r>
      <w:r w:rsidR="00853FC5">
        <w:t xml:space="preserve">[EDU] </w:t>
      </w:r>
      <w:r>
        <w:t>Retention Guardian: The Revenue Protector</w:t>
      </w:r>
      <w:r>
        <w:t xml:space="preserve"> for </w:t>
      </w:r>
      <w:r w:rsidR="00357346">
        <w:t xml:space="preserve">universities </w:t>
      </w:r>
    </w:p>
    <w:p w14:paraId="0150E556" w14:textId="77777777" w:rsidR="00814844" w:rsidRDefault="00814844" w:rsidP="00814844">
      <w:pPr>
        <w:pStyle w:val="NormalWeb"/>
        <w:numPr>
          <w:ilvl w:val="0"/>
          <w:numId w:val="40"/>
        </w:numPr>
      </w:pPr>
      <w:r>
        <w:rPr>
          <w:b/>
          <w:bCs/>
        </w:rPr>
        <w:t>The Problem:</w:t>
      </w:r>
      <w:r>
        <w:t xml:space="preserve"> U.S. colleges lose billions in tuition when students drop out. Schools need an </w:t>
      </w:r>
      <w:r>
        <w:rPr>
          <w:b/>
          <w:bCs/>
        </w:rPr>
        <w:t>early warning system</w:t>
      </w:r>
      <w:r>
        <w:t xml:space="preserve"> to identify at-risk students in the first few weeks of a semester when intervention is still possible.</w:t>
      </w:r>
    </w:p>
    <w:p w14:paraId="177AC267" w14:textId="30A18D18" w:rsidR="00814844" w:rsidRDefault="00814844" w:rsidP="0096781C">
      <w:pPr>
        <w:pStyle w:val="NormalWeb"/>
        <w:numPr>
          <w:ilvl w:val="0"/>
          <w:numId w:val="40"/>
        </w:numPr>
      </w:pPr>
      <w:r w:rsidRPr="008F3AEB">
        <w:rPr>
          <w:b/>
          <w:bCs/>
        </w:rPr>
        <w:t>The Data:</w:t>
      </w:r>
      <w:r>
        <w:t xml:space="preserve"> You will use the </w:t>
      </w:r>
      <w:r w:rsidRPr="008F3AEB">
        <w:rPr>
          <w:b/>
          <w:bCs/>
        </w:rPr>
        <w:t>Predict Students' Dropout and Academic Success</w:t>
      </w:r>
      <w:r>
        <w:t xml:space="preserve"> dataset from the </w:t>
      </w:r>
      <w:r w:rsidRPr="008F3AEB">
        <w:rPr>
          <w:b/>
          <w:bCs/>
        </w:rPr>
        <w:t>UCI Machine Learning Repository</w:t>
      </w:r>
      <w:r>
        <w:t>. This expert-curated dataset contains 37 features, including demographics, financial status (debtor status),</w:t>
      </w:r>
      <w:r w:rsidR="008F3AEB">
        <w:t xml:space="preserve"> </w:t>
      </w:r>
      <w:r w:rsidR="008F3AEB" w:rsidRPr="008F3AEB">
        <w:rPr>
          <w:b/>
          <w:bCs/>
        </w:rPr>
        <w:t>scholarship status</w:t>
      </w:r>
      <w:r>
        <w:t xml:space="preserve"> and early academic performance</w:t>
      </w:r>
      <w:r w:rsidR="008F3AEB">
        <w:t xml:space="preserve"> (</w:t>
      </w:r>
      <w:r w:rsidR="008F3AEB" w:rsidRPr="008F3AEB">
        <w:rPr>
          <w:b/>
          <w:bCs/>
        </w:rPr>
        <w:t>1st/2nd semester grades</w:t>
      </w:r>
      <w:r w:rsidR="008F3AEB">
        <w:rPr>
          <w:b/>
          <w:bCs/>
        </w:rPr>
        <w:t>)</w:t>
      </w:r>
      <w:r w:rsidR="008F3AEB">
        <w:t>.</w:t>
      </w:r>
    </w:p>
    <w:p w14:paraId="5B8098B3" w14:textId="23B9AABE" w:rsidR="00814844" w:rsidRDefault="00814844" w:rsidP="00814844">
      <w:pPr>
        <w:pStyle w:val="NormalWeb"/>
        <w:numPr>
          <w:ilvl w:val="0"/>
          <w:numId w:val="40"/>
        </w:numPr>
      </w:pPr>
      <w:r>
        <w:rPr>
          <w:b/>
          <w:bCs/>
        </w:rPr>
        <w:t>The Goal:</w:t>
      </w:r>
      <w:r>
        <w:t xml:space="preserve"> Develop a </w:t>
      </w:r>
      <w:r>
        <w:rPr>
          <w:b/>
          <w:bCs/>
        </w:rPr>
        <w:t>Binary Classification</w:t>
      </w:r>
      <w:r>
        <w:t xml:space="preserve"> model to flag students at high risk of leaving. This is a classic B2B Enterprise play for university administrators to protect their bottom line.</w:t>
      </w:r>
      <w:r w:rsidR="00A14C8C">
        <w:t xml:space="preserve"> We can f</w:t>
      </w:r>
      <w:r w:rsidR="00A14C8C">
        <w:t xml:space="preserve">ocus on </w:t>
      </w:r>
      <w:r w:rsidR="00A14C8C">
        <w:rPr>
          <w:b/>
          <w:bCs/>
        </w:rPr>
        <w:t>Feature Importance</w:t>
      </w:r>
      <w:r w:rsidR="00A14C8C">
        <w:t xml:space="preserve"> to show schools </w:t>
      </w:r>
      <w:r w:rsidR="00A14C8C">
        <w:rPr>
          <w:i/>
          <w:iCs/>
        </w:rPr>
        <w:t>why</w:t>
      </w:r>
      <w:r w:rsidR="00A14C8C">
        <w:t xml:space="preserve"> students are leaving (e.g., financial stress vs. academic struggle).</w:t>
      </w:r>
    </w:p>
    <w:p w14:paraId="68F5052C" w14:textId="77777777" w:rsidR="008E6DCB" w:rsidRDefault="008E6DCB" w:rsidP="008E6DCB">
      <w:pPr>
        <w:pStyle w:val="NormalWeb"/>
        <w:ind w:left="720"/>
      </w:pPr>
    </w:p>
    <w:p w14:paraId="0BD1DFE9" w14:textId="6D713365" w:rsidR="00814844" w:rsidRDefault="00626029" w:rsidP="00B245A7">
      <w:pPr>
        <w:pStyle w:val="Heading3"/>
      </w:pPr>
      <w:r>
        <w:t>2</w:t>
      </w:r>
      <w:r w:rsidR="00814844">
        <w:t>.</w:t>
      </w:r>
      <w:r w:rsidR="00853FC5">
        <w:t xml:space="preserve"> [</w:t>
      </w:r>
      <w:r w:rsidR="00853FC5">
        <w:t>FEMTECH</w:t>
      </w:r>
      <w:r w:rsidR="00853FC5">
        <w:t>]</w:t>
      </w:r>
      <w:r w:rsidR="00814844">
        <w:t xml:space="preserve"> Menopause Care</w:t>
      </w:r>
      <w:r w:rsidR="00B245A7">
        <w:t xml:space="preserve">: </w:t>
      </w:r>
      <w:r w:rsidR="00814844">
        <w:t xml:space="preserve"> Longitudinal Analysis of the Menopausal Transition for Personalized Care</w:t>
      </w:r>
    </w:p>
    <w:p w14:paraId="0D87B701" w14:textId="412669AF" w:rsidR="00814844" w:rsidRDefault="00814844" w:rsidP="00814844">
      <w:pPr>
        <w:pStyle w:val="NormalWeb"/>
        <w:numPr>
          <w:ilvl w:val="0"/>
          <w:numId w:val="41"/>
        </w:numPr>
      </w:pPr>
      <w:r>
        <w:rPr>
          <w:b/>
          <w:bCs/>
        </w:rPr>
        <w:lastRenderedPageBreak/>
        <w:t>The Problem:</w:t>
      </w:r>
      <w:r>
        <w:t xml:space="preserve"> Perimenopause is often misdiagnosed because symptoms like brain fog and sleep issues are intermittent. A predictive tool can help women identify which stage of the transition they are in, leading to faster medic</w:t>
      </w:r>
      <w:r w:rsidR="007B2D91">
        <w:t>al support, early access</w:t>
      </w:r>
      <w:r w:rsidR="007B2D91">
        <w:t xml:space="preserve"> to </w:t>
      </w:r>
      <w:r w:rsidR="007B2D91">
        <w:t>h</w:t>
      </w:r>
      <w:r w:rsidR="007B2D91">
        <w:t xml:space="preserve">ormone </w:t>
      </w:r>
      <w:r w:rsidR="007B2D91">
        <w:t>r</w:t>
      </w:r>
      <w:r w:rsidR="007B2D91">
        <w:t xml:space="preserve">eplacement </w:t>
      </w:r>
      <w:r w:rsidR="007B2D91">
        <w:t>t</w:t>
      </w:r>
      <w:r w:rsidR="007B2D91">
        <w:t>herapy or lifestyle adjustments.</w:t>
      </w:r>
    </w:p>
    <w:p w14:paraId="2A844E2C" w14:textId="0E9CEA13" w:rsidR="00814844" w:rsidRDefault="00814844" w:rsidP="00814844">
      <w:pPr>
        <w:pStyle w:val="NormalWeb"/>
        <w:numPr>
          <w:ilvl w:val="0"/>
          <w:numId w:val="41"/>
        </w:numPr>
      </w:pPr>
      <w:r>
        <w:rPr>
          <w:b/>
          <w:bCs/>
        </w:rPr>
        <w:t>The Data:</w:t>
      </w:r>
      <w:r>
        <w:t xml:space="preserve"> This project uses the </w:t>
      </w:r>
      <w:r>
        <w:rPr>
          <w:b/>
          <w:bCs/>
        </w:rPr>
        <w:t>Study of Women’s Health Across the Nation (SWAN)</w:t>
      </w:r>
      <w:r>
        <w:t xml:space="preserve"> longitudinal data. This is a gold-standard dataset tracking </w:t>
      </w:r>
      <w:r w:rsidR="00C549EE">
        <w:t xml:space="preserve">hormonal shifts </w:t>
      </w:r>
      <w:r>
        <w:t>over 3,000 women over 20 years.</w:t>
      </w:r>
      <w:r w:rsidR="00C549EE">
        <w:t xml:space="preserve"> </w:t>
      </w:r>
    </w:p>
    <w:p w14:paraId="30B7B94A" w14:textId="2F7E983F" w:rsidR="00814844" w:rsidRDefault="00814844" w:rsidP="00814844">
      <w:pPr>
        <w:pStyle w:val="NormalWeb"/>
        <w:numPr>
          <w:ilvl w:val="0"/>
          <w:numId w:val="41"/>
        </w:numPr>
      </w:pPr>
      <w:r>
        <w:rPr>
          <w:b/>
          <w:bCs/>
        </w:rPr>
        <w:t>The Goal:</w:t>
      </w:r>
      <w:r>
        <w:t xml:space="preserve"> Build a model to classify a user's </w:t>
      </w:r>
      <w:r>
        <w:rPr>
          <w:b/>
          <w:bCs/>
        </w:rPr>
        <w:t>Menopausal Transition Stage</w:t>
      </w:r>
      <w:r>
        <w:t xml:space="preserve"> based on symptom clusters. </w:t>
      </w:r>
      <w:r w:rsidR="00FE3515">
        <w:t xml:space="preserve">It is a </w:t>
      </w:r>
      <w:r w:rsidR="00FE3515">
        <w:rPr>
          <w:b/>
          <w:bCs/>
        </w:rPr>
        <w:t>Multi-class Classification</w:t>
      </w:r>
      <w:r w:rsidR="00FE3515">
        <w:t xml:space="preserve"> model to categorize users into </w:t>
      </w:r>
      <w:r w:rsidR="00FE3515">
        <w:rPr>
          <w:b/>
          <w:bCs/>
        </w:rPr>
        <w:t>Early Perimenopause</w:t>
      </w:r>
      <w:r w:rsidR="00FE3515">
        <w:t xml:space="preserve">, </w:t>
      </w:r>
      <w:r w:rsidR="00FE3515">
        <w:rPr>
          <w:b/>
          <w:bCs/>
        </w:rPr>
        <w:t>Late Perimenopause</w:t>
      </w:r>
      <w:r w:rsidR="00FE3515">
        <w:t xml:space="preserve">, or </w:t>
      </w:r>
      <w:r w:rsidR="00FE3515">
        <w:rPr>
          <w:b/>
          <w:bCs/>
        </w:rPr>
        <w:t>Post-Menopause</w:t>
      </w:r>
      <w:r w:rsidR="00FE3515">
        <w:t xml:space="preserve"> based on symptom clusters.</w:t>
      </w:r>
    </w:p>
    <w:p w14:paraId="2AFD3A34" w14:textId="77777777" w:rsidR="00B245A7" w:rsidRDefault="00B245A7" w:rsidP="00B245A7">
      <w:pPr>
        <w:pStyle w:val="NormalWeb"/>
        <w:ind w:left="720"/>
      </w:pPr>
    </w:p>
    <w:p w14:paraId="134C146B" w14:textId="747E0A99" w:rsidR="00814844" w:rsidRDefault="00626029" w:rsidP="00814844">
      <w:pPr>
        <w:pStyle w:val="Heading3"/>
      </w:pPr>
      <w:r>
        <w:t>3</w:t>
      </w:r>
      <w:r w:rsidR="00814844">
        <w:t xml:space="preserve">. </w:t>
      </w:r>
      <w:r w:rsidR="00853FC5">
        <w:t xml:space="preserve">[ADTECH] </w:t>
      </w:r>
      <w:r w:rsidR="00814844">
        <w:t>Viral Predictor</w:t>
      </w:r>
      <w:r w:rsidR="00200759">
        <w:t xml:space="preserve">: </w:t>
      </w:r>
      <w:r w:rsidR="00200759">
        <w:t>Predictive Virality Metrics for Short-Form Video (</w:t>
      </w:r>
      <w:proofErr w:type="spellStart"/>
      <w:r w:rsidR="00200759">
        <w:t>TikTok</w:t>
      </w:r>
      <w:proofErr w:type="spellEnd"/>
      <w:r w:rsidR="00200759">
        <w:t>/Shorts)</w:t>
      </w:r>
    </w:p>
    <w:p w14:paraId="74F53362" w14:textId="77777777" w:rsidR="00814844" w:rsidRDefault="00814844" w:rsidP="00814844">
      <w:pPr>
        <w:pStyle w:val="NormalWeb"/>
        <w:numPr>
          <w:ilvl w:val="0"/>
          <w:numId w:val="42"/>
        </w:numPr>
      </w:pPr>
      <w:r>
        <w:rPr>
          <w:b/>
          <w:bCs/>
        </w:rPr>
        <w:t>The Problem:</w:t>
      </w:r>
      <w:r>
        <w:t xml:space="preserve"> Brands and creators waste millions on content that fails to engage. Predicting </w:t>
      </w:r>
      <w:r>
        <w:rPr>
          <w:b/>
          <w:bCs/>
        </w:rPr>
        <w:t>Engagement Velocity</w:t>
      </w:r>
      <w:r>
        <w:t xml:space="preserve"> in the first hour can help agencies decide which videos to put "ad spend" behind.</w:t>
      </w:r>
    </w:p>
    <w:p w14:paraId="7DC1215F" w14:textId="77777777" w:rsidR="00814844" w:rsidRDefault="00814844" w:rsidP="00814844">
      <w:pPr>
        <w:pStyle w:val="NormalWeb"/>
        <w:numPr>
          <w:ilvl w:val="0"/>
          <w:numId w:val="42"/>
        </w:numPr>
      </w:pPr>
      <w:r>
        <w:rPr>
          <w:b/>
          <w:bCs/>
        </w:rPr>
        <w:t>The Data:</w:t>
      </w:r>
      <w:r>
        <w:t xml:space="preserve"> This project will leverage the </w:t>
      </w:r>
      <w:r>
        <w:rPr>
          <w:b/>
          <w:bCs/>
        </w:rPr>
        <w:t>YouTube/</w:t>
      </w:r>
      <w:proofErr w:type="spellStart"/>
      <w:r>
        <w:rPr>
          <w:b/>
          <w:bCs/>
        </w:rPr>
        <w:t>TikTok</w:t>
      </w:r>
      <w:proofErr w:type="spellEnd"/>
      <w:r>
        <w:rPr>
          <w:b/>
          <w:bCs/>
        </w:rPr>
        <w:t xml:space="preserve"> Trends Dataset (2025)</w:t>
      </w:r>
      <w:r>
        <w:t xml:space="preserve"> on Kaggle, which includes metadata, timestamps, and engagement snapshots for over 50,000 videos.</w:t>
      </w:r>
    </w:p>
    <w:p w14:paraId="57D912DD" w14:textId="5CEF0EDD" w:rsidR="00431AF5" w:rsidRDefault="00814844" w:rsidP="00D97FAA">
      <w:pPr>
        <w:pStyle w:val="NormalWeb"/>
        <w:numPr>
          <w:ilvl w:val="0"/>
          <w:numId w:val="42"/>
        </w:numPr>
      </w:pPr>
      <w:r w:rsidRPr="00200759">
        <w:rPr>
          <w:b/>
          <w:bCs/>
        </w:rPr>
        <w:t>The Goal:</w:t>
      </w:r>
      <w:r>
        <w:t xml:space="preserve"> Build a </w:t>
      </w:r>
      <w:r w:rsidRPr="00200759">
        <w:rPr>
          <w:b/>
          <w:bCs/>
        </w:rPr>
        <w:t>Regression Model</w:t>
      </w:r>
      <w:r>
        <w:t xml:space="preserve"> to predict long-term views based on early signals (likes/shares per hour). </w:t>
      </w:r>
    </w:p>
    <w:p w14:paraId="02F3F5D9" w14:textId="77777777" w:rsidR="00200759" w:rsidRDefault="00200759" w:rsidP="00200759">
      <w:pPr>
        <w:pStyle w:val="NormalWeb"/>
        <w:ind w:left="720"/>
      </w:pPr>
    </w:p>
    <w:p w14:paraId="0A94A21F" w14:textId="74B25FD8" w:rsidR="00626029" w:rsidRDefault="00626029" w:rsidP="00626029">
      <w:pPr>
        <w:pStyle w:val="Heading3"/>
      </w:pPr>
      <w:r>
        <w:t>4</w:t>
      </w:r>
      <w:r>
        <w:t xml:space="preserve">. </w:t>
      </w:r>
      <w:r w:rsidR="00853FC5">
        <w:t xml:space="preserve">[WELLNESS] </w:t>
      </w:r>
      <w:proofErr w:type="spellStart"/>
      <w:r w:rsidR="0084564B">
        <w:t>Oura</w:t>
      </w:r>
      <w:r w:rsidR="00AD7230">
        <w:t>l</w:t>
      </w:r>
      <w:proofErr w:type="spellEnd"/>
      <w:r w:rsidR="0084564B">
        <w:t xml:space="preserve"> s</w:t>
      </w:r>
      <w:r>
        <w:t xml:space="preserve">upplement AI: Biometric-Driven Nutritional </w:t>
      </w:r>
      <w:r w:rsidR="00431AF5">
        <w:t>Assistant</w:t>
      </w:r>
    </w:p>
    <w:p w14:paraId="031C482C" w14:textId="77777777" w:rsidR="00626029" w:rsidRDefault="00626029" w:rsidP="00626029">
      <w:pPr>
        <w:pStyle w:val="NormalWeb"/>
        <w:numPr>
          <w:ilvl w:val="0"/>
          <w:numId w:val="39"/>
        </w:numPr>
      </w:pPr>
      <w:r>
        <w:rPr>
          <w:b/>
          <w:bCs/>
        </w:rPr>
        <w:t>The Problem:</w:t>
      </w:r>
      <w:r>
        <w:t xml:space="preserve"> Most people take health supplements without knowing if they actually work for their specific body. There is a massive market for "N-of-1" nutrition that uses real-time data to adjust daily intake.</w:t>
      </w:r>
    </w:p>
    <w:p w14:paraId="6F096958" w14:textId="77777777" w:rsidR="00626029" w:rsidRDefault="00626029" w:rsidP="00626029">
      <w:pPr>
        <w:pStyle w:val="NormalWeb"/>
        <w:numPr>
          <w:ilvl w:val="0"/>
          <w:numId w:val="39"/>
        </w:numPr>
      </w:pPr>
      <w:r>
        <w:rPr>
          <w:b/>
          <w:bCs/>
        </w:rPr>
        <w:t>The Data:</w:t>
      </w:r>
      <w:r>
        <w:t xml:space="preserve"> This project will use </w:t>
      </w:r>
      <w:proofErr w:type="spellStart"/>
      <w:r>
        <w:rPr>
          <w:b/>
          <w:bCs/>
        </w:rPr>
        <w:t>Oura</w:t>
      </w:r>
      <w:proofErr w:type="spellEnd"/>
      <w:r>
        <w:rPr>
          <w:b/>
          <w:bCs/>
        </w:rPr>
        <w:t xml:space="preserve"> Ring Gen 3</w:t>
      </w:r>
      <w:r>
        <w:t xml:space="preserve"> style biometric data (available via public datasets on Kaggle like the </w:t>
      </w:r>
      <w:proofErr w:type="spellStart"/>
      <w:r>
        <w:rPr>
          <w:b/>
          <w:bCs/>
        </w:rPr>
        <w:t>Oura</w:t>
      </w:r>
      <w:proofErr w:type="spellEnd"/>
      <w:r>
        <w:rPr>
          <w:b/>
          <w:bCs/>
        </w:rPr>
        <w:t xml:space="preserve"> Health Data Analysis</w:t>
      </w:r>
      <w:r>
        <w:t xml:space="preserve"> set) and the </w:t>
      </w:r>
      <w:r>
        <w:rPr>
          <w:b/>
          <w:bCs/>
        </w:rPr>
        <w:t>NIH Dietary Supplement Label Database (DSLD)</w:t>
      </w:r>
      <w:r>
        <w:t>.</w:t>
      </w:r>
    </w:p>
    <w:p w14:paraId="571B3900" w14:textId="485703E8" w:rsidR="00626029" w:rsidRDefault="00626029" w:rsidP="00626029">
      <w:pPr>
        <w:pStyle w:val="NormalWeb"/>
        <w:numPr>
          <w:ilvl w:val="0"/>
          <w:numId w:val="39"/>
        </w:numPr>
      </w:pPr>
      <w:r>
        <w:rPr>
          <w:b/>
          <w:bCs/>
        </w:rPr>
        <w:t>The Goal:</w:t>
      </w:r>
      <w:r>
        <w:t xml:space="preserve"> Build a </w:t>
      </w:r>
      <w:r>
        <w:rPr>
          <w:b/>
          <w:bCs/>
        </w:rPr>
        <w:t>Recommendation Engine</w:t>
      </w:r>
      <w:r>
        <w:t xml:space="preserve"> that correlates daily recovery "dips" (low HRV or poor sleep) with specific nutritional interventions. For example, if </w:t>
      </w:r>
      <w:r w:rsidR="00E05E41">
        <w:t>a</w:t>
      </w:r>
      <w:r>
        <w:t xml:space="preserve"> week of high stress and poor deep sleep</w:t>
      </w:r>
      <w:r w:rsidR="00E05E41">
        <w:t xml:space="preserve"> was detected</w:t>
      </w:r>
      <w:r>
        <w:t xml:space="preserve">, it might recommend a specific dosage of </w:t>
      </w:r>
      <w:r>
        <w:rPr>
          <w:b/>
          <w:bCs/>
        </w:rPr>
        <w:t>Magnesium L-</w:t>
      </w:r>
      <w:proofErr w:type="spellStart"/>
      <w:r>
        <w:rPr>
          <w:b/>
          <w:bCs/>
        </w:rPr>
        <w:t>Threonate</w:t>
      </w:r>
      <w:proofErr w:type="spellEnd"/>
      <w:r>
        <w:t xml:space="preserve"> or </w:t>
      </w:r>
      <w:r>
        <w:rPr>
          <w:b/>
          <w:bCs/>
        </w:rPr>
        <w:t>L-Theanine</w:t>
      </w:r>
      <w:r>
        <w:t>.</w:t>
      </w:r>
    </w:p>
    <w:p w14:paraId="6109FD44" w14:textId="3D4B3514" w:rsidR="00E11C12" w:rsidRDefault="00753DE9" w:rsidP="00626029">
      <w:pPr>
        <w:pStyle w:val="NormalWeb"/>
        <w:numPr>
          <w:ilvl w:val="0"/>
          <w:numId w:val="39"/>
        </w:numPr>
      </w:pPr>
      <w:r>
        <w:rPr>
          <w:b/>
          <w:bCs/>
        </w:rPr>
        <w:t>Possible e</w:t>
      </w:r>
      <w:r w:rsidR="00E11C12">
        <w:rPr>
          <w:b/>
          <w:bCs/>
        </w:rPr>
        <w:t>xtension:</w:t>
      </w:r>
      <w:r w:rsidR="00E11C12">
        <w:t xml:space="preserve"> can use multi-modal model with 2 datasets merged</w:t>
      </w:r>
      <w:r w:rsidR="00CF161E">
        <w:t>.</w:t>
      </w:r>
    </w:p>
    <w:p w14:paraId="77C3A0C8" w14:textId="77777777" w:rsidR="00814844" w:rsidRPr="00814844" w:rsidRDefault="00814844" w:rsidP="00814844"/>
    <w:sectPr w:rsidR="00814844" w:rsidRPr="0081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F2CA8"/>
    <w:multiLevelType w:val="multilevel"/>
    <w:tmpl w:val="DD4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17D8"/>
    <w:multiLevelType w:val="multilevel"/>
    <w:tmpl w:val="FBC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7AB6"/>
    <w:multiLevelType w:val="multilevel"/>
    <w:tmpl w:val="E0F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5EF6"/>
    <w:multiLevelType w:val="multilevel"/>
    <w:tmpl w:val="A7C6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04BE5"/>
    <w:multiLevelType w:val="multilevel"/>
    <w:tmpl w:val="8F5E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D2CCD"/>
    <w:multiLevelType w:val="multilevel"/>
    <w:tmpl w:val="E5C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545A1"/>
    <w:multiLevelType w:val="multilevel"/>
    <w:tmpl w:val="DC0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276D3"/>
    <w:multiLevelType w:val="multilevel"/>
    <w:tmpl w:val="A58E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E04FF"/>
    <w:multiLevelType w:val="multilevel"/>
    <w:tmpl w:val="A30C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A2C34"/>
    <w:multiLevelType w:val="multilevel"/>
    <w:tmpl w:val="11A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C5565"/>
    <w:multiLevelType w:val="multilevel"/>
    <w:tmpl w:val="9B8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6779A"/>
    <w:multiLevelType w:val="multilevel"/>
    <w:tmpl w:val="3FA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53ACA"/>
    <w:multiLevelType w:val="multilevel"/>
    <w:tmpl w:val="4B8A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40975"/>
    <w:multiLevelType w:val="multilevel"/>
    <w:tmpl w:val="0AF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4096E"/>
    <w:multiLevelType w:val="multilevel"/>
    <w:tmpl w:val="E2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C2813"/>
    <w:multiLevelType w:val="multilevel"/>
    <w:tmpl w:val="45DA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D0A11"/>
    <w:multiLevelType w:val="multilevel"/>
    <w:tmpl w:val="D41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C2356"/>
    <w:multiLevelType w:val="multilevel"/>
    <w:tmpl w:val="BEA0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262CD"/>
    <w:multiLevelType w:val="multilevel"/>
    <w:tmpl w:val="38D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E763D"/>
    <w:multiLevelType w:val="hybridMultilevel"/>
    <w:tmpl w:val="18FE29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D741FD"/>
    <w:multiLevelType w:val="multilevel"/>
    <w:tmpl w:val="7B82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B5B8B"/>
    <w:multiLevelType w:val="multilevel"/>
    <w:tmpl w:val="58D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04AA0"/>
    <w:multiLevelType w:val="multilevel"/>
    <w:tmpl w:val="2A2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601A7"/>
    <w:multiLevelType w:val="multilevel"/>
    <w:tmpl w:val="332A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45433"/>
    <w:multiLevelType w:val="multilevel"/>
    <w:tmpl w:val="CBD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96977"/>
    <w:multiLevelType w:val="multilevel"/>
    <w:tmpl w:val="94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F6A71"/>
    <w:multiLevelType w:val="multilevel"/>
    <w:tmpl w:val="64F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62428"/>
    <w:multiLevelType w:val="multilevel"/>
    <w:tmpl w:val="AAD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B3154"/>
    <w:multiLevelType w:val="multilevel"/>
    <w:tmpl w:val="484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42965"/>
    <w:multiLevelType w:val="multilevel"/>
    <w:tmpl w:val="75E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C34B2"/>
    <w:multiLevelType w:val="multilevel"/>
    <w:tmpl w:val="86F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C200E"/>
    <w:multiLevelType w:val="multilevel"/>
    <w:tmpl w:val="BE9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060FA"/>
    <w:multiLevelType w:val="multilevel"/>
    <w:tmpl w:val="5A0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D52DBD"/>
    <w:multiLevelType w:val="multilevel"/>
    <w:tmpl w:val="C0C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5735E"/>
    <w:multiLevelType w:val="multilevel"/>
    <w:tmpl w:val="587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026DD"/>
    <w:multiLevelType w:val="multilevel"/>
    <w:tmpl w:val="2B8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C2A05"/>
    <w:multiLevelType w:val="multilevel"/>
    <w:tmpl w:val="5568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A1B40"/>
    <w:multiLevelType w:val="multilevel"/>
    <w:tmpl w:val="309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05391"/>
    <w:multiLevelType w:val="multilevel"/>
    <w:tmpl w:val="3C2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A59C7"/>
    <w:multiLevelType w:val="multilevel"/>
    <w:tmpl w:val="01C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F60718"/>
    <w:multiLevelType w:val="multilevel"/>
    <w:tmpl w:val="C61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CF72B7"/>
    <w:multiLevelType w:val="multilevel"/>
    <w:tmpl w:val="31B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9"/>
  </w:num>
  <w:num w:numId="3">
    <w:abstractNumId w:val="9"/>
  </w:num>
  <w:num w:numId="4">
    <w:abstractNumId w:val="15"/>
  </w:num>
  <w:num w:numId="5">
    <w:abstractNumId w:val="24"/>
  </w:num>
  <w:num w:numId="6">
    <w:abstractNumId w:val="32"/>
  </w:num>
  <w:num w:numId="7">
    <w:abstractNumId w:val="5"/>
  </w:num>
  <w:num w:numId="8">
    <w:abstractNumId w:val="31"/>
  </w:num>
  <w:num w:numId="9">
    <w:abstractNumId w:val="35"/>
  </w:num>
  <w:num w:numId="10">
    <w:abstractNumId w:val="40"/>
  </w:num>
  <w:num w:numId="11">
    <w:abstractNumId w:val="21"/>
  </w:num>
  <w:num w:numId="12">
    <w:abstractNumId w:val="38"/>
  </w:num>
  <w:num w:numId="13">
    <w:abstractNumId w:val="36"/>
  </w:num>
  <w:num w:numId="14">
    <w:abstractNumId w:val="25"/>
  </w:num>
  <w:num w:numId="15">
    <w:abstractNumId w:val="2"/>
  </w:num>
  <w:num w:numId="16">
    <w:abstractNumId w:val="23"/>
  </w:num>
  <w:num w:numId="17">
    <w:abstractNumId w:val="6"/>
  </w:num>
  <w:num w:numId="18">
    <w:abstractNumId w:val="7"/>
  </w:num>
  <w:num w:numId="19">
    <w:abstractNumId w:val="29"/>
  </w:num>
  <w:num w:numId="20">
    <w:abstractNumId w:val="27"/>
  </w:num>
  <w:num w:numId="21">
    <w:abstractNumId w:val="4"/>
  </w:num>
  <w:num w:numId="22">
    <w:abstractNumId w:val="30"/>
  </w:num>
  <w:num w:numId="23">
    <w:abstractNumId w:val="17"/>
  </w:num>
  <w:num w:numId="24">
    <w:abstractNumId w:val="1"/>
  </w:num>
  <w:num w:numId="25">
    <w:abstractNumId w:val="34"/>
  </w:num>
  <w:num w:numId="26">
    <w:abstractNumId w:val="10"/>
  </w:num>
  <w:num w:numId="27">
    <w:abstractNumId w:val="18"/>
  </w:num>
  <w:num w:numId="28">
    <w:abstractNumId w:val="22"/>
  </w:num>
  <w:num w:numId="29">
    <w:abstractNumId w:val="8"/>
  </w:num>
  <w:num w:numId="30">
    <w:abstractNumId w:val="33"/>
  </w:num>
  <w:num w:numId="31">
    <w:abstractNumId w:val="41"/>
  </w:num>
  <w:num w:numId="32">
    <w:abstractNumId w:val="11"/>
  </w:num>
  <w:num w:numId="33">
    <w:abstractNumId w:val="37"/>
  </w:num>
  <w:num w:numId="34">
    <w:abstractNumId w:val="13"/>
  </w:num>
  <w:num w:numId="35">
    <w:abstractNumId w:val="3"/>
  </w:num>
  <w:num w:numId="36">
    <w:abstractNumId w:val="28"/>
  </w:num>
  <w:num w:numId="37">
    <w:abstractNumId w:val="26"/>
  </w:num>
  <w:num w:numId="38">
    <w:abstractNumId w:val="20"/>
  </w:num>
  <w:num w:numId="39">
    <w:abstractNumId w:val="16"/>
  </w:num>
  <w:num w:numId="40">
    <w:abstractNumId w:val="14"/>
  </w:num>
  <w:num w:numId="41">
    <w:abstractNumId w:val="0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AA"/>
    <w:rsid w:val="000D263B"/>
    <w:rsid w:val="0015146B"/>
    <w:rsid w:val="001C6AAA"/>
    <w:rsid w:val="001F2E8F"/>
    <w:rsid w:val="00200759"/>
    <w:rsid w:val="00357346"/>
    <w:rsid w:val="003C28F9"/>
    <w:rsid w:val="003F64EE"/>
    <w:rsid w:val="00401117"/>
    <w:rsid w:val="00431AF5"/>
    <w:rsid w:val="004B43B1"/>
    <w:rsid w:val="004D02CD"/>
    <w:rsid w:val="004F5134"/>
    <w:rsid w:val="00545574"/>
    <w:rsid w:val="005B0CCC"/>
    <w:rsid w:val="00626029"/>
    <w:rsid w:val="00673225"/>
    <w:rsid w:val="00725B75"/>
    <w:rsid w:val="00753DE9"/>
    <w:rsid w:val="007B2D91"/>
    <w:rsid w:val="00814844"/>
    <w:rsid w:val="0084564B"/>
    <w:rsid w:val="00853FC5"/>
    <w:rsid w:val="0088225B"/>
    <w:rsid w:val="008B19EF"/>
    <w:rsid w:val="008B1BD5"/>
    <w:rsid w:val="008E6DCB"/>
    <w:rsid w:val="008F3AEB"/>
    <w:rsid w:val="00A14C8C"/>
    <w:rsid w:val="00A64EB4"/>
    <w:rsid w:val="00A85FF3"/>
    <w:rsid w:val="00AD7230"/>
    <w:rsid w:val="00B245A7"/>
    <w:rsid w:val="00C549EE"/>
    <w:rsid w:val="00CF161E"/>
    <w:rsid w:val="00E05E41"/>
    <w:rsid w:val="00E11C12"/>
    <w:rsid w:val="00FB5719"/>
    <w:rsid w:val="00FE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94EC3"/>
  <w15:chartTrackingRefBased/>
  <w15:docId w15:val="{2A255B75-9A82-4168-967D-C3C01FD7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1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7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3B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011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1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1BD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B1BD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D02C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71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33">
    <w:name w:val="citation-33"/>
    <w:basedOn w:val="DefaultParagraphFont"/>
    <w:rsid w:val="00A64EB4"/>
  </w:style>
  <w:style w:type="character" w:customStyle="1" w:styleId="citation-32">
    <w:name w:val="citation-32"/>
    <w:basedOn w:val="DefaultParagraphFont"/>
    <w:rsid w:val="00A64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Kim</dc:creator>
  <cp:keywords/>
  <dc:description/>
  <cp:lastModifiedBy>Irina Kim</cp:lastModifiedBy>
  <cp:revision>42</cp:revision>
  <dcterms:created xsi:type="dcterms:W3CDTF">2026-01-19T03:09:00Z</dcterms:created>
  <dcterms:modified xsi:type="dcterms:W3CDTF">2026-01-19T04:29:00Z</dcterms:modified>
</cp:coreProperties>
</file>