
<file path=[Content_Types].xml><?xml version="1.0" encoding="utf-8"?>
<Types xmlns="http://schemas.openxmlformats.org/package/2006/content-types">
  <Default Extension="svg" ContentType="image/svg+xml"/>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1"/>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ight="0" w:firstLine="283" w:left="0"/>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2"/>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897"/>
            <w:pBdr/>
            <w:tabs>
              <w:tab w:val="right" w:leader="dot" w:pos="9355"/>
            </w:tabs>
            <w:spacing/>
            <w:ind/>
            <w:rPr>
              <w:sz w:val="24"/>
              <w:szCs w:val="24"/>
              <w:highlight w:val="none"/>
              <w14:ligatures w14:val="none"/>
            </w:rPr>
          </w:pPr>
          <w:r>
            <w:rPr>
              <w:b w:val="0"/>
              <w:bCs w:val="0"/>
              <w:sz w:val="24"/>
              <w:szCs w:val="24"/>
              <w:highlight w:val="none"/>
            </w:rPr>
          </w:r>
          <w:r>
            <w:rPr>
              <w:sz w:val="28"/>
              <w:szCs w:val="28"/>
            </w:rPr>
            <w:fldChar w:fldCharType="begin"/>
            <w:instrText xml:space="preserve">TOC \o "1-9" \h </w:instrText>
            <w:fldChar w:fldCharType="separate"/>
          </w:r>
          <w:r>
            <w:rPr>
              <w:b w:val="0"/>
              <w:bCs w:val="0"/>
              <w:sz w:val="28"/>
              <w:szCs w:val="28"/>
              <w:highlight w:val="none"/>
            </w:rPr>
          </w:r>
          <w:hyperlink w:tooltip="#_Toc1" w:anchor="_Toc1" w:history="1">
            <w:r>
              <w:rPr>
                <w:rStyle w:val="895"/>
                <w:sz w:val="24"/>
                <w:szCs w:val="24"/>
              </w:rPr>
            </w:r>
            <w:r>
              <w:rPr>
                <w:rStyle w:val="895"/>
                <w:sz w:val="24"/>
                <w:szCs w:val="24"/>
                <w:highlight w:val="none"/>
              </w:rPr>
              <w:t xml:space="preserve">Remerciements</w:t>
            </w:r>
            <w:r>
              <w:rPr>
                <w:rStyle w:val="895"/>
                <w:sz w:val="24"/>
                <w:szCs w:val="24"/>
                <w:highlight w:val="none"/>
                <w14:ligatures w14:val="none"/>
              </w:rPr>
            </w:r>
            <w:r>
              <w:rPr>
                <w:sz w:val="24"/>
                <w:szCs w:val="24"/>
              </w:rPr>
              <w:tab/>
            </w:r>
            <w:r>
              <w:rPr>
                <w:sz w:val="24"/>
                <w:szCs w:val="24"/>
              </w:rPr>
              <w:fldChar w:fldCharType="begin"/>
              <w:instrText xml:space="preserve">PAGEREF _Toc1 \h</w:instrText>
              <w:fldChar w:fldCharType="separate"/>
              <w:t xml:space="preserve">3</w:t>
              <w:fldChar w:fldCharType="end"/>
            </w:r>
          </w:hyperlink>
          <w:r/>
          <w:r>
            <w:rPr>
              <w:sz w:val="24"/>
              <w:szCs w:val="24"/>
              <w:highlight w:val="none"/>
              <w14:ligatures w14:val="none"/>
            </w:rPr>
          </w:r>
        </w:p>
        <w:p>
          <w:pPr>
            <w:pStyle w:val="897"/>
            <w:pBdr/>
            <w:tabs>
              <w:tab w:val="right" w:leader="dot" w:pos="9355"/>
            </w:tabs>
            <w:spacing/>
            <w:ind/>
            <w:rPr>
              <w:sz w:val="24"/>
              <w:szCs w:val="24"/>
            </w:rPr>
          </w:pPr>
          <w:hyperlink w:tooltip="#_Toc2" w:anchor="_Toc2" w:history="1">
            <w:r>
              <w:rPr>
                <w:rStyle w:val="895"/>
                <w:sz w:val="24"/>
                <w:szCs w:val="24"/>
              </w:rPr>
            </w:r>
            <w:r>
              <w:rPr>
                <w:rStyle w:val="895"/>
                <w:sz w:val="24"/>
                <w:szCs w:val="24"/>
                <w:highlight w:val="none"/>
              </w:rPr>
              <w:t xml:space="preserve">1. Introduction</w:t>
            </w:r>
            <w:r>
              <w:rPr>
                <w:rStyle w:val="895"/>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Pr>
              <w:sz w:val="24"/>
              <w:szCs w:val="24"/>
            </w:rPr>
          </w:r>
          <w:r>
            <w:rPr>
              <w:sz w:val="24"/>
              <w:szCs w:val="24"/>
            </w:rPr>
          </w:r>
        </w:p>
        <w:p>
          <w:pPr>
            <w:pStyle w:val="898"/>
            <w:pBdr/>
            <w:tabs>
              <w:tab w:val="right" w:leader="dot" w:pos="9355"/>
            </w:tabs>
            <w:spacing/>
            <w:ind/>
            <w:rPr>
              <w:sz w:val="24"/>
              <w:szCs w:val="24"/>
              <w14:ligatures w14:val="none"/>
            </w:rPr>
          </w:pPr>
          <w:hyperlink w:tooltip="#_Toc3" w:anchor="_Toc3" w:history="1">
            <w:r>
              <w:rPr>
                <w:rStyle w:val="895"/>
                <w:sz w:val="24"/>
                <w:szCs w:val="24"/>
              </w:rPr>
            </w:r>
            <w:r>
              <w:rPr>
                <w:rStyle w:val="895"/>
                <w:sz w:val="24"/>
                <w:szCs w:val="24"/>
              </w:rPr>
              <w:t xml:space="preserve">1.1 Présentation de l’entreprise</w:t>
            </w:r>
            <w:r>
              <w:rPr>
                <w:rStyle w:val="895"/>
                <w:sz w:val="24"/>
                <w:szCs w:val="24"/>
                <w14:ligatures w14:val="none"/>
              </w:rPr>
            </w:r>
            <w:r>
              <w:rPr>
                <w:sz w:val="24"/>
                <w:szCs w:val="24"/>
              </w:rPr>
              <w:tab/>
            </w:r>
            <w:r>
              <w:rPr>
                <w:sz w:val="24"/>
                <w:szCs w:val="24"/>
              </w:rPr>
              <w:fldChar w:fldCharType="begin"/>
              <w:instrText xml:space="preserve">PAGEREF _Toc3 \h</w:instrText>
              <w:fldChar w:fldCharType="separate"/>
              <w:t xml:space="preserve">4</w:t>
              <w:fldChar w:fldCharType="end"/>
            </w:r>
          </w:hyperlink>
          <w:r>
            <w:rPr>
              <w:sz w:val="24"/>
              <w:szCs w:val="24"/>
              <w14:ligatures w14:val="none"/>
            </w:rPr>
          </w:r>
          <w:r>
            <w:rPr>
              <w:sz w:val="24"/>
              <w:szCs w:val="24"/>
              <w14:ligatures w14:val="none"/>
            </w:rPr>
          </w:r>
        </w:p>
        <w:p>
          <w:pPr>
            <w:pStyle w:val="898"/>
            <w:pBdr/>
            <w:tabs>
              <w:tab w:val="right" w:leader="dot" w:pos="9355"/>
            </w:tabs>
            <w:spacing/>
            <w:ind/>
            <w:rPr>
              <w:sz w:val="24"/>
              <w:szCs w:val="24"/>
            </w:rPr>
          </w:pPr>
          <w:hyperlink w:tooltip="#_Toc4" w:anchor="_Toc4" w:history="1">
            <w:r>
              <w:rPr>
                <w:rStyle w:val="895"/>
                <w:sz w:val="24"/>
                <w:szCs w:val="24"/>
              </w:rPr>
            </w:r>
            <w:r>
              <w:rPr>
                <w:rStyle w:val="895"/>
                <w:sz w:val="24"/>
                <w:szCs w:val="24"/>
              </w:rPr>
              <w:t xml:space="preserve">1.2 Contexte </w:t>
            </w:r>
            <w:r>
              <w:rPr>
                <w:rStyle w:val="895"/>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Pr>
              <w:sz w:val="24"/>
              <w:szCs w:val="24"/>
            </w:rPr>
          </w:r>
          <w:r>
            <w:rPr>
              <w:sz w:val="24"/>
              <w:szCs w:val="24"/>
            </w:rPr>
          </w:r>
        </w:p>
        <w:p>
          <w:pPr>
            <w:pStyle w:val="898"/>
            <w:pBdr/>
            <w:tabs>
              <w:tab w:val="right" w:leader="dot" w:pos="9355"/>
            </w:tabs>
            <w:spacing/>
            <w:ind/>
            <w:rPr>
              <w:sz w:val="24"/>
              <w:szCs w:val="24"/>
              <w:highlight w:val="none"/>
            </w:rPr>
          </w:pPr>
          <w:hyperlink w:tooltip="#_Toc5" w:anchor="_Toc5" w:history="1">
            <w:r>
              <w:rPr>
                <w:rStyle w:val="895"/>
                <w:sz w:val="24"/>
                <w:szCs w:val="24"/>
              </w:rPr>
            </w:r>
            <w:r>
              <w:rPr>
                <w:rStyle w:val="895"/>
                <w:sz w:val="24"/>
                <w:szCs w:val="24"/>
              </w:rPr>
              <w:t xml:space="preserve">1.3 Sujet du stage</w:t>
            </w:r>
            <w:r>
              <w:rPr>
                <w:rStyle w:val="895"/>
                <w:sz w:val="24"/>
                <w:szCs w:val="24"/>
                <w:highlight w:val="none"/>
              </w:rPr>
            </w:r>
            <w:r>
              <w:rPr>
                <w:sz w:val="24"/>
                <w:szCs w:val="24"/>
              </w:rPr>
              <w:tab/>
            </w:r>
            <w:r>
              <w:rPr>
                <w:sz w:val="24"/>
                <w:szCs w:val="24"/>
              </w:rPr>
              <w:fldChar w:fldCharType="begin"/>
              <w:instrText xml:space="preserve">PAGEREF _Toc5 \h</w:instrText>
              <w:fldChar w:fldCharType="separate"/>
              <w:t xml:space="preserve">7</w:t>
              <w:fldChar w:fldCharType="end"/>
            </w:r>
          </w:hyperlink>
          <w:r>
            <w:rPr>
              <w:sz w:val="24"/>
              <w:szCs w:val="24"/>
              <w:highlight w:val="none"/>
            </w:rPr>
          </w:r>
          <w:r>
            <w:rPr>
              <w:sz w:val="24"/>
              <w:szCs w:val="24"/>
              <w:highlight w:val="none"/>
            </w:rPr>
          </w:r>
        </w:p>
        <w:p>
          <w:pPr>
            <w:pStyle w:val="898"/>
            <w:pBdr/>
            <w:tabs>
              <w:tab w:val="right" w:leader="dot" w:pos="9355"/>
            </w:tabs>
            <w:spacing/>
            <w:ind/>
            <w:rPr>
              <w:sz w:val="24"/>
              <w:szCs w:val="24"/>
            </w:rPr>
          </w:pPr>
          <w:hyperlink w:tooltip="#_Toc6" w:anchor="_Toc6" w:history="1">
            <w:r>
              <w:rPr>
                <w:rStyle w:val="895"/>
                <w:sz w:val="24"/>
                <w:szCs w:val="24"/>
              </w:rPr>
            </w:r>
            <w:r>
              <w:rPr>
                <w:rStyle w:val="895"/>
                <w:sz w:val="24"/>
                <w:szCs w:val="24"/>
              </w:rPr>
              <w:t xml:space="preserve">1.4 Outils et environnement de travail</w:t>
            </w:r>
            <w:r>
              <w:rPr>
                <w:rStyle w:val="895"/>
                <w:sz w:val="24"/>
                <w:szCs w:val="24"/>
              </w:rPr>
            </w:r>
            <w:r>
              <w:rPr>
                <w:sz w:val="24"/>
                <w:szCs w:val="24"/>
              </w:rPr>
              <w:tab/>
            </w:r>
            <w:r>
              <w:rPr>
                <w:sz w:val="24"/>
                <w:szCs w:val="24"/>
              </w:rPr>
              <w:fldChar w:fldCharType="begin"/>
              <w:instrText xml:space="preserve">PAGEREF _Toc6 \h</w:instrText>
              <w:fldChar w:fldCharType="separate"/>
              <w:t xml:space="preserve">7</w:t>
              <w:fldChar w:fldCharType="end"/>
            </w:r>
          </w:hyperlink>
          <w:r>
            <w:rPr>
              <w:sz w:val="24"/>
              <w:szCs w:val="24"/>
            </w:rPr>
          </w:r>
          <w:r>
            <w:rPr>
              <w:sz w:val="24"/>
              <w:szCs w:val="24"/>
            </w:rPr>
          </w:r>
        </w:p>
        <w:p>
          <w:pPr>
            <w:pStyle w:val="897"/>
            <w:pBdr/>
            <w:tabs>
              <w:tab w:val="right" w:leader="dot" w:pos="9355"/>
            </w:tabs>
            <w:spacing/>
            <w:ind/>
            <w:rPr>
              <w:sz w:val="24"/>
              <w:szCs w:val="24"/>
            </w:rPr>
          </w:pPr>
          <w:hyperlink w:tooltip="#_Toc7" w:anchor="_Toc7" w:history="1">
            <w:r>
              <w:rPr>
                <w:rStyle w:val="895"/>
                <w:sz w:val="24"/>
                <w:szCs w:val="24"/>
              </w:rPr>
            </w:r>
            <w:r>
              <w:rPr>
                <w:rStyle w:val="895"/>
                <w:sz w:val="24"/>
                <w:szCs w:val="24"/>
              </w:rPr>
              <w:t xml:space="preserve">2. Travail réalisé</w:t>
            </w:r>
            <w:r>
              <w:rPr>
                <w:rStyle w:val="895"/>
                <w:sz w:val="24"/>
                <w:szCs w:val="24"/>
              </w:rPr>
            </w:r>
            <w:r>
              <w:rPr>
                <w:sz w:val="24"/>
                <w:szCs w:val="24"/>
              </w:rPr>
              <w:tab/>
            </w:r>
            <w:r>
              <w:rPr>
                <w:sz w:val="24"/>
                <w:szCs w:val="24"/>
              </w:rPr>
              <w:fldChar w:fldCharType="begin"/>
              <w:instrText xml:space="preserve">PAGEREF _Toc7 \h</w:instrText>
              <w:fldChar w:fldCharType="separate"/>
              <w:t xml:space="preserve">8</w:t>
              <w:fldChar w:fldCharType="end"/>
            </w:r>
          </w:hyperlink>
          <w:r>
            <w:rPr>
              <w:sz w:val="24"/>
              <w:szCs w:val="24"/>
            </w:rPr>
          </w:r>
          <w:r>
            <w:rPr>
              <w:sz w:val="24"/>
              <w:szCs w:val="24"/>
            </w:rPr>
          </w:r>
        </w:p>
        <w:p>
          <w:pPr>
            <w:pStyle w:val="898"/>
            <w:pBdr/>
            <w:tabs>
              <w:tab w:val="right" w:leader="dot" w:pos="9355"/>
            </w:tabs>
            <w:spacing/>
            <w:ind/>
            <w:rPr>
              <w:sz w:val="24"/>
              <w:szCs w:val="24"/>
            </w:rPr>
          </w:pPr>
          <w:hyperlink w:tooltip="#_Toc8" w:anchor="_Toc8" w:history="1">
            <w:r>
              <w:rPr>
                <w:rStyle w:val="895"/>
                <w:sz w:val="24"/>
                <w:szCs w:val="24"/>
              </w:rPr>
            </w:r>
            <w:r>
              <w:rPr>
                <w:rStyle w:val="895"/>
                <w:sz w:val="24"/>
                <w:szCs w:val="24"/>
              </w:rPr>
              <w:t xml:space="preserve">2.1 Gestion des matériaux</w:t>
            </w:r>
            <w:r>
              <w:rPr>
                <w:rStyle w:val="895"/>
                <w:sz w:val="24"/>
                <w:szCs w:val="24"/>
              </w:rPr>
            </w:r>
            <w:r>
              <w:rPr>
                <w:sz w:val="24"/>
                <w:szCs w:val="24"/>
              </w:rPr>
              <w:tab/>
            </w:r>
            <w:r>
              <w:rPr>
                <w:sz w:val="24"/>
                <w:szCs w:val="24"/>
              </w:rPr>
              <w:fldChar w:fldCharType="begin"/>
              <w:instrText xml:space="preserve">PAGEREF _Toc8 \h</w:instrText>
              <w:fldChar w:fldCharType="separate"/>
              <w:t xml:space="preserve">8</w:t>
              <w:fldChar w:fldCharType="end"/>
            </w:r>
          </w:hyperlink>
          <w:r>
            <w:rPr>
              <w:sz w:val="24"/>
              <w:szCs w:val="24"/>
            </w:rPr>
          </w:r>
          <w:r>
            <w:rPr>
              <w:sz w:val="24"/>
              <w:szCs w:val="24"/>
            </w:rPr>
          </w:r>
        </w:p>
        <w:p>
          <w:pPr>
            <w:pStyle w:val="898"/>
            <w:pBdr/>
            <w:tabs>
              <w:tab w:val="right" w:leader="dot" w:pos="9355"/>
            </w:tabs>
            <w:spacing/>
            <w:ind/>
            <w:rPr>
              <w:sz w:val="24"/>
              <w:szCs w:val="24"/>
              <w:highlight w:val="none"/>
            </w:rPr>
          </w:pPr>
          <w:hyperlink w:tooltip="#_Toc9" w:anchor="_Toc9" w:history="1">
            <w:r>
              <w:rPr>
                <w:rStyle w:val="895"/>
                <w:sz w:val="24"/>
                <w:szCs w:val="24"/>
              </w:rPr>
            </w:r>
            <w:r>
              <w:rPr>
                <w:rStyle w:val="895"/>
                <w:sz w:val="24"/>
                <w:szCs w:val="24"/>
              </w:rPr>
              <w:t xml:space="preserve">2.2 Intégration de l’éclairement global</w:t>
            </w:r>
            <w:r>
              <w:rPr>
                <w:rStyle w:val="895"/>
                <w:sz w:val="24"/>
                <w:szCs w:val="24"/>
                <w:highlight w:val="none"/>
              </w:rPr>
            </w:r>
            <w:r>
              <w:rPr>
                <w:sz w:val="24"/>
                <w:szCs w:val="24"/>
              </w:rPr>
              <w:tab/>
            </w:r>
            <w:r>
              <w:rPr>
                <w:sz w:val="24"/>
                <w:szCs w:val="24"/>
              </w:rPr>
              <w:fldChar w:fldCharType="begin"/>
              <w:instrText xml:space="preserve">PAGEREF _Toc9 \h</w:instrText>
              <w:fldChar w:fldCharType="separate"/>
              <w:t xml:space="preserve">9</w:t>
              <w:fldChar w:fldCharType="end"/>
            </w:r>
          </w:hyperlink>
          <w:r>
            <w:rPr>
              <w:sz w:val="24"/>
              <w:szCs w:val="24"/>
              <w:highlight w:val="none"/>
            </w:rPr>
          </w:r>
          <w:r>
            <w:rPr>
              <w:sz w:val="24"/>
              <w:szCs w:val="24"/>
              <w:highlight w:val="none"/>
            </w:rPr>
          </w:r>
        </w:p>
        <w:p>
          <w:pPr>
            <w:pStyle w:val="899"/>
            <w:pBdr/>
            <w:tabs>
              <w:tab w:val="right" w:leader="dot" w:pos="9355"/>
            </w:tabs>
            <w:spacing/>
            <w:ind/>
            <w:rPr>
              <w:sz w:val="24"/>
              <w:szCs w:val="24"/>
              <w14:ligatures w14:val="none"/>
            </w:rPr>
          </w:pPr>
          <w:hyperlink w:tooltip="#_Toc10" w:anchor="_Toc10" w:history="1">
            <w:r>
              <w:rPr>
                <w:rStyle w:val="895"/>
                <w:sz w:val="24"/>
                <w:szCs w:val="24"/>
              </w:rPr>
            </w:r>
            <w:r>
              <w:rPr>
                <w:rStyle w:val="895"/>
                <w:sz w:val="24"/>
                <w:szCs w:val="24"/>
              </w:rPr>
              <w:t xml:space="preserve">2.2.1 Techniques intéressantes</w:t>
            </w:r>
            <w:r>
              <w:rPr>
                <w:rStyle w:val="895"/>
                <w:sz w:val="24"/>
                <w:szCs w:val="24"/>
                <w14:ligatures w14:val="none"/>
              </w:rPr>
            </w:r>
            <w:r>
              <w:rPr>
                <w:sz w:val="24"/>
                <w:szCs w:val="24"/>
              </w:rPr>
              <w:tab/>
            </w:r>
            <w:r>
              <w:rPr>
                <w:sz w:val="24"/>
                <w:szCs w:val="24"/>
              </w:rPr>
              <w:fldChar w:fldCharType="begin"/>
              <w:instrText xml:space="preserve">PAGEREF _Toc10 \h</w:instrText>
              <w:fldChar w:fldCharType="separate"/>
              <w:t xml:space="preserve">9</w:t>
              <w:fldChar w:fldCharType="end"/>
            </w:r>
          </w:hyperlink>
          <w:r>
            <w:rPr>
              <w:sz w:val="24"/>
              <w:szCs w:val="24"/>
              <w14:ligatures w14:val="none"/>
            </w:rPr>
          </w:r>
          <w:r>
            <w:rPr>
              <w:sz w:val="24"/>
              <w:szCs w:val="24"/>
              <w14:ligatures w14:val="none"/>
            </w:rPr>
          </w:r>
        </w:p>
        <w:p>
          <w:pPr>
            <w:pStyle w:val="899"/>
            <w:pBdr/>
            <w:tabs>
              <w:tab w:val="right" w:leader="dot" w:pos="9355"/>
            </w:tabs>
            <w:spacing/>
            <w:ind/>
            <w:rPr>
              <w:sz w:val="24"/>
              <w:szCs w:val="24"/>
              <w:highlight w:val="none"/>
            </w:rPr>
          </w:pPr>
          <w:hyperlink w:tooltip="#_Toc11" w:anchor="_Toc11" w:history="1">
            <w:r>
              <w:rPr>
                <w:rStyle w:val="895"/>
                <w:sz w:val="24"/>
                <w:szCs w:val="24"/>
              </w:rPr>
            </w:r>
            <w:r>
              <w:rPr>
                <w:rStyle w:val="895"/>
                <w:sz w:val="24"/>
                <w:szCs w:val="24"/>
              </w:rPr>
              <w:t xml:space="preserve">2.2.2 Light Probe Volume</w:t>
            </w:r>
            <w:r>
              <w:rPr>
                <w:rStyle w:val="895"/>
                <w:sz w:val="24"/>
                <w:szCs w:val="24"/>
                <w:highlight w:val="none"/>
              </w:rPr>
            </w:r>
            <w:r>
              <w:rPr>
                <w:sz w:val="24"/>
                <w:szCs w:val="24"/>
              </w:rPr>
              <w:tab/>
            </w:r>
            <w:r>
              <w:rPr>
                <w:sz w:val="24"/>
                <w:szCs w:val="24"/>
              </w:rPr>
              <w:fldChar w:fldCharType="begin"/>
              <w:instrText xml:space="preserve">PAGEREF _Toc11 \h</w:instrText>
              <w:fldChar w:fldCharType="separate"/>
              <w:t xml:space="preserve">13</w:t>
              <w:fldChar w:fldCharType="end"/>
            </w:r>
          </w:hyperlink>
          <w:r>
            <w:rPr>
              <w:sz w:val="24"/>
              <w:szCs w:val="24"/>
              <w:highlight w:val="none"/>
            </w:rPr>
          </w:r>
          <w:r>
            <w:rPr>
              <w:sz w:val="24"/>
              <w:szCs w:val="24"/>
              <w:highlight w:val="none"/>
            </w:rPr>
          </w:r>
        </w:p>
        <w:p>
          <w:pPr>
            <w:pStyle w:val="900"/>
            <w:pBdr/>
            <w:tabs>
              <w:tab w:val="right" w:leader="dot" w:pos="9355"/>
            </w:tabs>
            <w:spacing/>
            <w:ind/>
            <w:rPr>
              <w:sz w:val="24"/>
              <w:szCs w:val="24"/>
              <w:highlight w:val="none"/>
            </w:rPr>
          </w:pPr>
          <w:hyperlink w:tooltip="#_Toc12" w:anchor="_Toc12" w:history="1">
            <w:r>
              <w:rPr>
                <w:rStyle w:val="895"/>
                <w:sz w:val="24"/>
                <w:szCs w:val="24"/>
              </w:rPr>
            </w:r>
            <w:r>
              <w:rPr>
                <w:rStyle w:val="895"/>
                <w:sz w:val="24"/>
                <w:szCs w:val="24"/>
                <w:highlight w:val="none"/>
              </w:rPr>
              <w:t xml:space="preserve">2.2.2.2 Sampling</w:t>
            </w:r>
            <w:r>
              <w:rPr>
                <w:rStyle w:val="895"/>
                <w:sz w:val="24"/>
                <w:szCs w:val="24"/>
                <w:highlight w:val="none"/>
              </w:rPr>
            </w:r>
            <w:r>
              <w:rPr>
                <w:sz w:val="24"/>
                <w:szCs w:val="24"/>
              </w:rPr>
              <w:tab/>
            </w:r>
            <w:r>
              <w:rPr>
                <w:sz w:val="24"/>
                <w:szCs w:val="24"/>
              </w:rPr>
              <w:fldChar w:fldCharType="begin"/>
              <w:instrText xml:space="preserve">PAGEREF _Toc12 \h</w:instrText>
              <w:fldChar w:fldCharType="separate"/>
              <w:t xml:space="preserve">18</w:t>
              <w:fldChar w:fldCharType="end"/>
            </w:r>
          </w:hyperlink>
          <w:r>
            <w:rPr>
              <w:sz w:val="24"/>
              <w:szCs w:val="24"/>
              <w:highlight w:val="none"/>
            </w:rPr>
          </w:r>
          <w:r>
            <w:rPr>
              <w:sz w:val="24"/>
              <w:szCs w:val="24"/>
              <w:highlight w:val="none"/>
            </w:rPr>
          </w:r>
        </w:p>
        <w:p>
          <w:pPr>
            <w:pStyle w:val="899"/>
            <w:pBdr/>
            <w:tabs>
              <w:tab w:val="right" w:leader="dot" w:pos="9355"/>
            </w:tabs>
            <w:spacing/>
            <w:ind/>
            <w:rPr>
              <w:sz w:val="24"/>
              <w:szCs w:val="24"/>
            </w:rPr>
          </w:pPr>
          <w:hyperlink w:tooltip="#_Toc13" w:anchor="_Toc13" w:history="1">
            <w:r>
              <w:rPr>
                <w:rStyle w:val="895"/>
                <w:sz w:val="24"/>
                <w:szCs w:val="24"/>
              </w:rPr>
            </w:r>
            <w:r>
              <w:rPr>
                <w:rStyle w:val="895"/>
                <w:sz w:val="24"/>
                <w:szCs w:val="24"/>
              </w:rPr>
              <w:t xml:space="preserve">2.2.3 Résultats</w:t>
            </w:r>
            <w:r>
              <w:rPr>
                <w:rStyle w:val="895"/>
                <w:sz w:val="24"/>
                <w:szCs w:val="24"/>
              </w:rPr>
            </w:r>
            <w:r>
              <w:rPr>
                <w:sz w:val="24"/>
                <w:szCs w:val="24"/>
              </w:rPr>
              <w:tab/>
            </w:r>
            <w:r>
              <w:rPr>
                <w:sz w:val="24"/>
                <w:szCs w:val="24"/>
              </w:rPr>
              <w:fldChar w:fldCharType="begin"/>
              <w:instrText xml:space="preserve">PAGEREF _Toc13 \h</w:instrText>
              <w:fldChar w:fldCharType="separate"/>
              <w:t xml:space="preserve">19</w:t>
              <w:fldChar w:fldCharType="end"/>
            </w:r>
          </w:hyperlink>
          <w:r>
            <w:rPr>
              <w:sz w:val="24"/>
              <w:szCs w:val="24"/>
            </w:rPr>
          </w:r>
          <w:r>
            <w:rPr>
              <w:sz w:val="24"/>
              <w:szCs w:val="24"/>
            </w:rPr>
          </w:r>
        </w:p>
        <w:p>
          <w:pPr>
            <w:pStyle w:val="897"/>
            <w:pBdr/>
            <w:tabs>
              <w:tab w:val="right" w:leader="dot" w:pos="9355"/>
            </w:tabs>
            <w:spacing/>
            <w:ind/>
            <w:rPr>
              <w:sz w:val="24"/>
              <w:szCs w:val="24"/>
            </w:rPr>
          </w:pPr>
          <w:hyperlink w:tooltip="#_Toc14" w:anchor="_Toc14" w:history="1">
            <w:r>
              <w:rPr>
                <w:rStyle w:val="895"/>
                <w:sz w:val="24"/>
                <w:szCs w:val="24"/>
              </w:rPr>
            </w:r>
            <w:r>
              <w:rPr>
                <w:rStyle w:val="895"/>
                <w:sz w:val="24"/>
                <w:szCs w:val="24"/>
              </w:rPr>
              <w:t xml:space="preserve">3. Conclusion</w:t>
            </w:r>
            <w:r>
              <w:rPr>
                <w:rStyle w:val="895"/>
                <w:sz w:val="24"/>
                <w:szCs w:val="24"/>
              </w:rPr>
            </w:r>
            <w:r>
              <w:rPr>
                <w:sz w:val="24"/>
                <w:szCs w:val="24"/>
              </w:rPr>
              <w:tab/>
            </w:r>
            <w:r>
              <w:rPr>
                <w:sz w:val="24"/>
                <w:szCs w:val="24"/>
              </w:rPr>
              <w:fldChar w:fldCharType="begin"/>
              <w:instrText xml:space="preserve">PAGEREF _Toc14 \h</w:instrText>
              <w:fldChar w:fldCharType="separate"/>
              <w:t xml:space="preserve">20</w:t>
              <w:fldChar w:fldCharType="end"/>
            </w:r>
          </w:hyperlink>
          <w:r>
            <w:rPr>
              <w:sz w:val="24"/>
              <w:szCs w:val="24"/>
            </w:rPr>
          </w:r>
          <w:r>
            <w:rPr>
              <w:sz w:val="24"/>
              <w:szCs w:val="24"/>
            </w:rPr>
          </w:r>
        </w:p>
        <w:p>
          <w:pPr>
            <w:pStyle w:val="897"/>
            <w:pBdr/>
            <w:tabs>
              <w:tab w:val="right" w:leader="dot" w:pos="9355"/>
            </w:tabs>
            <w:spacing/>
            <w:ind/>
            <w:rPr>
              <w:sz w:val="24"/>
              <w:szCs w:val="24"/>
            </w:rPr>
          </w:pPr>
          <w:hyperlink w:tooltip="#_Toc15" w:anchor="_Toc15" w:history="1">
            <w:r>
              <w:rPr>
                <w:rStyle w:val="895"/>
                <w:sz w:val="24"/>
                <w:szCs w:val="24"/>
              </w:rPr>
            </w:r>
            <w:r>
              <w:rPr>
                <w:rStyle w:val="895"/>
                <w:sz w:val="24"/>
                <w:szCs w:val="24"/>
              </w:rPr>
              <w:t xml:space="preserve">Sources</w:t>
            </w:r>
            <w:r>
              <w:rPr>
                <w:rStyle w:val="895"/>
                <w:sz w:val="24"/>
                <w:szCs w:val="24"/>
              </w:rPr>
            </w:r>
            <w:r>
              <w:rPr>
                <w:sz w:val="24"/>
                <w:szCs w:val="24"/>
              </w:rPr>
              <w:tab/>
            </w:r>
            <w:r>
              <w:rPr>
                <w:sz w:val="24"/>
                <w:szCs w:val="24"/>
              </w:rPr>
              <w:fldChar w:fldCharType="begin"/>
              <w:instrText xml:space="preserve">PAGEREF _Toc15 \h</w:instrText>
              <w:fldChar w:fldCharType="separate"/>
              <w:t xml:space="preserve">20</w:t>
              <w:fldChar w:fldCharType="end"/>
            </w:r>
          </w:hyperlink>
          <w:r>
            <w:rPr>
              <w:sz w:val="24"/>
              <w:szCs w:val="24"/>
            </w:rPr>
          </w:r>
          <w:r>
            <w:rPr>
              <w:sz w:val="24"/>
              <w:szCs w:val="24"/>
            </w:rPr>
          </w:r>
        </w:p>
        <w:p>
          <w:pPr>
            <w:pStyle w:val="897"/>
            <w:pBdr/>
            <w:tabs>
              <w:tab w:val="right" w:leader="dot" w:pos="9355"/>
            </w:tabs>
            <w:spacing/>
            <w:ind/>
            <w:rPr>
              <w:sz w:val="24"/>
              <w:szCs w:val="24"/>
            </w:rPr>
          </w:pPr>
          <w:hyperlink w:tooltip="#_Toc16" w:anchor="_Toc16" w:history="1">
            <w:r>
              <w:rPr>
                <w:rStyle w:val="895"/>
                <w:sz w:val="24"/>
                <w:szCs w:val="24"/>
              </w:rPr>
            </w:r>
            <w:r>
              <w:rPr>
                <w:rStyle w:val="895"/>
                <w:sz w:val="24"/>
                <w:szCs w:val="24"/>
              </w:rPr>
              <w:t xml:space="preserve">Table des figures</w:t>
            </w:r>
            <w:r>
              <w:rPr>
                <w:rStyle w:val="895"/>
                <w:sz w:val="24"/>
                <w:szCs w:val="24"/>
              </w:rPr>
            </w:r>
            <w:r>
              <w:rPr>
                <w:sz w:val="24"/>
                <w:szCs w:val="24"/>
              </w:rPr>
              <w:tab/>
            </w:r>
            <w:r>
              <w:rPr>
                <w:sz w:val="24"/>
                <w:szCs w:val="24"/>
              </w:rPr>
              <w:fldChar w:fldCharType="begin"/>
              <w:instrText xml:space="preserve">PAGEREF _Toc16 \h</w:instrText>
              <w:fldChar w:fldCharType="separate"/>
              <w:t xml:space="preserve">20</w:t>
              <w:fldChar w:fldCharType="end"/>
            </w:r>
          </w:hyperlink>
          <w:r>
            <w:rPr>
              <w:sz w:val="24"/>
              <w:szCs w:val="24"/>
            </w:rPr>
          </w:r>
          <w:r>
            <w:rPr>
              <w:sz w:val="24"/>
              <w:szCs w:val="24"/>
            </w:rPr>
          </w:r>
        </w:p>
        <w:p>
          <w:pPr>
            <w:pStyle w:val="897"/>
            <w:pBdr/>
            <w:tabs>
              <w:tab w:val="right" w:leader="dot" w:pos="9355"/>
            </w:tabs>
            <w:spacing/>
            <w:ind/>
            <w:rPr>
              <w:sz w:val="24"/>
              <w:szCs w:val="24"/>
            </w:rPr>
          </w:pPr>
          <w:hyperlink w:tooltip="#_Toc17" w:anchor="_Toc17" w:history="1">
            <w:r>
              <w:rPr>
                <w:rStyle w:val="895"/>
                <w:sz w:val="24"/>
                <w:szCs w:val="24"/>
              </w:rPr>
            </w:r>
            <w:r>
              <w:rPr>
                <w:rStyle w:val="895"/>
                <w:sz w:val="24"/>
                <w:szCs w:val="24"/>
              </w:rPr>
              <w:t xml:space="preserve">Annexes</w:t>
            </w:r>
            <w:r>
              <w:rPr>
                <w:rStyle w:val="895"/>
                <w:sz w:val="24"/>
                <w:szCs w:val="24"/>
              </w:rPr>
            </w:r>
            <w:r>
              <w:rPr>
                <w:sz w:val="24"/>
                <w:szCs w:val="24"/>
              </w:rPr>
              <w:tab/>
            </w:r>
            <w:r>
              <w:rPr>
                <w:sz w:val="24"/>
                <w:szCs w:val="24"/>
              </w:rPr>
              <w:fldChar w:fldCharType="begin"/>
              <w:instrText xml:space="preserve">PAGEREF _Toc17 \h</w:instrText>
              <w:fldChar w:fldCharType="separate"/>
              <w:t xml:space="preserve">20</w:t>
              <w:fldChar w:fldCharType="end"/>
            </w:r>
          </w:hyperlink>
          <w:r>
            <w:rPr>
              <w:sz w:val="24"/>
              <w:szCs w:val="24"/>
            </w:rPr>
          </w:r>
          <w:r>
            <w:rPr>
              <w:sz w:val="24"/>
              <w:szCs w:val="24"/>
            </w:rPr>
          </w:r>
        </w:p>
        <w:p>
          <w:pPr>
            <w:pBdr/>
            <w:spacing/>
            <w:ind/>
            <w:rPr>
              <w:b w:val="0"/>
              <w:bCs w:val="0"/>
              <w:sz w:val="28"/>
              <w:szCs w:val="28"/>
              <w:highlight w:val="none"/>
            </w:rPr>
          </w:pPr>
          <w:r>
            <w:rPr>
              <w:sz w:val="28"/>
              <w:szCs w:val="28"/>
            </w:rPr>
          </w:r>
          <w:r>
            <w:rPr>
              <w:sz w:val="28"/>
              <w:szCs w:val="28"/>
            </w:rPr>
            <w:fldChar w:fldCharType="end"/>
          </w:r>
          <w:r>
            <w:rPr>
              <w:b w:val="0"/>
              <w:bCs w:val="0"/>
              <w:sz w:val="28"/>
              <w:szCs w:val="28"/>
              <w:highlight w:val="none"/>
            </w:rPr>
          </w:r>
          <w:r>
            <w:rPr>
              <w:sz w:val="24"/>
              <w:szCs w:val="24"/>
            </w:rPr>
          </w:r>
        </w:p>
      </w:sdtContent>
    </w:sdt>
    <w:p>
      <w:pPr>
        <w:pBdr/>
        <w:shd w:val="nil" w:color="000000"/>
        <w:spacing/>
        <w:ind/>
        <w:rPr>
          <w:b w:val="0"/>
          <w:bCs w:val="0"/>
          <w:sz w:val="24"/>
          <w:szCs w:val="24"/>
          <w:highlight w:val="none"/>
        </w:rPr>
      </w:pP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850"/>
        <w:pBdr/>
        <w:spacing/>
        <w:ind w:right="0" w:firstLine="0" w:left="0"/>
        <w:rPr>
          <w:highlight w:val="none"/>
          <w14:ligatures w14:val="none"/>
        </w:rPr>
      </w:pPr>
      <w:r/>
      <w:bookmarkStart w:id="6" w:name="_Toc1"/>
      <w:r>
        <w:rPr>
          <w:highlight w:val="none"/>
        </w:rPr>
        <w:t xml:space="preserve">Remerciements</w:t>
      </w:r>
      <w:r>
        <w:rPr>
          <w:highlight w:val="none"/>
          <w14:ligatures w14:val="none"/>
        </w:rPr>
      </w:r>
      <w:bookmarkEnd w:id="6"/>
      <w:r/>
      <w:r>
        <w:rPr>
          <w:highlight w:val="none"/>
          <w14:ligatures w14:val="none"/>
        </w:rPr>
      </w:r>
    </w:p>
    <w:p>
      <w:pPr>
        <w:pBdr/>
        <w:spacing/>
        <w:ind/>
        <w:rPr>
          <w:sz w:val="24"/>
          <w:szCs w:val="24"/>
          <w:highlight w:val="none"/>
        </w:rPr>
      </w:pPr>
      <w:r>
        <w:rPr>
          <w:sz w:val="24"/>
          <w:szCs w:val="24"/>
        </w:rPr>
        <w:t xml:space="preserve">Dans un premier temps, je tiens à remercier mes deux </w:t>
      </w:r>
      <w:r>
        <w:rPr>
          <w:sz w:val="24"/>
          <w:szCs w:val="24"/>
        </w:rP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remercie Raphaëlle Chaine de m’avoir parlé de ce sujet de stage, sujet mêlant plusieurs passions qui me touchent.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tiens à remercier Noah Bertholon, avec qui j’ai pu échanger sur certaines problématiques de mon stage, dont la lumière fût souvent rafraîchissante. </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De même, je tiens à remercier Jean-Claude Iehl pour ses conseils et les références bibliographiques qui m’ont grandement aidée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 stage a été pour moi très enrichissant, j’ai eu la chance de beaucoup apprendre, par moi-même et grâce aux autres.</w:t>
      </w:r>
      <w:r>
        <w:rPr>
          <w:sz w:val="24"/>
          <w:szCs w:val="24"/>
          <w:highlight w:val="none"/>
        </w:rPr>
      </w:r>
      <w:r>
        <w:rPr>
          <w:sz w:val="24"/>
          <w:szCs w:val="24"/>
          <w:highlight w:val="none"/>
        </w:rPr>
      </w:r>
    </w:p>
    <w:p>
      <w:pPr>
        <w:pBdr/>
        <w:shd w:val="nil" w:color="auto"/>
        <w:spacing/>
        <w:ind/>
        <w:rPr/>
      </w:pPr>
      <w:r>
        <w:br w:type="page" w:clear="all"/>
      </w:r>
      <w:r/>
    </w:p>
    <w:p>
      <w:pPr>
        <w:pStyle w:val="850"/>
        <w:pBdr/>
        <w:spacing/>
        <w:ind w:firstLine="0" w:left="0"/>
        <w:rPr/>
      </w:pPr>
      <w:r/>
      <w:bookmarkStart w:id="7" w:name="_Toc2"/>
      <w:r>
        <w:rPr>
          <w:highlight w:val="none"/>
        </w:rPr>
        <w:t xml:space="preserve">1. Introduction</w:t>
      </w:r>
      <w:r>
        <w:rPr>
          <w:highlight w:val="none"/>
        </w:rPr>
      </w:r>
      <w:bookmarkEnd w:id="7"/>
      <w:r/>
      <w:r/>
    </w:p>
    <w:p>
      <w:pPr>
        <w:pStyle w:val="851"/>
        <w:pBdr/>
        <w:spacing/>
        <w:ind/>
        <w:rPr>
          <w14:ligatures w14:val="none"/>
        </w:rPr>
      </w:pPr>
      <w:r/>
      <w:bookmarkStart w:id="8" w:name="_Toc3"/>
      <w:r>
        <w:t xml:space="preserve">1.1 Présentation de l’entreprise</w:t>
      </w:r>
      <w:r>
        <w:rPr>
          <w14:ligatures w14:val="none"/>
        </w:rPr>
      </w:r>
      <w:bookmarkEnd w:id="8"/>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3">
                          <a:extLst>
                            <a:ext uri="{96DAC541-7B7A-43D3-8B79-37D633B846F1}">
                              <asvg:svgBlip xmlns:asvg="http://schemas.microsoft.com/office/drawing/2016/SVG/main" r:embed="rId14"/>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3" o:title=""/>
                <o:lock v:ext="edit" rotation="t"/>
              </v:shape>
            </w:pict>
          </mc:Fallback>
        </mc:AlternateContent>
      </w:r>
      <w:r>
        <w:rPr>
          <w:highlight w:val="none"/>
        </w:rPr>
      </w:r>
      <w:r/>
    </w:p>
    <w:p>
      <w:pPr>
        <w:pStyle w:val="888"/>
        <w:pBdr/>
        <w:spacing/>
        <w:ind/>
        <w:jc w:val="center"/>
        <w:rPr/>
      </w:pPr>
      <w:r/>
      <w:r>
        <w:t xml:space="preserve">Figure </w:t>
      </w:r>
      <w:r>
        <w:fldChar w:fldCharType="begin"/>
        <w:instrText xml:space="preserve"> SEQ Figure \* Arabic </w:instrText>
        <w:fldChar w:fldCharType="separate"/>
      </w:r>
      <w:r>
        <w:t xml:space="preserve">1</w:t>
      </w:r>
      <w:r/>
      <w:r>
        <w:fldChar w:fldCharType="end"/>
      </w:r>
      <w:r>
        <w:t xml:space="preserve"> : Équipes et thématiques </w:t>
      </w:r>
      <w:r/>
      <w:r/>
    </w:p>
    <w:p>
      <w:pPr>
        <w:pBdr/>
        <w:spacing/>
        <w:ind/>
        <w:rPr>
          <w:b w:val="0"/>
          <w:bCs w:val="0"/>
          <w:sz w:val="24"/>
          <w:szCs w:val="24"/>
          <w:highlight w:val="none"/>
        </w:rPr>
      </w:pPr>
      <w:r>
        <w:rPr>
          <w:sz w:val="24"/>
          <w:szCs w:val="24"/>
        </w:rPr>
        <w:t xml:space="preserve">Ce stage prend place au sein de l’équipe </w:t>
      </w:r>
      <w:r>
        <w:rPr>
          <w:b/>
          <w:bCs/>
          <w:color w:val="385724" w:themeColor="accent6" w:themeShade="80"/>
          <w:sz w:val="24"/>
          <w:szCs w:val="24"/>
        </w:rPr>
        <w:t xml:space="preserve">Origami</w:t>
      </w:r>
      <w:r>
        <w:rPr>
          <w:b w:val="0"/>
          <w:bCs w:val="0"/>
          <w:sz w:val="24"/>
          <w:szCs w:val="24"/>
        </w:rPr>
        <w:t xml:space="preserve">, dont les thèmes de recherches gravitent autour de de l’informatique graphique et de la géométrie.</w:t>
      </w:r>
      <w:r>
        <w:rPr>
          <w:b w:val="0"/>
          <w:bCs w:val="0"/>
          <w:sz w:val="24"/>
          <w:szCs w:val="24"/>
          <w:highlight w:val="none"/>
        </w:rPr>
      </w:r>
      <w:r>
        <w:rPr>
          <w:b w:val="0"/>
          <w:bCs w:val="0"/>
          <w:sz w:val="24"/>
          <w:szCs w:val="24"/>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Style w:val="851"/>
        <w:pBdr/>
        <w:spacing/>
        <w:ind/>
        <w:rPr/>
      </w:pPr>
      <w:r/>
      <w:bookmarkStart w:id="9" w:name="_Toc4"/>
      <w:r>
        <w:t xml:space="preserve">1.2 Contexte </w:t>
      </w:r>
      <w:bookmarkEnd w:id="9"/>
      <w:r/>
      <w:r/>
    </w:p>
    <w:p>
      <w:pPr>
        <w:pBdr/>
        <w:spacing w:line="240" w:lineRule="auto"/>
        <w:ind/>
        <w:rPr>
          <w:sz w:val="24"/>
          <w:szCs w:val="24"/>
          <w:highlight w:val="none"/>
        </w:rPr>
      </w:pPr>
      <w:r>
        <w:rPr>
          <w:sz w:val="24"/>
          <w:szCs w:val="24"/>
        </w:rPr>
        <w:t xml:space="preserve">Avant toute chose, il convient de présenter </w:t>
      </w:r>
      <w:r>
        <w:rPr>
          <w:b/>
          <w:bCs/>
          <w:color w:val="385724" w:themeColor="accent6" w:themeShade="80"/>
          <w:sz w:val="24"/>
          <w:szCs w:val="24"/>
        </w:rPr>
        <w:t xml:space="preserve">HERA</w:t>
      </w:r>
      <w:r>
        <w:rPr>
          <w:sz w:val="24"/>
          <w:szCs w:val="24"/>
        </w:rPr>
        <w:t xml:space="preserve"> (</w:t>
      </w:r>
      <w:r>
        <w:rPr>
          <w:b/>
          <w:bCs/>
          <w:color w:val="385724" w:themeColor="accent6" w:themeShade="80"/>
          <w:sz w:val="24"/>
          <w:szCs w:val="24"/>
        </w:rPr>
        <w:t xml:space="preserve">H</w:t>
      </w:r>
      <w:r>
        <w:rPr>
          <w:sz w:val="24"/>
          <w:szCs w:val="24"/>
        </w:rPr>
        <w:t xml:space="preserve">istorically </w:t>
      </w:r>
      <w:r>
        <w:rPr>
          <w:b/>
          <w:bCs/>
          <w:color w:val="385724" w:themeColor="accent6" w:themeShade="80"/>
          <w:sz w:val="24"/>
          <w:szCs w:val="24"/>
        </w:rPr>
        <w:t xml:space="preserve">E</w:t>
      </w:r>
      <w:r>
        <w:rPr>
          <w:sz w:val="24"/>
          <w:szCs w:val="24"/>
        </w:rPr>
        <w:t xml:space="preserve">nhanced </w:t>
      </w:r>
      <w:r>
        <w:rPr>
          <w:b/>
          <w:bCs/>
          <w:color w:val="385724" w:themeColor="accent6" w:themeShade="80"/>
          <w:sz w:val="24"/>
          <w:szCs w:val="24"/>
        </w:rPr>
        <w:t xml:space="preserve">R</w:t>
      </w:r>
      <w:r>
        <w:rPr>
          <w:sz w:val="24"/>
          <w:szCs w:val="24"/>
        </w:rPr>
        <w:t xml:space="preserve">eality </w:t>
      </w:r>
      <w:r>
        <w:rPr>
          <w:b/>
          <w:bCs/>
          <w:color w:val="385724" w:themeColor="accent6" w:themeShade="80"/>
          <w:sz w:val="24"/>
          <w:szCs w:val="24"/>
        </w:rPr>
        <w:t xml:space="preserve">A</w:t>
      </w:r>
      <w:r>
        <w:rPr>
          <w:sz w:val="24"/>
          <w:szCs w:val="24"/>
        </w:rPr>
        <w:t xml:space="preserve">p</w:t>
      </w:r>
      <w:r>
        <w:rPr>
          <w:sz w:val="24"/>
          <w:szCs w:val="24"/>
        </w:rPr>
        <w:t xml:space="preserve">plication), l’application sur laquelle ce stage porte.</w:t>
        <w:br/>
        <w:t xml:space="preserve">Il s’agit d’une application web de réalité augmentée et réalité virtuelle, prévue pour des non-informaticiens afin de pouvoir créer et accompagner des visites guidées de sites historiques ou de musées.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t xml:space="preserve">L’application est codée en javascript + vue.js, afin de pouvoir l’utiliser de manière portative, sur téléphone, PC, tablette, casques VR...</w:t>
      </w:r>
      <w:r>
        <w:rPr>
          <w:sz w:val="24"/>
          <w:szCs w:val="24"/>
          <w:highlight w:val="none"/>
        </w:rPr>
        <w:br/>
        <w:t xml:space="preserve">La partie affichage 3D utilise ThreeJS.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r>
      <w:r>
        <w:rPr>
          <w:sz w:val="24"/>
          <w:szCs w:val="24"/>
          <w:highlight w:val="none"/>
        </w:rPr>
        <w:t xml:space="preserve">L’application est divisée en deux parties : </w:t>
      </w:r>
      <w:r>
        <w:rPr>
          <w:sz w:val="24"/>
          <w:szCs w:val="24"/>
          <w:highlight w:val="none"/>
        </w:rPr>
      </w:r>
      <w:r>
        <w:rPr>
          <w:sz w:val="24"/>
          <w:szCs w:val="24"/>
          <w:highlight w:val="none"/>
        </w:rPr>
      </w:r>
    </w:p>
    <w:p>
      <w:pPr>
        <w:pBdr/>
        <w:spacing w:line="240" w:lineRule="auto"/>
        <w:ind w:firstLine="0" w:left="0"/>
        <w:rPr>
          <w:sz w:val="24"/>
          <w:szCs w:val="24"/>
          <w:highlight w:val="none"/>
        </w:rPr>
      </w:pPr>
      <w:r>
        <w:rPr>
          <w:sz w:val="24"/>
          <w:szCs w:val="24"/>
          <w:highlight w:val="none"/>
        </w:rPr>
        <w:t xml:space="preserve">Un </w:t>
      </w:r>
      <w:r>
        <w:rPr>
          <w:b/>
          <w:bCs/>
          <w:color w:val="385724" w:themeColor="accent6" w:themeShade="80"/>
          <w:sz w:val="24"/>
          <w:szCs w:val="24"/>
          <w:highlight w:val="none"/>
        </w:rPr>
        <w:t xml:space="preserve">éditeur</w:t>
      </w:r>
      <w:r>
        <w:rPr>
          <w:sz w:val="24"/>
          <w:szCs w:val="24"/>
          <w:highlight w:val="none"/>
        </w:rPr>
        <w:t xml:space="preserve">, pour permettre au guide de préparer la visite :</w:t>
      </w:r>
      <w:r>
        <w:rPr>
          <w:sz w:val="24"/>
          <w:szCs w:val="24"/>
          <w:highlight w:val="none"/>
        </w:rPr>
        <w:br/>
        <w:t xml:space="preserve">Son objectif n’est pas de recréer Blender, mais il permet quelques opérations simples : rajouter des maillages (au format GLB), les bouger, changer les propriétés basiques des matériaux...</w:t>
      </w:r>
      <w:r>
        <w:rPr>
          <w:sz w:val="24"/>
          <w:szCs w:val="24"/>
          <w:highlight w:val="none"/>
        </w:rPr>
        <w:br/>
        <w:t xml:space="preserve">Il est aussi possible de rajouter des labels (des zones de textes), ainsi que des timings pour gérer le moment où ils apparaîtront lors de la visite.</w:t>
      </w:r>
      <w:r>
        <w:rPr>
          <w:sz w:val="24"/>
          <w:szCs w:val="24"/>
          <w:highlight w:val="none"/>
        </w:rPr>
      </w:r>
      <w:r>
        <w:rPr>
          <w:sz w:val="24"/>
          <w:szCs w:val="24"/>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5"/>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88"/>
        <w:pBdr/>
        <w:spacing/>
        <w:ind/>
        <w:jc w:val="center"/>
        <w:rPr/>
      </w:pPr>
      <w:r/>
      <w:r>
        <w:t xml:space="preserve">Figure </w:t>
      </w:r>
      <w:r>
        <w:fldChar w:fldCharType="begin"/>
        <w:instrText xml:space="preserve"> SEQ Figure \* Arabic </w:instrText>
        <w:fldChar w:fldCharType="separate"/>
      </w:r>
      <w:r>
        <w:t xml:space="preserve">2</w:t>
      </w:r>
      <w:r/>
      <w:r>
        <w:fldChar w:fldCharType="end"/>
      </w:r>
      <w:r>
        <w:t xml:space="preserve"> : Partie éditeur de HERA </w:t>
      </w:r>
      <w:r/>
      <w:r/>
    </w:p>
    <w:p>
      <w:pPr>
        <w:pBdr/>
        <w:shd w:val="nil"/>
        <w:spacing/>
        <w:ind/>
        <w:rPr>
          <w:b w:val="0"/>
          <w:bCs w:val="0"/>
          <w:sz w:val="24"/>
          <w:szCs w:val="24"/>
        </w:rPr>
      </w:pPr>
      <w:r>
        <w:rPr>
          <w:b w:val="0"/>
          <w:bCs w:val="0"/>
          <w:sz w:val="24"/>
          <w:szCs w:val="24"/>
          <w:highlight w:val="none"/>
        </w:rPr>
        <w:br w:type="page" w:clear="all"/>
      </w:r>
      <w:r>
        <w:rPr>
          <w:b w:val="0"/>
          <w:bCs w:val="0"/>
          <w:sz w:val="24"/>
          <w:szCs w:val="24"/>
          <w:highlight w:val="none"/>
        </w:rPr>
      </w:r>
    </w:p>
    <w:p>
      <w:pPr>
        <w:pBdr/>
        <w:spacing/>
        <w:ind/>
        <w:rPr>
          <w:b w:val="0"/>
          <w:bCs w:val="0"/>
          <w:sz w:val="24"/>
          <w:szCs w:val="24"/>
          <w:highlight w:val="none"/>
        </w:rPr>
      </w:pPr>
      <w:r>
        <w:rPr>
          <w:sz w:val="24"/>
          <w:szCs w:val="24"/>
        </w:rPr>
        <w:t xml:space="preserve">Un </w:t>
      </w:r>
      <w:r>
        <w:rPr>
          <w:b/>
          <w:bCs/>
          <w:color w:val="385724" w:themeColor="accent6" w:themeShade="80"/>
          <w:sz w:val="24"/>
          <w:szCs w:val="24"/>
        </w:rPr>
        <w:t xml:space="preserve">viewer</w:t>
      </w:r>
      <w:r>
        <w:rPr>
          <w:b w:val="0"/>
          <w:bCs w:val="0"/>
          <w:sz w:val="24"/>
          <w:szCs w:val="24"/>
        </w:rPr>
        <w:t xml:space="preserve">,</w:t>
      </w:r>
      <w:r>
        <w:rPr>
          <w:b w:val="0"/>
          <w:bCs w:val="0"/>
          <w:sz w:val="24"/>
          <w:szCs w:val="24"/>
        </w:rPr>
        <w:t xml:space="preserve"> permettant au visiteur d’avoir la scène 3D devant ses yeux, en réalité augmentée ou virtuelle. Il s’agit simplement de calibrer la scène en plaçant la caméra par rapport à un repère prévu, et ainsi pouvoir se mouvoir dans la scène grâce à son appareil.</w:t>
      </w:r>
      <w:r>
        <w:rPr>
          <w:b w:val="0"/>
          <w:bCs w:val="0"/>
          <w:sz w:val="24"/>
          <w:szCs w:val="24"/>
        </w:rPr>
      </w:r>
      <w:r>
        <w:rPr>
          <w:b w:val="0"/>
          <w:bCs w:val="0"/>
          <w:sz w:val="24"/>
          <w:szCs w:val="24"/>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6"/>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888"/>
        <w:pBdr/>
        <w:spacing/>
        <w:ind/>
        <w:jc w:val="center"/>
        <w:rPr/>
      </w:pPr>
      <w:r/>
      <w:r>
        <w:t xml:space="preserve">Figure </w:t>
      </w:r>
      <w:r>
        <w:fldChar w:fldCharType="begin"/>
        <w:instrText xml:space="preserve"> SEQ Figure \* Arabic </w:instrText>
        <w:fldChar w:fldCharType="separate"/>
      </w:r>
      <w:r>
        <w:t xml:space="preserve">3</w:t>
      </w:r>
      <w:r/>
      <w:r>
        <w:fldChar w:fldCharType="end"/>
      </w:r>
      <w:r>
        <w:t xml:space="preserve"> : Partie viewer de HERA </w:t>
      </w:r>
      <w:r>
        <w:rPr>
          <w:highlight w:val="none"/>
        </w:rPr>
        <w:br w:type="page" w:clear="all"/>
      </w:r>
      <w:r/>
      <w:r/>
    </w:p>
    <w:p>
      <w:pPr>
        <w:pStyle w:val="851"/>
        <w:pBdr/>
        <w:spacing/>
        <w:ind/>
        <w:rPr>
          <w:highlight w:val="none"/>
        </w:rPr>
      </w:pPr>
      <w:r/>
      <w:bookmarkStart w:id="10" w:name="_Toc5"/>
      <w:r>
        <w:t xml:space="preserve">1.3 Sujet du stage</w:t>
      </w:r>
      <w:r>
        <w:rPr>
          <w:highlight w:val="none"/>
        </w:rPr>
      </w:r>
      <w:bookmarkEnd w:id="10"/>
      <w:r/>
      <w:r>
        <w:rPr>
          <w:highlight w:val="none"/>
        </w:rPr>
      </w:r>
    </w:p>
    <w:p>
      <w:pPr>
        <w:pBdr/>
        <w:spacing/>
        <w:ind/>
        <w:rPr>
          <w:sz w:val="24"/>
          <w:szCs w:val="24"/>
          <w:highlight w:val="none"/>
        </w:rPr>
      </w:pPr>
      <w:r>
        <w:rPr>
          <w:sz w:val="24"/>
          <w:szCs w:val="24"/>
          <w:highlight w:val="none"/>
        </w:rPr>
        <w:t xml:space="preserve">L’objectif premier de ce stage était de rajouter des fonctionnalités à l’application.</w:t>
      </w:r>
      <w:r>
        <w:rPr>
          <w:sz w:val="24"/>
          <w:szCs w:val="24"/>
          <w:highlight w:val="none"/>
        </w:rPr>
      </w:r>
      <w:r>
        <w:rPr>
          <w:sz w:val="24"/>
          <w:szCs w:val="24"/>
          <w:highlight w:val="none"/>
        </w:rPr>
      </w:r>
    </w:p>
    <w:p>
      <w:pPr>
        <w:pBdr/>
        <w:spacing/>
        <w:ind/>
        <w:rPr>
          <w:sz w:val="24"/>
          <w:szCs w:val="24"/>
        </w:rPr>
      </w:pPr>
      <w:r>
        <w:rPr>
          <w:sz w:val="24"/>
          <w:szCs w:val="24"/>
          <w:highlight w:val="none"/>
        </w:rPr>
        <w:t xml:space="preserve">Plus largement, l’objectif de ce stage est d’utiliser les travaux réalisés afin de pouvoir étudier l’impact des techniques d’</w:t>
      </w:r>
      <w:r>
        <w:rPr>
          <w:b/>
          <w:bCs/>
          <w:color w:val="385724" w:themeColor="accent6" w:themeShade="80"/>
          <w:sz w:val="24"/>
          <w:szCs w:val="24"/>
          <w:highlight w:val="none"/>
        </w:rPr>
        <w:t xml:space="preserve">illumination globale</w:t>
      </w:r>
      <w:r>
        <w:rPr>
          <w:sz w:val="24"/>
          <w:szCs w:val="24"/>
          <w:highlight w:val="none"/>
        </w:rPr>
        <w:t xml:space="preserve"> sur la perception humaine.</w:t>
      </w:r>
      <w:r>
        <w:rPr>
          <w:sz w:val="24"/>
          <w:szCs w:val="24"/>
        </w:rPr>
      </w:r>
      <w:r>
        <w:rPr>
          <w:sz w:val="24"/>
          <w:szCs w:val="24"/>
        </w:rPr>
      </w:r>
    </w:p>
    <w:p>
      <w:pPr>
        <w:pBdr/>
        <w:spacing/>
        <w:ind/>
        <w:rPr>
          <w:b w:val="0"/>
          <w:bCs w:val="0"/>
          <w:sz w:val="24"/>
          <w:szCs w:val="24"/>
          <w:highlight w:val="none"/>
        </w:rPr>
      </w:pPr>
      <w:r>
        <w:rPr>
          <w:b w:val="0"/>
          <w:bCs w:val="0"/>
          <w:sz w:val="24"/>
          <w:szCs w:val="24"/>
          <w:highlight w:val="none"/>
        </w:rPr>
        <w:t xml:space="preserve">Avant ce stage, l’éclairage de la scène restait sommaire : une lumière ambiante ainsi qu’une lumière directionnelle pour simuler le soleil.</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Le but est donc de pouvoir créer des tests afin de comparer l’impact de l’illumination globale, ainsi que pouvoir avoir différents presets (jour, nuit...) d’éclairage.</w:t>
      </w:r>
      <w:r>
        <w:rPr>
          <w:b w:val="0"/>
          <w:bCs w:val="0"/>
          <w:sz w:val="24"/>
          <w:szCs w:val="24"/>
        </w:rPr>
      </w:r>
      <w:r>
        <w:rPr>
          <w:b w:val="0"/>
          <w:bCs w:val="0"/>
          <w:sz w:val="24"/>
          <w:szCs w:val="24"/>
        </w:rPr>
      </w:r>
    </w:p>
    <w:p>
      <w:pPr>
        <w:pStyle w:val="851"/>
        <w:pBdr/>
        <w:spacing/>
        <w:ind/>
        <w:rPr/>
      </w:pPr>
      <w:r/>
      <w:bookmarkStart w:id="11" w:name="_Toc6"/>
      <w:r>
        <w:t xml:space="preserve">1.4 Outils et environnement de travail</w:t>
      </w:r>
      <w:bookmarkEnd w:id="11"/>
      <w:r/>
      <w:r/>
    </w:p>
    <w:p>
      <w:pPr>
        <w:pBdr/>
        <w:spacing/>
        <w:ind/>
        <w:rPr>
          <w:sz w:val="24"/>
          <w:szCs w:val="24"/>
          <w:highlight w:val="none"/>
        </w:rPr>
      </w:pPr>
      <w:r>
        <w:rPr>
          <w:sz w:val="24"/>
          <w:szCs w:val="24"/>
        </w:rPr>
        <w:t xml:space="preserve">J’ai passé mon stage dans les boxs prévu</w:t>
      </w:r>
      <w:r>
        <w:rPr>
          <w:sz w:val="24"/>
          <w:szCs w:val="24"/>
        </w:rPr>
        <w:t xml:space="preserve"> pour </w:t>
      </w:r>
      <w:r>
        <w:rPr>
          <w:sz w:val="24"/>
          <w:szCs w:val="24"/>
        </w:rPr>
        <w:t xml:space="preserve">les stagiaires.</w:t>
        <w:br/>
        <w:t xml:space="preserve">J’ai utilisé mon propre ordinateur portable, ayant besoin d’un ordinateur avec un peu de puissance de calcul.</w:t>
        <w:br/>
        <w:t xml:space="preserve">Pour ce qui est des outils informatique, j’ai principalement utilisé VScode, Chrome pour utiliser l’application, ai</w:t>
      </w:r>
      <w:r>
        <w:rPr>
          <w:sz w:val="24"/>
          <w:szCs w:val="24"/>
        </w:rPr>
        <w:t xml:space="preserve">nsi que Gitlab.</w:t>
        <w:br/>
        <w:t xml:space="preserve">Mes encadrants étant basés à Bourg-En-Bresse, nous utilisions principalement Discord pour communiquer.</w:t>
        <w:br/>
        <w:t xml:space="preserve">Nous nous voyions au miminum une fois par semaine en présentiel à Lyon pour pouvoir faire des points réguliers sur l’avancement du stage.</w:t>
      </w:r>
      <w:r>
        <w:rPr>
          <w:sz w:val="24"/>
          <w:szCs w:val="24"/>
          <w:highlight w:val="none"/>
        </w:rPr>
      </w:r>
      <w:r>
        <w:rPr>
          <w:sz w:val="24"/>
          <w:szCs w:val="24"/>
          <w:highlight w:val="none"/>
        </w:rPr>
      </w:r>
    </w:p>
    <w:p>
      <w:pPr>
        <w:pBdr/>
        <w:shd w:val="nil" w:color="auto"/>
        <w:spacing/>
        <w:ind/>
        <w:rPr/>
      </w:pPr>
      <w:r>
        <w:br w:type="page" w:clear="all"/>
      </w:r>
      <w:r/>
    </w:p>
    <w:p>
      <w:pPr>
        <w:pStyle w:val="850"/>
        <w:pBdr/>
        <w:spacing/>
        <w:ind/>
        <w:rPr/>
      </w:pPr>
      <w:r/>
      <w:bookmarkStart w:id="12" w:name="_Toc7"/>
      <w:r>
        <w:t xml:space="preserve">2. Travail réalisé</w:t>
      </w:r>
      <w:bookmarkEnd w:id="12"/>
      <w:r/>
      <w:r/>
    </w:p>
    <w:p>
      <w:pPr>
        <w:pStyle w:val="851"/>
        <w:pBdr/>
        <w:spacing/>
        <w:ind/>
        <w:rPr/>
      </w:pPr>
      <w:r/>
      <w:bookmarkStart w:id="13" w:name="_Toc8"/>
      <w:r>
        <w:t xml:space="preserve">2.1 Gestion des matériaux</w:t>
      </w:r>
      <w:bookmarkEnd w:id="13"/>
      <w:r/>
      <w:r/>
    </w:p>
    <w:p>
      <w:pPr>
        <w:pBdr/>
        <w:spacing/>
        <w:ind/>
        <w:rPr>
          <w:sz w:val="24"/>
          <w:szCs w:val="24"/>
          <w:highlight w:val="none"/>
        </w:rPr>
      </w:pPr>
      <w:r>
        <w:rPr>
          <w:sz w:val="24"/>
          <w:szCs w:val="24"/>
        </w:rPr>
        <w:t xml:space="preserve">Dans l’objectif de me familiariser avec la base de code, j’ai passé les premières semaines à implémenter la possibilité de changer les propriétés des matériaux des mesh importés sur l’éditeur.</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7"/>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Style w:val="888"/>
        <w:pBdr/>
        <w:spacing/>
        <w:ind/>
        <w:jc w:val="center"/>
        <w:rPr/>
      </w:pPr>
      <w:r/>
      <w:r>
        <w:t xml:space="preserve">Figure </w:t>
      </w:r>
      <w:r>
        <w:fldChar w:fldCharType="begin"/>
        <w:instrText xml:space="preserve"> SEQ Figure \* Arabic </w:instrText>
        <w:fldChar w:fldCharType="separate"/>
      </w:r>
      <w:r>
        <w:t xml:space="preserve">4</w:t>
      </w:r>
      <w:r/>
      <w:r>
        <w:fldChar w:fldCharType="end"/>
      </w:r>
      <w:r>
        <w:t xml:space="preserve"> : Menu d'édition de matériaux </w:t>
      </w:r>
      <w:r/>
      <w:r/>
    </w:p>
    <w:p>
      <w:pPr>
        <w:pBdr/>
        <w:spacing/>
        <w:ind/>
        <w:rPr>
          <w:sz w:val="24"/>
          <w:szCs w:val="24"/>
          <w:highlight w:val="none"/>
        </w:rPr>
      </w:pPr>
      <w:r>
        <w:rPr>
          <w:sz w:val="24"/>
          <w:szCs w:val="24"/>
          <w:highlight w:val="none"/>
        </w:rPr>
        <w:t xml:space="preserve">Cela é</w:t>
      </w:r>
      <w:r>
        <w:rPr>
          <w:sz w:val="24"/>
          <w:szCs w:val="24"/>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Changer le matériau d’un objet impliquait donc de complètement modifier la manière dont les objets étaient importés, afin de pouvoir sélectionner un élément spécifique de la scène, et non toute la scène.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Lorsqu’on importe un asset, il faut traverser son arborescence de mesh afin de les ajouter à la scène, ainsi qu’à la base de donnée, afin de pouvoir stocker leurs spécificités (transformations géométriques et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J’ai dû me familiariser avec la sauvegarde des éléments de la scène dans la base de données côté backend, ainsi que leur utilisation</w:t>
      </w:r>
      <w:r>
        <w:rPr>
          <w:sz w:val="24"/>
          <w:szCs w:val="24"/>
          <w:highlight w:val="none"/>
        </w:rPr>
        <w:t xml:space="preserve"> dans le frontend.</w:t>
      </w:r>
      <w:r>
        <w:rPr>
          <w:sz w:val="24"/>
          <w:szCs w:val="24"/>
          <w:highlight w:val="none"/>
        </w:rPr>
      </w:r>
      <w:r>
        <w:rPr>
          <w:sz w:val="24"/>
          <w:szCs w:val="24"/>
          <w:highlight w:val="none"/>
        </w:rPr>
      </w:r>
    </w:p>
    <w:p>
      <w:pPr>
        <w:pBdr/>
        <w:spacing/>
        <w:ind/>
        <w:rPr>
          <w:sz w:val="24"/>
          <w:szCs w:val="24"/>
        </w:rPr>
      </w:pPr>
      <w:r>
        <w:rPr>
          <w:sz w:val="24"/>
          <w:szCs w:val="24"/>
        </w:rPr>
        <w:t xml:space="preserve">Cette tâche convenait tout à fait à la découverte et la compréhension de la base de code.</w:t>
        <w:br/>
        <w:t xml:space="preserve">Il m’a fallu m</w:t>
      </w:r>
      <w:r>
        <w:rPr>
          <w:sz w:val="24"/>
          <w:szCs w:val="24"/>
        </w:rPr>
        <w:t xml:space="preserve">’inspirer de ce qui existait déjà (enregistrement des assets, des labels de texte, des scènes...), et plus globalement du fonctionnement de l’API.</w:t>
        <w:br/>
        <w:t xml:space="preserve">De même, il m’a fallu comprendre le chemin des objets du chargement de la page à leur affichage dans ThreeJS.</w:t>
      </w:r>
      <w:r>
        <w:rPr>
          <w:sz w:val="24"/>
          <w:szCs w:val="24"/>
        </w:rPr>
      </w:r>
      <w:r>
        <w:rPr>
          <w:sz w:val="24"/>
          <w:szCs w:val="24"/>
        </w:rPr>
      </w:r>
    </w:p>
    <w:p>
      <w:pPr>
        <w:pBdr/>
        <w:spacing/>
        <w:ind/>
        <w:jc w:val="left"/>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3222798</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8"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88"/>
                              <w:pBdr/>
                              <w:spacing/>
                              <w:ind/>
                              <w:jc w:val="center"/>
                              <w:rPr>
                                <w:rFonts w:ascii="Cambria Math" w:hAnsi="Cambria Math" w:eastAsia="Cambria Math" w:cs="Cambria Math"/>
                              </w:rPr>
                            </w:pPr>
                            <w:r/>
                            <w:r>
                              <w:t xml:space="preserve">Figure </w:t>
                            </w:r>
                            <w:r>
                              <w:fldChar w:fldCharType="begin"/>
                              <w:instrText xml:space="preserve"> SEQ Figure \* Arabic </w:instrText>
                              <w:fldChar w:fldCharType="separate"/>
                            </w:r>
                            <w:r>
                              <w:t xml:space="preserve">5</w:t>
                            </w:r>
                            <w:r/>
                            <w:r>
                              <w:fldChar w:fldCharType="end"/>
                            </w:r>
                            <w:r>
                              <w:t xml:space="preserve"> : Pot de fleurs rouge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21504;o:allowoverlap:true;o:allowincell:true;mso-position-horizontal-relative:text;margin-left:253.76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88"/>
                        <w:pBdr/>
                        <w:spacing/>
                        <w:ind/>
                        <w:jc w:val="center"/>
                        <w:rPr>
                          <w:rFonts w:ascii="Cambria Math" w:hAnsi="Cambria Math" w:eastAsia="Cambria Math" w:cs="Cambria Math"/>
                        </w:rPr>
                      </w:pPr>
                      <w:r/>
                      <w:r>
                        <w:t xml:space="preserve">Figure </w:t>
                      </w:r>
                      <w:r>
                        <w:fldChar w:fldCharType="begin"/>
                        <w:instrText xml:space="preserve"> SEQ Figure \* Arabic </w:instrText>
                        <w:fldChar w:fldCharType="separate"/>
                      </w:r>
                      <w:r>
                        <w:t xml:space="preserve">5</w:t>
                      </w:r>
                      <w:r/>
                      <w:r>
                        <w:fldChar w:fldCharType="end"/>
                      </w:r>
                      <w:r>
                        <w:t xml:space="preserve"> : Pot de fleurs rouge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63500</wp:posOffset>
                </wp:positionH>
                <wp:positionV relativeFrom="paragraph">
                  <wp:posOffset>2814332</wp:posOffset>
                </wp:positionV>
                <wp:extent cx="2995104" cy="457200"/>
                <wp:effectExtent l="0" t="0" r="0" b="0"/>
                <wp:wrapTight wrapText="bothSides">
                  <wp:wrapPolygon edited="1">
                    <wp:start x="0" y="0"/>
                    <wp:lineTo x="21600" y="0"/>
                    <wp:lineTo x="21600" y="21600"/>
                    <wp:lineTo x="0" y="21600"/>
                  </wp:wrapPolygon>
                </wp:wrapTight>
                <wp:docPr id="9"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88"/>
                              <w:pBdr/>
                              <w:spacing/>
                              <w:ind/>
                              <w:jc w:val="center"/>
                              <w:rPr>
                                <w:rFonts w:ascii="Cambria Math" w:hAnsi="Cambria Math" w:eastAsia="Cambria Math" w:cs="Cambria Math"/>
                              </w:rPr>
                            </w:pPr>
                            <w:r/>
                            <w:r>
                              <w:t xml:space="preserve">Figure </w:t>
                            </w:r>
                            <w:r>
                              <w:fldChar w:fldCharType="begin"/>
                              <w:instrText xml:space="preserve"> SEQ Figure \* Arabic </w:instrText>
                              <w:fldChar w:fldCharType="separate"/>
                            </w:r>
                            <w:r>
                              <w:t xml:space="preserve">6</w:t>
                            </w:r>
                            <w:r/>
                            <w:r>
                              <w:fldChar w:fldCharType="end"/>
                            </w:r>
                            <w:r>
                              <w:t xml:space="preserve"> : Pot de fleurs gris</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18432;o:allowoverlap:true;o:allowincell:true;mso-position-horizontal-relative:text;margin-left:5.00pt;mso-position-horizontal:absolute;mso-position-vertical-relative:text;margin-top:221.60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88"/>
                        <w:pBdr/>
                        <w:spacing/>
                        <w:ind/>
                        <w:jc w:val="center"/>
                        <w:rPr>
                          <w:rFonts w:ascii="Cambria Math" w:hAnsi="Cambria Math" w:eastAsia="Cambria Math" w:cs="Cambria Math"/>
                        </w:rPr>
                      </w:pPr>
                      <w:r/>
                      <w:r>
                        <w:t xml:space="preserve">Figure </w:t>
                      </w:r>
                      <w:r>
                        <w:fldChar w:fldCharType="begin"/>
                        <w:instrText xml:space="preserve"> SEQ Figure \* Arabic </w:instrText>
                        <w:fldChar w:fldCharType="separate"/>
                      </w:r>
                      <w:r>
                        <w:t xml:space="preserve">6</w:t>
                      </w:r>
                      <w:r/>
                      <w:r>
                        <w:fldChar w:fldCharType="end"/>
                      </w:r>
                      <w:r>
                        <w:t xml:space="preserve"> : Pot de fleurs gris</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3150020</wp:posOffset>
                </wp:positionH>
                <wp:positionV relativeFrom="paragraph">
                  <wp:posOffset>0</wp:posOffset>
                </wp:positionV>
                <wp:extent cx="3167627" cy="276141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18"/>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2288;o:allowoverlap:true;o:allowincell:true;mso-position-horizontal-relative:text;margin-left:248.03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154916</wp:posOffset>
                </wp:positionH>
                <wp:positionV relativeFrom="paragraph">
                  <wp:posOffset>0</wp:posOffset>
                </wp:positionV>
                <wp:extent cx="2995104" cy="276141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19"/>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1264;o:allowoverlap:true;o:allowincell:true;mso-position-horizontal-relative:text;margin-left:12.20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19" o:title=""/>
                <o:lock v:ext="edit" rotation="t"/>
              </v:shape>
            </w:pict>
          </mc:Fallback>
        </mc:AlternateContent>
      </w:r>
      <w:r>
        <w:rPr>
          <w:highlight w:val="none"/>
        </w:rPr>
      </w:r>
      <w:r>
        <w:rPr>
          <w:highlight w:val="none"/>
        </w:rPr>
      </w:r>
    </w:p>
    <w:p>
      <w:pPr>
        <w:pStyle w:val="851"/>
        <w:pBdr/>
        <w:spacing/>
        <w:ind/>
        <w:rPr>
          <w:highlight w:val="none"/>
        </w:rPr>
      </w:pPr>
      <w:r/>
      <w:bookmarkStart w:id="14" w:name="_Toc9"/>
      <w:r>
        <w:t xml:space="preserve">2.2 Intégration de l’éclairement global</w:t>
      </w:r>
      <w:r>
        <w:rPr>
          <w:highlight w:val="none"/>
        </w:rPr>
      </w:r>
      <w:bookmarkEnd w:id="14"/>
      <w:r/>
      <w:r>
        <w:rPr>
          <w:highlight w:val="none"/>
        </w:rPr>
      </w:r>
    </w:p>
    <w:p>
      <w:pPr>
        <w:pBdr/>
        <w:spacing/>
        <w:ind/>
        <w:rPr>
          <w:sz w:val="24"/>
          <w:szCs w:val="24"/>
          <w:highlight w:val="none"/>
        </w:rPr>
      </w:pPr>
      <w:r>
        <w:rPr>
          <w:sz w:val="24"/>
          <w:szCs w:val="24"/>
        </w:rPr>
        <w:t xml:space="preserve">Dans un premier temps, il convenait de choisir une technique d’illumination globale.</w:t>
        <w:br/>
        <w:t xml:space="preserve">En effet, les contraintes sont fortes : l’éclairage doit être réaliste, le tout en temps réel sur n’importe quel support (pc, tablette, téléphone...).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En vue des fortes contraintes, il fallu faire un travail important de recherche afin de cataloguer les différentes techniques pouvant convenir.</w:t>
      </w:r>
      <w:r>
        <w:rPr>
          <w:sz w:val="24"/>
          <w:szCs w:val="24"/>
          <w:highlight w:val="none"/>
        </w:rPr>
      </w:r>
      <w:r>
        <w:rPr>
          <w:sz w:val="24"/>
          <w:szCs w:val="24"/>
          <w:highlight w:val="none"/>
        </w:rPr>
      </w:r>
    </w:p>
    <w:p>
      <w:pPr>
        <w:pBdr/>
        <w:spacing/>
        <w:ind/>
        <w:rPr>
          <w:sz w:val="24"/>
          <w:szCs w:val="24"/>
        </w:rPr>
      </w:pPr>
      <w:r>
        <w:rPr>
          <w:sz w:val="24"/>
          <w:szCs w:val="24"/>
          <w:highlight w:val="none"/>
        </w:rPr>
        <w:t xml:space="preserve">Nous présenterons dans un premier temps les quelques techniques qui ont retenu notre attention, et ensuite la technique principale que nous avons choisi.</w:t>
      </w:r>
      <w:r>
        <w:rPr>
          <w:sz w:val="24"/>
          <w:szCs w:val="24"/>
        </w:rPr>
      </w:r>
      <w:r>
        <w:rPr>
          <w:sz w:val="24"/>
          <w:szCs w:val="24"/>
        </w:rPr>
      </w:r>
    </w:p>
    <w:p>
      <w:pPr>
        <w:pStyle w:val="852"/>
        <w:pBdr/>
        <w:spacing/>
        <w:ind/>
        <w:rPr>
          <w14:ligatures w14:val="none"/>
        </w:rPr>
      </w:pPr>
      <w:r/>
      <w:bookmarkStart w:id="15" w:name="_Toc10"/>
      <w:r>
        <w:t xml:space="preserve">2.2.1 Techniques intéressantes</w:t>
      </w:r>
      <w:r>
        <w:rPr>
          <w14:ligatures w14:val="none"/>
        </w:rPr>
      </w:r>
      <w:bookmarkEnd w:id="15"/>
      <w:r/>
      <w:r>
        <w:rPr>
          <w14:ligatures w14:val="none"/>
        </w:rPr>
      </w:r>
    </w:p>
    <w:p>
      <w:pPr>
        <w:pBdr/>
        <w:spacing/>
        <w:ind w:firstLine="0" w:left="0"/>
        <w:rPr>
          <w:b/>
          <w:bCs/>
          <w:highlight w:val="none"/>
          <w:u w:val="single"/>
        </w:rPr>
      </w:pPr>
      <w:r>
        <w:rPr>
          <w:b/>
          <w:bCs/>
          <w:u w:val="single"/>
        </w:rPr>
        <w:t xml:space="preserve">SSGI (Screen Space Global Illumination)</w:t>
      </w:r>
      <w:r>
        <w:rPr>
          <w:b/>
          <w:bCs/>
          <w:highlight w:val="none"/>
          <w:u w:val="single"/>
        </w:rPr>
      </w:r>
      <w:r>
        <w:rPr>
          <w:b/>
          <w:bCs/>
          <w:highlight w:val="none"/>
          <w:u w:val="single"/>
        </w:rPr>
      </w:r>
    </w:p>
    <w:p>
      <w:pPr>
        <w:pBdr/>
        <w:spacing w:after="198" w:afterAutospacing="0"/>
        <w:ind w:firstLine="0" w:left="0"/>
        <w:rPr>
          <w:b w:val="0"/>
          <w:bCs w:val="0"/>
          <w:sz w:val="24"/>
          <w:szCs w:val="24"/>
          <w:highlight w:val="none"/>
          <w:u w:val="none"/>
        </w:rPr>
      </w:pPr>
      <w:r>
        <w:rPr>
          <w:b w:val="0"/>
          <w:bCs w:val="0"/>
          <w:sz w:val="24"/>
          <w:szCs w:val="24"/>
          <w:highlight w:val="none"/>
          <w:u w:val="none"/>
        </w:rPr>
        <w:t xml:space="preserve">Première technique présentée comme pouvant fonctionner en temps réel.</w:t>
        <w:br/>
        <w:t xml:space="preserve">Une </w:t>
      </w:r>
      <w:r>
        <w:rPr>
          <w:b w:val="0"/>
          <w:bCs w:val="0"/>
          <w:sz w:val="24"/>
          <w:szCs w:val="24"/>
          <w:highlight w:val="none"/>
          <w:u w:val="none"/>
        </w:rPr>
      </w:r>
      <w:hyperlink r:id="rId20" w:tooltip="https://github.com/0beqz/realism-effects" w:history="1">
        <w:r>
          <w:rPr>
            <w:rStyle w:val="895"/>
            <w:b w:val="0"/>
            <w:bCs w:val="0"/>
            <w:sz w:val="24"/>
            <w:szCs w:val="24"/>
            <w:highlight w:val="none"/>
          </w:rPr>
          <w:t xml:space="preserve">lib ThreeJS</w:t>
        </w:r>
      </w:hyperlink>
      <w:r>
        <w:rPr>
          <w:b w:val="0"/>
          <w:bCs w:val="0"/>
          <w:sz w:val="24"/>
          <w:szCs w:val="24"/>
          <w:highlight w:val="none"/>
          <w:u w:val="none"/>
        </w:rPr>
        <w:t xml:space="preserve"> implémentant cette technique, il nous a paru pertinent de l’essayer.</w:t>
      </w:r>
      <w:r>
        <w:rPr>
          <w:b w:val="0"/>
          <w:bCs w:val="0"/>
          <w:sz w:val="24"/>
          <w:szCs w:val="24"/>
          <w:u w:val="none"/>
        </w:rPr>
        <w:br/>
        <w:t xml:space="preserve">Le but n’était pas forcément n’implémenter une technique à partir de zéro : si quelque chose existait déjà et donnait des résultats intéressants, nous l’aurions utilisé.</w:t>
      </w:r>
      <w:r>
        <w:rPr>
          <w:b w:val="0"/>
          <w:bCs w:val="0"/>
          <w:sz w:val="24"/>
          <w:szCs w:val="24"/>
          <w:highlight w:val="none"/>
          <w:u w:val="none"/>
        </w:rPr>
      </w:r>
      <w:r>
        <w:rPr>
          <w:b w:val="0"/>
          <w:bCs w:val="0"/>
          <w:sz w:val="24"/>
          <w:szCs w:val="24"/>
          <w:highlight w:val="none"/>
          <w:u w:val="none"/>
        </w:rPr>
      </w:r>
    </w:p>
    <w:p>
      <w:pPr>
        <w:suppressLineNumbers w:val="false"/>
        <w:pBdr/>
        <w:spacing/>
        <w:ind w:right="0" w:firstLine="0" w:left="0"/>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L’idée est simple : prendre en compte uniquement les objets à l’écran : cela limite évidemment beaucoup les temps de calcul, même si on perd en réalisme, car uniquement ce qui apparaîtra à l’écran influera l’illumination de la scène.</w:t>
      </w:r>
      <w:r>
        <w:rPr>
          <w:b w:val="0"/>
          <w:bCs w:val="0"/>
          <w:sz w:val="24"/>
          <w:szCs w:val="24"/>
          <w:highlight w:val="none"/>
          <w:u w:val="none"/>
        </w:rPr>
      </w:r>
      <w:r>
        <w:rPr>
          <w:b w:val="0"/>
          <w:bCs w:val="0"/>
          <w:sz w:val="24"/>
          <w:szCs w:val="24"/>
          <w:highlight w:val="none"/>
          <w:u w:val="none"/>
        </w:rPr>
      </w:r>
    </w:p>
    <w:p>
      <w:pPr>
        <w:pBdr/>
        <w:spacing/>
        <w:ind w:firstLine="0" w:left="0"/>
        <w:rPr>
          <w:b w:val="0"/>
          <w:bCs w:val="0"/>
          <w:sz w:val="24"/>
          <w:szCs w:val="24"/>
          <w:highlight w:val="none"/>
          <w:u w:val="none"/>
        </w:rPr>
      </w:pPr>
      <w:r>
        <w:rPr>
          <w:b w:val="0"/>
          <w:bCs w:val="0"/>
          <w:sz w:val="24"/>
          <w:szCs w:val="24"/>
          <w:highlight w:val="none"/>
          <w:u w:val="none"/>
        </w:rPr>
        <w:t xml:space="preserve">Les résultats ne répondaient finalement pas à nos attentes : la technique, bien que plus légère que d’autres, restait trop lourde pour être utilisée sans GPU, et mettait trop de temps à converger vers une image correcte.</w:t>
      </w:r>
      <w:r>
        <w:rPr>
          <w:b w:val="0"/>
          <w:bCs w:val="0"/>
          <w:sz w:val="24"/>
          <w:szCs w:val="24"/>
          <w:highlight w:val="none"/>
          <w:u w:val="none"/>
        </w:rPr>
      </w:r>
      <w:r>
        <w:rPr>
          <w:b w:val="0"/>
          <w:bCs w:val="0"/>
          <w:sz w:val="24"/>
          <w:szCs w:val="24"/>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3739289" cy="376405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1"/>
                        <a:stretch/>
                      </pic:blipFill>
                      <pic:spPr bwMode="auto">
                        <a:xfrm flipH="0" flipV="0">
                          <a:off x="0" y="0"/>
                          <a:ext cx="3739289" cy="3764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43pt;height:296.38pt;mso-wrap-distance-left:0.00pt;mso-wrap-distance-top:0.00pt;mso-wrap-distance-right:0.00pt;mso-wrap-distance-bottom:0.00pt;z-index:1;" stroked="false">
                <v:imagedata r:id="rId21" o:title=""/>
                <o:lock v:ext="edit" rotation="t"/>
              </v:shape>
            </w:pict>
          </mc:Fallback>
        </mc:AlternateContent>
      </w:r>
      <w:r>
        <w:rPr>
          <w:b w:val="0"/>
          <w:bCs w:val="0"/>
          <w:u w:val="none"/>
        </w:rPr>
      </w:r>
      <w:r>
        <w:rPr>
          <w:b w:val="0"/>
          <w:bCs w:val="0"/>
          <w:u w:val="none"/>
        </w:rPr>
      </w:r>
    </w:p>
    <w:p>
      <w:pPr>
        <w:pStyle w:val="888"/>
        <w:pBdr/>
        <w:spacing/>
        <w:ind/>
        <w:jc w:val="center"/>
        <w:rPr/>
      </w:pPr>
      <w:r/>
      <w:r>
        <w:t xml:space="preserve">Figure </w:t>
      </w:r>
      <w:r>
        <w:fldChar w:fldCharType="begin"/>
        <w:instrText xml:space="preserve"> SEQ Figure \* Arabic </w:instrText>
        <w:fldChar w:fldCharType="separate"/>
      </w:r>
      <w:r>
        <w:t xml:space="preserve">7</w:t>
      </w:r>
      <w:r/>
      <w:r>
        <w:fldChar w:fldCharType="end"/>
      </w:r>
      <w:r>
        <w:t xml:space="preserve"> : SSGI sur la Sponza </w:t>
      </w:r>
      <w:r/>
      <w:r/>
    </w:p>
    <w:p>
      <w:pPr>
        <w:pBdr/>
        <w:spacing/>
        <w:ind/>
        <w:rPr>
          <w:b w:val="0"/>
          <w:bCs w:val="0"/>
          <w:sz w:val="24"/>
          <w:szCs w:val="24"/>
          <w:highlight w:val="none"/>
        </w:rPr>
      </w:pPr>
      <w:r>
        <w:rPr>
          <w:sz w:val="24"/>
          <w:szCs w:val="24"/>
        </w:rPr>
        <w:t xml:space="preserve">Cette image (</w:t>
      </w:r>
      <w:r>
        <w:rPr>
          <w:b/>
          <w:bCs/>
          <w:sz w:val="24"/>
          <w:szCs w:val="24"/>
        </w:rPr>
        <w:t xml:space="preserve">figure 7</w:t>
      </w:r>
      <w:r>
        <w:rPr>
          <w:b w:val="0"/>
          <w:bCs w:val="0"/>
          <w:sz w:val="24"/>
          <w:szCs w:val="24"/>
        </w:rPr>
        <w:t xml:space="preserve">) a convergé en ~10 secondes, ce qui est bien trop long.</w:t>
        <w:br/>
        <w:t xml:space="preserve">Nous voudrions rester à 30-60 images par secondes, et nous sommes ici à 6 IPS.</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Cette solution aurait aussi été avantageuse car elle permettait d’avoir de l’illumination globale sur ThreeJS, sans avoir à bidouiller dans les shaders de ce dernier.</w:t>
        <w:br/>
        <w:t xml:space="preserve">En effet, ThreeJS ne permet pas vraiment de modifier facilement sa pipeline de rendu.</w:t>
      </w:r>
      <w:r>
        <w:rPr>
          <w:b w:val="0"/>
          <w:bCs w:val="0"/>
          <w:sz w:val="24"/>
          <w:szCs w:val="24"/>
          <w:highlight w:val="none"/>
        </w:rPr>
      </w:r>
      <w:r>
        <w:rPr>
          <w:b w:val="0"/>
          <w:bCs w:val="0"/>
          <w:sz w:val="24"/>
          <w:szCs w:val="24"/>
          <w:highlight w:val="none"/>
        </w:rPr>
      </w:r>
    </w:p>
    <w:p>
      <w:pPr>
        <w:pBdr/>
        <w:spacing/>
        <w:ind/>
        <w:rPr>
          <w:b/>
          <w:bCs/>
          <w:sz w:val="24"/>
          <w:szCs w:val="24"/>
          <w:highlight w:val="none"/>
          <w:u w:val="single"/>
        </w:rPr>
      </w:pPr>
      <w:r>
        <w:rPr>
          <w:b/>
          <w:bCs/>
          <w:sz w:val="24"/>
          <w:szCs w:val="24"/>
          <w:highlight w:val="none"/>
          <w:u w:val="single"/>
        </w:rPr>
        <w:t xml:space="preserve">Instant radiosity (Virtual Lights)</w:t>
      </w:r>
      <w:r>
        <w:rPr>
          <w:b/>
          <w:bCs/>
          <w:sz w:val="24"/>
          <w:szCs w:val="24"/>
          <w:highlight w:val="none"/>
          <w:u w:val="single"/>
        </w:rPr>
      </w:r>
      <w:r>
        <w:rPr>
          <w:b/>
          <w:bCs/>
          <w:sz w:val="24"/>
          <w:szCs w:val="24"/>
          <w:highlight w:val="none"/>
          <w:u w:val="single"/>
        </w:rPr>
      </w:r>
    </w:p>
    <w:p>
      <w:pPr>
        <w:pBdr/>
        <w:spacing/>
        <w:ind/>
        <w:rPr>
          <w:b w:val="0"/>
          <w:bCs w:val="0"/>
          <w:sz w:val="24"/>
          <w:szCs w:val="24"/>
          <w:highlight w:val="none"/>
          <w:u w:val="none"/>
        </w:rPr>
      </w:pPr>
      <w:r>
        <w:rPr>
          <w:b w:val="0"/>
          <w:bCs w:val="0"/>
          <w:sz w:val="24"/>
          <w:szCs w:val="24"/>
          <w:highlight w:val="none"/>
          <w:u w:val="none"/>
        </w:rPr>
        <w:t xml:space="preserve">Cette technique a l’avantage d’être très simple à comprendre : </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Elle remplace la contrainte de lancer beaucoup de rayons par pixel à chaque frame, par le fait d’avoir beaucoup de sources de lumières « secondaires » qui simulent les différents rebonds.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Dans un premier temps de baking, avant le rendu, on va créer des sources de lumières secondaire.</w:t>
        <w:br/>
        <w:t xml:space="preserve">En partant d’une source de lumière primaire (</w:t>
      </w:r>
      <w:r>
        <w:rPr>
          <w:b/>
          <w:bCs/>
          <w:sz w:val="24"/>
          <w:szCs w:val="24"/>
          <w:highlight w:val="none"/>
          <w:u w:val="none"/>
        </w:rPr>
        <w:t xml:space="preserve">L1 sur la figure 8)</w:t>
      </w:r>
      <w:r>
        <w:rPr>
          <w:b w:val="0"/>
          <w:bCs w:val="0"/>
          <w:sz w:val="24"/>
          <w:szCs w:val="24"/>
          <w:highlight w:val="none"/>
          <w:u w:val="none"/>
        </w:rPr>
        <w:t xml:space="preserve"> on lance des rayons de manière aléatoire.</w:t>
        <w:br/>
        <w:t xml:space="preserve">Lorsqu’un rayon touche une surface, on va créer une source de lumière secondaire (</w:t>
      </w:r>
      <w:r>
        <w:rPr>
          <w:b/>
          <w:bCs/>
          <w:sz w:val="24"/>
          <w:szCs w:val="24"/>
          <w:highlight w:val="none"/>
          <w:u w:val="none"/>
        </w:rPr>
        <w:t xml:space="preserve">L1’, L2’... sur la figure 8)</w:t>
      </w:r>
      <w:r>
        <w:rPr>
          <w:b w:val="0"/>
          <w:bCs w:val="0"/>
          <w:sz w:val="24"/>
          <w:szCs w:val="24"/>
          <w:highlight w:val="none"/>
          <w:u w:val="none"/>
        </w:rPr>
        <w:t xml:space="preserve">.</w:t>
        <w:br/>
        <w:t xml:space="preserve">On peut répéter l’opération autant de fois que souhaité, tant qu’il reste de l’énergie dans notre rayon.</w:t>
      </w:r>
      <w:r>
        <w:rPr>
          <w:b w:val="0"/>
          <w:bCs w:val="0"/>
          <w:sz w:val="24"/>
          <w:szCs w:val="24"/>
          <w:highlight w:val="none"/>
          <w:u w:val="none"/>
        </w:rPr>
      </w:r>
      <w:r>
        <w:rPr>
          <w:b w:val="0"/>
          <w:bCs w:val="0"/>
          <w:sz w:val="24"/>
          <w:szCs w:val="24"/>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4512986" cy="416442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2"/>
                        <a:stretch/>
                      </pic:blipFill>
                      <pic:spPr bwMode="auto">
                        <a:xfrm flipH="0" flipV="0">
                          <a:off x="0" y="0"/>
                          <a:ext cx="4512986" cy="4164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35pt;height:327.91pt;mso-wrap-distance-left:0.00pt;mso-wrap-distance-top:0.00pt;mso-wrap-distance-right:0.00pt;mso-wrap-distance-bottom:0.00pt;z-index:1;" stroked="false">
                <v:imagedata r:id="rId22" o:title=""/>
                <o:lock v:ext="edit" rotation="t"/>
              </v:shape>
            </w:pict>
          </mc:Fallback>
        </mc:AlternateContent>
      </w:r>
      <w:r>
        <w:rPr>
          <w:b w:val="0"/>
          <w:bCs w:val="0"/>
          <w:highlight w:val="none"/>
          <w:u w:val="none"/>
        </w:rPr>
      </w:r>
      <w:r>
        <w:rPr>
          <w:b w:val="0"/>
          <w:bCs w:val="0"/>
          <w:highlight w:val="none"/>
          <w:u w:val="none"/>
        </w:rPr>
      </w:r>
    </w:p>
    <w:p>
      <w:pPr>
        <w:pStyle w:val="888"/>
        <w:pBdr/>
        <w:spacing/>
        <w:ind/>
        <w:jc w:val="center"/>
        <w:rPr/>
      </w:pPr>
      <w:r/>
      <w:r>
        <w:t xml:space="preserve">Figure </w:t>
      </w:r>
      <w:r>
        <w:fldChar w:fldCharType="begin"/>
        <w:instrText xml:space="preserve"> SEQ Figure \* Arabic </w:instrText>
        <w:fldChar w:fldCharType="separate"/>
      </w:r>
      <w:r>
        <w:t xml:space="preserve">8</w:t>
      </w:r>
      <w:r/>
      <w:r>
        <w:fldChar w:fldCharType="end"/>
      </w:r>
      <w:r>
        <w:t xml:space="preserve"> : Instant radiosity </w:t>
      </w:r>
      <w:r>
        <w:rPr>
          <w:b w:val="0"/>
          <w:bCs w:val="0"/>
          <w:highlight w:val="none"/>
          <w:u w:val="none"/>
        </w:rPr>
      </w:r>
      <w: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Une fois nos lumières ponctuelles crées, il faut les transmettre au GPU.</w:t>
        <w:br/>
        <w:t xml:space="preserve">Et là...</w:t>
        <w:br/>
        <w:t xml:space="preserve">C’est le moment où nous nous arrêt</w:t>
      </w:r>
      <w:r>
        <w:rPr>
          <w:b w:val="0"/>
          <w:bCs w:val="0"/>
          <w:sz w:val="24"/>
          <w:szCs w:val="24"/>
          <w:highlight w:val="none"/>
          <w:u w:val="none"/>
        </w:rPr>
        <w:t xml:space="preserve">ons pour expliquer quelques contraintes liées à ThreeJS et à WebGL 2.0 : il n’y a </w:t>
      </w:r>
      <w:r>
        <w:rPr>
          <w:b/>
          <w:bCs/>
          <w:sz w:val="24"/>
          <w:szCs w:val="24"/>
          <w:highlight w:val="none"/>
          <w:u w:val="none"/>
        </w:rPr>
        <w:t xml:space="preserve">pas de buffer</w:t>
      </w:r>
      <w:r>
        <w:rPr>
          <w:b w:val="0"/>
          <w:bCs w:val="0"/>
          <w:sz w:val="24"/>
          <w:szCs w:val="24"/>
          <w:highlight w:val="none"/>
          <w:u w:val="none"/>
        </w:rPr>
        <w:t xml:space="preserve"> dans l’API de ThreeJS. Cela signifie qu’il faudra passer par des textures afin de tra</w:t>
      </w:r>
      <w:r>
        <w:rPr>
          <w:b w:val="0"/>
          <w:bCs w:val="0"/>
          <w:sz w:val="24"/>
          <w:szCs w:val="24"/>
          <w:highlight w:val="none"/>
          <w:u w:val="none"/>
        </w:rPr>
        <w:t xml:space="preserve">nsmettre des données en quantité.</w:t>
        <w:br/>
        <w:t xml:space="preserve">En l’occurrence, ce que nous voulons transmettre ici, ce sont les positions des lumières, ainsi que leur puissance.</w:t>
        <w:br/>
        <w:t xml:space="preserve">(Par ailleurs, pas de compute shader non plus, même si cela n’est pas embêtant dans ce cas d’utilisation.)</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fois cela compris, il ne manque plus qu’une étape : tester si oui ou non, sampler à chaque frame un </w:t>
      </w:r>
      <w:r>
        <w:rPr>
          <w:b w:val="0"/>
          <w:bCs w:val="0"/>
          <w:sz w:val="24"/>
          <w:szCs w:val="24"/>
          <w:highlight w:val="none"/>
          <w:u w:val="none"/>
        </w:rPr>
        <w:t xml:space="preserve">nombre important de lumière ponctuelles est supportable pour l’iGPU de mon PC portable.</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La réponse est </w:t>
      </w:r>
      <w:r>
        <w:rPr>
          <w:b/>
          <w:bCs/>
          <w:sz w:val="24"/>
          <w:szCs w:val="24"/>
          <w:highlight w:val="none"/>
          <w:u w:val="none"/>
        </w:rPr>
        <w:t xml:space="preserve">non</w:t>
      </w:r>
      <w:r>
        <w:rPr>
          <w:b w:val="0"/>
          <w:bCs w:val="0"/>
          <w:sz w:val="24"/>
          <w:szCs w:val="24"/>
          <w:highlight w:val="none"/>
          <w:u w:val="none"/>
        </w:rPr>
        <w:t xml:space="preserve"> : on </w:t>
      </w:r>
      <w:r>
        <w:rPr>
          <w:b w:val="0"/>
          <w:bCs w:val="0"/>
          <w:sz w:val="24"/>
          <w:szCs w:val="24"/>
          <w:highlight w:val="none"/>
          <w:u w:val="none"/>
        </w:rPr>
        <w:t xml:space="preserve">commence à voir nos IPS divisés par deux à partir d’une cinquantaine de lumière, ce qui n’est pas suffisant du tout pour simuler de l’illumination globale dans une pièce de taille respectable.</w:t>
      </w:r>
      <w:r>
        <w:rPr>
          <w:b w:val="0"/>
          <w:bCs w:val="0"/>
          <w:sz w:val="24"/>
          <w:szCs w:val="24"/>
          <w:highlight w:val="none"/>
          <w:u w:val="none"/>
        </w:rPr>
      </w:r>
      <w:r>
        <w:rPr>
          <w:b w:val="0"/>
          <w:bCs w:val="0"/>
          <w:sz w:val="24"/>
          <w:szCs w:val="24"/>
          <w:highlight w:val="none"/>
          <w:u w:val="none"/>
        </w:rPr>
      </w:r>
    </w:p>
    <w:p>
      <w:pPr>
        <w:pBdr/>
        <w:shd w:val="nil" w:color="auto"/>
        <w:spacing/>
        <w:ind/>
        <w:rPr>
          <w:b w:val="0"/>
          <w:bCs w:val="0"/>
          <w:highlight w:val="none"/>
          <w:u w:val="none"/>
        </w:rPr>
      </w:pPr>
      <w:r>
        <w:rPr>
          <w:b w:val="0"/>
          <w:bCs w:val="0"/>
          <w:highlight w:val="none"/>
          <w:u w:val="none"/>
        </w:rPr>
        <w:br w:type="page" w:clear="all"/>
      </w:r>
      <w:r>
        <w:rPr>
          <w:b w:val="0"/>
          <w:bCs w:val="0"/>
          <w:highlight w:val="none"/>
          <w:u w:val="none"/>
        </w:rPr>
      </w:r>
      <w:r>
        <w:rPr>
          <w:b w:val="0"/>
          <w:bCs w:val="0"/>
          <w:highlight w:val="none"/>
          <w:u w:val="none"/>
        </w:rPr>
      </w:r>
    </w:p>
    <w:p>
      <w:pPr>
        <w:pBdr/>
        <w:spacing/>
        <w:ind/>
        <w:rPr>
          <w:b w:val="0"/>
          <w:bCs w:val="0"/>
          <w:sz w:val="24"/>
          <w:szCs w:val="24"/>
          <w:highlight w:val="none"/>
          <w:u w:val="none"/>
        </w:rPr>
      </w:pPr>
      <w:r>
        <w:rPr>
          <w:b/>
          <w:bCs/>
          <w:sz w:val="24"/>
          <w:szCs w:val="24"/>
          <w:highlight w:val="none"/>
          <w:u w:val="single"/>
        </w:rPr>
        <w:t xml:space="preserve">Area Lights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dernière solution a été essayée avant de passer à autre chose : les area lights de ThreeJS.</w:t>
      </w:r>
      <w:r>
        <w:rPr>
          <w:b w:val="0"/>
          <w:bCs w:val="0"/>
          <w:sz w:val="24"/>
          <w:szCs w:val="24"/>
          <w:highlight w:val="none"/>
          <w:u w:val="none"/>
        </w:rPr>
      </w:r>
      <w:r>
        <w:rPr>
          <w:b w:val="0"/>
          <w:bCs w:val="0"/>
          <w:sz w:val="24"/>
          <w:szCs w:val="24"/>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2734105" cy="295901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3"/>
                        <a:stretch/>
                      </pic:blipFill>
                      <pic:spPr bwMode="auto">
                        <a:xfrm flipH="0" flipV="0">
                          <a:off x="0" y="0"/>
                          <a:ext cx="2734104" cy="2959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28pt;height:232.99pt;mso-wrap-distance-left:0.00pt;mso-wrap-distance-top:0.00pt;mso-wrap-distance-right:0.00pt;mso-wrap-distance-bottom:0.00pt;z-index:1;" stroked="false">
                <v:imagedata r:id="rId23" o:title=""/>
                <o:lock v:ext="edit" rotation="t"/>
              </v:shape>
            </w:pict>
          </mc:Fallback>
        </mc:AlternateContent>
      </w:r>
      <w:r>
        <w:rPr>
          <w:b w:val="0"/>
          <w:bCs w:val="0"/>
          <w:u w:val="none"/>
        </w:rPr>
      </w:r>
      <w:r>
        <w:rPr>
          <w:b w:val="0"/>
          <w:bCs w:val="0"/>
          <w:u w:val="none"/>
        </w:rPr>
      </w:r>
    </w:p>
    <w:p>
      <w:pPr>
        <w:pStyle w:val="888"/>
        <w:pBdr/>
        <w:spacing/>
        <w:ind/>
        <w:jc w:val="center"/>
        <w:rPr/>
      </w:pPr>
      <w:r/>
      <w:r>
        <w:t xml:space="preserve">Figure </w:t>
      </w:r>
      <w:r>
        <w:fldChar w:fldCharType="begin"/>
        <w:instrText xml:space="preserve"> SEQ Figure \* Arabic </w:instrText>
        <w:fldChar w:fldCharType="separate"/>
      </w:r>
      <w:r>
        <w:t xml:space="preserve">9</w:t>
      </w:r>
      <w:r/>
      <w:r>
        <w:fldChar w:fldCharType="end"/>
      </w:r>
      <w:r>
        <w:t xml:space="preserve"> : Rect Area Light de ThreeJS </w:t>
      </w:r>
      <w:r/>
      <w:r/>
    </w:p>
    <w:p>
      <w:pPr>
        <w:pBdr/>
        <w:spacing/>
        <w:ind/>
        <w:rPr>
          <w:sz w:val="24"/>
          <w:szCs w:val="24"/>
          <w:highlight w:val="none"/>
        </w:rPr>
      </w:pPr>
      <w:r>
        <w:rPr>
          <w:sz w:val="24"/>
          <w:szCs w:val="24"/>
        </w:rPr>
        <w:t xml:space="preserve">Cette solution</w:t>
      </w:r>
      <w:r>
        <w:rPr>
          <w:sz w:val="24"/>
          <w:szCs w:val="24"/>
        </w:rPr>
        <w:t xml:space="preserve"> est intéressante car elle permet d’avoir des lumières douces à faible coût.</w:t>
        <w:br/>
        <w:t xml:space="preserve">De plus, elle est déjà implémentée dans ThreeJS, et représente donc un avantage non négligeable en terme de temps d’implémentation.</w:t>
      </w:r>
      <w:r>
        <w:rPr>
          <w:sz w:val="24"/>
          <w:szCs w:val="24"/>
          <w:highlight w:val="none"/>
        </w:rPr>
      </w:r>
      <w:r>
        <w:rPr>
          <w:sz w:val="24"/>
          <w:szCs w:val="24"/>
          <w:highlight w:val="none"/>
        </w:rPr>
      </w:r>
    </w:p>
    <w:p>
      <w:pPr>
        <w:pBdr/>
        <w:spacing/>
        <w:ind w:firstLine="0" w:left="0"/>
        <w:rPr>
          <w:highlight w:val="none"/>
        </w:rPr>
      </w:pPr>
      <w:r>
        <w:rPr>
          <w:sz w:val="24"/>
          <w:szCs w:val="24"/>
          <w:highlight w:val="none"/>
        </w:rPr>
        <w:t xml:space="preserve">Les area lights de ThreeJS fonctionnent grâce</w:t>
      </w:r>
      <w:r>
        <w:rPr>
          <w:sz w:val="24"/>
          <w:szCs w:val="24"/>
          <w:highlight w:val="none"/>
        </w:rPr>
        <w:t xml:space="preserve"> aux Lineary Transformed Cosines</w:t>
      </w:r>
      <w:r>
        <w:rPr>
          <w:sz w:val="24"/>
          <w:szCs w:val="24"/>
          <w:highlight w:val="none"/>
          <w:vertAlign w:val="superscript"/>
        </w:rPr>
      </w:r>
      <w:hyperlink w:tooltip="#cosines" w:anchor="cosines" w:history="1">
        <w:r>
          <w:rPr>
            <w:rStyle w:val="895"/>
            <w:sz w:val="24"/>
            <w:szCs w:val="24"/>
            <w:highlight w:val="none"/>
            <w:vertAlign w:val="superscript"/>
          </w:rPr>
          <w:t xml:space="preserve">5</w:t>
        </w:r>
        <w:r>
          <w:rPr>
            <w:rStyle w:val="895"/>
            <w:sz w:val="24"/>
            <w:szCs w:val="24"/>
            <w:vertAlign w:val="superscript"/>
          </w:rPr>
        </w:r>
      </w:hyperlink>
      <w:r>
        <w:t xml:space="preserve">.</w:t>
      </w:r>
      <w:r>
        <w:rPr>
          <w:sz w:val="24"/>
          <w:szCs w:val="24"/>
          <w:vertAlign w:val="superscript"/>
        </w:rPr>
      </w:r>
    </w:p>
    <w:p>
      <w:pPr>
        <w:pBdr/>
        <w:spacing/>
        <w:ind w:firstLine="0" w:left="0"/>
        <w:rPr>
          <w:sz w:val="24"/>
          <w:szCs w:val="24"/>
          <w:highlight w:val="none"/>
        </w:rPr>
      </w:pPr>
      <w:r>
        <w:rPr>
          <w:sz w:val="24"/>
          <w:szCs w:val="24"/>
          <w:highlight w:val="none"/>
        </w:rPr>
        <w:t xml:space="preserve">Cette technique permet d’avoir des lumières en forme de polygones simples en temps réel.</w:t>
      </w:r>
      <w:r>
        <w:rPr>
          <w:sz w:val="24"/>
          <w:szCs w:val="24"/>
          <w:highlight w:val="none"/>
        </w:rPr>
      </w:r>
      <w:r>
        <w:rPr>
          <w:sz w:val="24"/>
          <w:szCs w:val="24"/>
          <w:highlight w:val="none"/>
        </w:rPr>
      </w:r>
    </w:p>
    <w:p>
      <w:pPr>
        <w:pBdr/>
        <w:spacing/>
        <w:ind w:firstLine="0" w:left="0"/>
        <w:rPr>
          <w:sz w:val="24"/>
          <w:szCs w:val="24"/>
          <w:highlight w:val="none"/>
        </w:rPr>
      </w:pPr>
      <w:r>
        <w:rPr>
          <w:sz w:val="24"/>
          <w:szCs w:val="24"/>
          <w:highlight w:val="none"/>
        </w:rPr>
        <w:t xml:space="preserve">Comme la BRDF des matériaux sont représentés par des fonctions sphériques, il faut donc intégrer le polygone sur une sphère afin de calculer l’éclairage.</w:t>
        <w:br/>
        <w:t xml:space="preserve">Cela pose problème pour faire du temps réel, car calculer l’intégrale demande </w:t>
      </w:r>
      <w:r>
        <w:rPr>
          <w:sz w:val="24"/>
          <w:szCs w:val="24"/>
          <w:highlight w:val="none"/>
        </w:rPr>
        <w:t xml:space="preserve">de lancer de nombreux rayons par pixels.</w:t>
      </w:r>
      <w:r>
        <w:rPr>
          <w:sz w:val="24"/>
          <w:szCs w:val="24"/>
          <w:highlight w:val="none"/>
        </w:rPr>
      </w:r>
    </w:p>
    <w:p>
      <w:pPr>
        <w:pBdr/>
        <w:spacing/>
        <w:ind w:firstLine="0" w:left="0"/>
        <w:rPr>
          <w:sz w:val="24"/>
          <w:szCs w:val="24"/>
          <w:highlight w:val="none"/>
        </w:rPr>
      </w:pPr>
      <w:r>
        <w:rPr>
          <w:sz w:val="24"/>
          <w:szCs w:val="24"/>
          <w:highlight w:val="none"/>
        </w:rPr>
        <w:t xml:space="preserve">Cette technique propose de remplacer cela par une approximation : une distribution en cosinus sur la sphère</w:t>
      </w:r>
      <w:r>
        <w:rPr>
          <w:sz w:val="24"/>
          <w:szCs w:val="24"/>
          <w:highlight w:val="none"/>
        </w:rPr>
        <w:t xml:space="preserve">, linéairement transformée afin de correspondre au polygone.</w:t>
      </w:r>
      <w:r>
        <w:rPr>
          <w:sz w:val="24"/>
          <w:szCs w:val="24"/>
          <w:highlight w:val="none"/>
        </w:rPr>
      </w:r>
    </w:p>
    <w:p>
      <w:pPr>
        <w:pBdr/>
        <w:shd w:val="nil" w:color="000000"/>
        <w:spacing/>
        <w:ind/>
        <w:rPr>
          <w:highlight w:val="none"/>
        </w:rPr>
      </w:pPr>
      <w:r>
        <w:rPr>
          <w:sz w:val="24"/>
          <w:szCs w:val="24"/>
          <w:highlight w:val="none"/>
        </w:rPr>
        <w:t xml:space="preserve">Cette solution a donc été abandonnée, même s’il aurait été possible d’approximer des ombres en rajoutant des lumières ponctuelles à la surface des Rect Area Lights.</w:t>
      </w:r>
      <w:r>
        <w:rPr>
          <w:highlight w:val="none"/>
        </w:rPr>
      </w:r>
      <w:r>
        <w:rPr>
          <w:b w:val="0"/>
          <w:bCs w:val="0"/>
          <w:highlight w:val="none"/>
          <w:u w:val="none"/>
        </w:rPr>
      </w:r>
      <w:r>
        <w:rPr>
          <w:i w:val="0"/>
          <w:iCs w:val="0"/>
          <w:highlight w:val="none"/>
        </w:rPr>
      </w:r>
      <w:r>
        <w:rPr>
          <w:highlight w:val="none"/>
        </w:rPr>
      </w:r>
      <w:r>
        <w:rPr>
          <w:highlight w:val="none"/>
        </w:rPr>
      </w:r>
    </w:p>
    <w:p>
      <w:pPr>
        <w:pBdr/>
        <w:spacing/>
        <w:ind w:firstLine="0" w:left="0"/>
        <w:rPr>
          <w:sz w:val="24"/>
          <w:szCs w:val="24"/>
        </w:rPr>
      </w:pPr>
      <w:r>
        <w:rPr>
          <w:highlight w:val="none"/>
        </w:rPr>
        <w:br w:type="page" w:clear="all"/>
      </w:r>
      <w:r>
        <w:rPr>
          <w:highlight w:val="none"/>
        </w:rPr>
      </w:r>
      <w:r/>
      <w:r>
        <w:rPr>
          <w:sz w:val="24"/>
          <w:szCs w:val="24"/>
        </w:rPr>
      </w:r>
    </w:p>
    <w:p>
      <w:pPr>
        <w:pStyle w:val="852"/>
        <w:pBdr/>
        <w:spacing/>
        <w:ind/>
        <w:rPr>
          <w:highlight w:val="none"/>
        </w:rPr>
      </w:pPr>
      <w:r/>
      <w:bookmarkStart w:id="16" w:name="_Toc11"/>
      <w:r>
        <w:t xml:space="preserve">2.2.2 Light Probe Volume</w:t>
      </w:r>
      <w:r>
        <w:rPr>
          <w:highlight w:val="none"/>
        </w:rPr>
      </w:r>
      <w:bookmarkEnd w:id="16"/>
      <w:r/>
      <w:r>
        <w:rPr>
          <w:highlight w:val="none"/>
        </w:rPr>
      </w:r>
    </w:p>
    <w:p>
      <w:pPr>
        <w:pBdr/>
        <w:spacing/>
        <w:ind/>
        <w:rPr>
          <w:sz w:val="24"/>
          <w:szCs w:val="24"/>
          <w:highlight w:val="none"/>
        </w:rPr>
      </w:pPr>
      <w:r>
        <w:rPr>
          <w:sz w:val="24"/>
          <w:szCs w:val="24"/>
          <w:highlight w:val="none"/>
        </w:rPr>
        <w:t xml:space="preserve">Malgré une implémentation ardue, cette solution a été retenue pour plusieurs raisons :</w:t>
      </w:r>
      <w:r>
        <w:rPr>
          <w:sz w:val="24"/>
          <w:szCs w:val="24"/>
          <w:highlight w:val="none"/>
        </w:rPr>
      </w:r>
      <w:r>
        <w:rPr>
          <w:sz w:val="24"/>
          <w:szCs w:val="24"/>
          <w:highlight w:val="none"/>
        </w:rPr>
      </w:r>
    </w:p>
    <w:p>
      <w:pPr>
        <w:pStyle w:val="912"/>
        <w:numPr>
          <w:ilvl w:val="0"/>
          <w:numId w:val="7"/>
        </w:numPr>
        <w:pBdr/>
        <w:spacing/>
        <w:ind/>
        <w:rPr>
          <w:sz w:val="24"/>
          <w:szCs w:val="24"/>
        </w:rPr>
      </w:pPr>
      <w:r>
        <w:rPr>
          <w:sz w:val="24"/>
          <w:szCs w:val="24"/>
          <w:highlight w:val="none"/>
        </w:rPr>
        <w:t xml:space="preserve">Tourne sans soucis en temps réel</w:t>
      </w:r>
      <w:r>
        <w:rPr>
          <w:sz w:val="24"/>
          <w:szCs w:val="24"/>
        </w:rPr>
      </w:r>
      <w:r>
        <w:rPr>
          <w:sz w:val="24"/>
          <w:szCs w:val="24"/>
        </w:rPr>
      </w:r>
    </w:p>
    <w:p>
      <w:pPr>
        <w:pStyle w:val="912"/>
        <w:numPr>
          <w:ilvl w:val="0"/>
          <w:numId w:val="7"/>
        </w:numPr>
        <w:pBdr/>
        <w:spacing/>
        <w:ind/>
        <w:rPr>
          <w:sz w:val="24"/>
          <w:szCs w:val="24"/>
        </w:rPr>
      </w:pPr>
      <w:r>
        <w:rPr>
          <w:sz w:val="24"/>
          <w:szCs w:val="24"/>
          <w:highlight w:val="none"/>
        </w:rPr>
        <w:t xml:space="preserve">Permet des résultats réalistes</w:t>
      </w:r>
      <w:r>
        <w:rPr>
          <w:sz w:val="24"/>
          <w:szCs w:val="24"/>
        </w:rPr>
      </w:r>
      <w:r>
        <w:rPr>
          <w:sz w:val="24"/>
          <w:szCs w:val="24"/>
        </w:rPr>
      </w:r>
    </w:p>
    <w:p>
      <w:pPr>
        <w:pStyle w:val="912"/>
        <w:numPr>
          <w:ilvl w:val="0"/>
          <w:numId w:val="7"/>
        </w:numPr>
        <w:pBdr/>
        <w:spacing/>
        <w:ind/>
        <w:rPr>
          <w:sz w:val="24"/>
          <w:szCs w:val="24"/>
        </w:rPr>
      </w:pPr>
      <w:r>
        <w:rPr>
          <w:sz w:val="24"/>
          <w:szCs w:val="24"/>
          <w:highlight w:val="none"/>
        </w:rPr>
        <w:t xml:space="preserve">Plutôt simple à comprendre</w:t>
      </w:r>
      <w:r>
        <w:rPr>
          <w:sz w:val="24"/>
          <w:szCs w:val="24"/>
        </w:rPr>
      </w:r>
      <w:r>
        <w:rPr>
          <w:sz w:val="24"/>
          <w:szCs w:val="24"/>
        </w:rPr>
      </w:r>
    </w:p>
    <w:p>
      <w:pPr>
        <w:pStyle w:val="912"/>
        <w:numPr>
          <w:ilvl w:val="0"/>
          <w:numId w:val="7"/>
        </w:numPr>
        <w:pBdr/>
        <w:spacing/>
        <w:ind/>
        <w:rPr>
          <w:sz w:val="24"/>
          <w:szCs w:val="24"/>
        </w:rPr>
      </w:pPr>
      <w:r>
        <w:rPr>
          <w:sz w:val="24"/>
          <w:szCs w:val="24"/>
          <w:highlight w:val="none"/>
        </w:rPr>
        <w:t xml:space="preserve">Permet de mettre à jour l’illumination reçue par des objets de la scène lorsqu’ils se déplacent (nécessaire car rajouter des animations sera une fonctionnalité de HERA à l’avenir)</w:t>
      </w:r>
      <w:r>
        <w:rPr>
          <w:sz w:val="24"/>
          <w:szCs w:val="24"/>
        </w:rPr>
      </w:r>
      <w:r>
        <w:rPr>
          <w:sz w:val="24"/>
          <w:szCs w:val="24"/>
        </w:rPr>
      </w:r>
    </w:p>
    <w:p>
      <w:pPr>
        <w:pBdr/>
        <w:spacing/>
        <w:ind w:firstLine="0" w:left="0"/>
        <w:rPr>
          <w:sz w:val="24"/>
          <w:szCs w:val="24"/>
          <w:highlight w:val="none"/>
        </w:rPr>
      </w:pPr>
      <w:r>
        <w:rPr>
          <w:sz w:val="24"/>
          <w:szCs w:val="24"/>
          <w:highlight w:val="none"/>
        </w:rPr>
        <w:t xml:space="preserve">Les principaux points faibles de cette solutions sont :</w:t>
      </w:r>
      <w:r>
        <w:rPr>
          <w:sz w:val="24"/>
          <w:szCs w:val="24"/>
          <w:highlight w:val="none"/>
        </w:rPr>
      </w:r>
      <w:r>
        <w:rPr>
          <w:sz w:val="24"/>
          <w:szCs w:val="24"/>
          <w:highlight w:val="none"/>
        </w:rPr>
      </w:r>
    </w:p>
    <w:p>
      <w:pPr>
        <w:pStyle w:val="912"/>
        <w:numPr>
          <w:ilvl w:val="0"/>
          <w:numId w:val="8"/>
        </w:numPr>
        <w:pBdr/>
        <w:spacing/>
        <w:ind/>
        <w:rPr>
          <w:sz w:val="24"/>
          <w:szCs w:val="24"/>
        </w:rPr>
      </w:pPr>
      <w:r>
        <w:rPr>
          <w:sz w:val="24"/>
          <w:szCs w:val="24"/>
          <w:highlight w:val="none"/>
        </w:rPr>
        <w:t xml:space="preserve">Pas de mise à jour des probes en temps réel (si un objet bouge, il sera illuminé correctement, mais n’illuminera pas correctement la scène)</w:t>
      </w:r>
      <w:r>
        <w:rPr>
          <w:sz w:val="24"/>
          <w:szCs w:val="24"/>
        </w:rPr>
      </w:r>
      <w:r>
        <w:rPr>
          <w:sz w:val="24"/>
          <w:szCs w:val="24"/>
        </w:rPr>
      </w:r>
    </w:p>
    <w:p>
      <w:pPr>
        <w:pStyle w:val="912"/>
        <w:numPr>
          <w:ilvl w:val="0"/>
          <w:numId w:val="8"/>
        </w:numPr>
        <w:pBdr/>
        <w:spacing/>
        <w:ind/>
        <w:rPr>
          <w:sz w:val="24"/>
          <w:szCs w:val="24"/>
        </w:rPr>
      </w:pPr>
      <w:r>
        <w:rPr>
          <w:sz w:val="24"/>
          <w:szCs w:val="24"/>
          <w:highlight w:val="none"/>
        </w:rPr>
        <w:t xml:space="preserve">Coût en stockage</w:t>
      </w:r>
      <w:r>
        <w:rPr>
          <w:sz w:val="24"/>
          <w:szCs w:val="24"/>
        </w:rPr>
      </w:r>
      <w:r>
        <w:rPr>
          <w:sz w:val="24"/>
          <w:szCs w:val="24"/>
        </w:rPr>
      </w:r>
    </w:p>
    <w:p>
      <w:pPr>
        <w:pBdr/>
        <w:spacing/>
        <w:ind/>
        <w:rPr>
          <w:sz w:val="24"/>
          <w:szCs w:val="24"/>
          <w:highlight w:val="none"/>
        </w:rPr>
      </w:pPr>
      <w:r>
        <w:rPr>
          <w:sz w:val="24"/>
          <w:szCs w:val="24"/>
          <w:highlight w:val="none"/>
        </w:rPr>
        <w:t xml:space="preserve">L’idée est simple :</w:t>
      </w:r>
      <w:r>
        <w:rPr>
          <w:sz w:val="24"/>
          <w:szCs w:val="24"/>
          <w:highlight w:val="none"/>
        </w:rPr>
      </w:r>
      <w:r>
        <w:rPr>
          <w:sz w:val="24"/>
          <w:szCs w:val="24"/>
          <w:highlight w:val="none"/>
        </w:rPr>
      </w:r>
    </w:p>
    <w:p>
      <w:pPr>
        <w:pBdr/>
        <w:spacing/>
        <w:ind/>
        <w:rPr>
          <w:b/>
          <w:bCs/>
          <w:sz w:val="24"/>
          <w:szCs w:val="24"/>
          <w:highlight w:val="none"/>
        </w:rPr>
      </w:pPr>
      <w:r>
        <w:rPr>
          <w:sz w:val="24"/>
          <w:szCs w:val="24"/>
          <w:highlight w:val="none"/>
        </w:rPr>
        <w:t xml:space="preserve">Il s’agit de placer des sondes, des </w:t>
      </w:r>
      <w:r>
        <w:rPr>
          <w:b/>
          <w:bCs/>
          <w:sz w:val="24"/>
          <w:szCs w:val="24"/>
          <w:highlight w:val="none"/>
        </w:rPr>
        <w:t xml:space="preserve">Light Probes</w:t>
      </w:r>
      <w:r>
        <w:rPr>
          <w:b w:val="0"/>
          <w:bCs w:val="0"/>
          <w:sz w:val="24"/>
          <w:szCs w:val="24"/>
          <w:highlight w:val="none"/>
        </w:rPr>
        <w:t xml:space="preserve">, permettant d’échantillonner la luminosité reçue en un point de l’espace.</w:t>
        <w:br/>
        <w:t xml:space="preserve">Une fois la luminosité bakée, on enregistre ces informations dans un outil mathémati</w:t>
      </w:r>
      <w:r>
        <w:rPr>
          <w:b w:val="0"/>
          <w:bCs w:val="0"/>
          <w:sz w:val="24"/>
          <w:szCs w:val="24"/>
          <w:highlight w:val="none"/>
        </w:rPr>
        <w:t xml:space="preserve">que appelé </w:t>
      </w:r>
      <w:r>
        <w:rPr>
          <w:b/>
          <w:bCs/>
          <w:sz w:val="24"/>
          <w:szCs w:val="24"/>
          <w:highlight w:val="none"/>
        </w:rPr>
        <w:t xml:space="preserve">harmonique sphérique.</w:t>
      </w:r>
      <w:r>
        <w:rPr>
          <w:b/>
          <w:bCs/>
          <w:sz w:val="24"/>
          <w:szCs w:val="24"/>
          <w:highlight w:val="none"/>
        </w:rPr>
      </w:r>
      <w:r>
        <w:rPr>
          <w:b/>
          <w:bCs/>
          <w:sz w:val="24"/>
          <w:szCs w:val="24"/>
          <w:highlight w:val="none"/>
        </w:rPr>
      </w:r>
    </w:p>
    <w:p>
      <w:pPr>
        <w:pBdr/>
        <w:spacing/>
        <w:ind/>
        <w:rPr>
          <w:b w:val="0"/>
          <w:bCs w:val="0"/>
          <w:sz w:val="24"/>
          <w:szCs w:val="24"/>
          <w:highlight w:val="none"/>
        </w:rPr>
      </w:pPr>
      <w:r>
        <w:rPr>
          <w:b w:val="0"/>
          <w:bCs w:val="0"/>
          <w:sz w:val="24"/>
          <w:szCs w:val="24"/>
          <w:highlight w:val="none"/>
        </w:rPr>
        <w:t xml:space="preserve">Il s’agit d’une fonction sphérique qui pour une direction donné</w:t>
      </w:r>
      <w:r>
        <w:rPr>
          <w:b w:val="0"/>
          <w:bCs w:val="0"/>
          <w:sz w:val="24"/>
          <w:szCs w:val="24"/>
          <w:highlight w:val="none"/>
        </w:rPr>
        <w:t xml:space="preserve">e, nous donne une valeur d’éclairage.</w:t>
        <w:br/>
        <w:t xml:space="preserve">La fonction est paramétrée par plusieurs coefficients : on peut avoir plus de précision avec plus de coefficients.</w:t>
        <w:br/>
        <w:t xml:space="preserve">Ici, nous utiliserons des harmoniques sphérique à 9 coefficients, chaque coefficient étant une couleur.</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Un Light Probe Volume (aussi appelé Irradiance Volume) est donc un volume discret qui en un point, permet d’évaluer la lumière reçue dans une certaine direction.</w:t>
        <w:br/>
        <w:t xml:space="preserve">Les probes sont placées dans une grille régulière.</w:t>
      </w:r>
      <w:r>
        <w:rPr>
          <w:b w:val="0"/>
          <w:bCs w:val="0"/>
          <w:sz w:val="24"/>
          <w:szCs w:val="24"/>
          <w:highlight w:val="none"/>
        </w:rPr>
      </w:r>
      <w:r>
        <w:rPr>
          <w:b w:val="0"/>
          <w:bCs w:val="0"/>
          <w:sz w:val="24"/>
          <w:szCs w:val="24"/>
          <w:highlight w:val="none"/>
        </w:rPr>
      </w:r>
    </w:p>
    <w:p>
      <w:pPr>
        <w:pBdr/>
        <w:spacing/>
        <w:ind/>
        <w:jc w:val="center"/>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2338672" cy="233124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80430" name=""/>
                        <pic:cNvPicPr>
                          <a:picLocks noChangeAspect="1"/>
                        </pic:cNvPicPr>
                        <pic:nvPr/>
                      </pic:nvPicPr>
                      <pic:blipFill>
                        <a:blip r:embed="rId24"/>
                        <a:stretch/>
                      </pic:blipFill>
                      <pic:spPr bwMode="auto">
                        <a:xfrm flipH="0" flipV="0">
                          <a:off x="0" y="0"/>
                          <a:ext cx="2338671" cy="23312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84.15pt;height:183.56pt;mso-wrap-distance-left:0.00pt;mso-wrap-distance-top:0.00pt;mso-wrap-distance-right:0.00pt;mso-wrap-distance-bottom:0.00pt;z-index:1;" stroked="false">
                <v:imagedata r:id="rId24" o:title=""/>
                <o:lock v:ext="edit" rotation="t"/>
              </v:shape>
            </w:pict>
          </mc:Fallback>
        </mc:AlternateContent>
      </w:r>
      <w:r>
        <w:rPr>
          <w:b w:val="0"/>
          <w:bCs w:val="0"/>
          <w:highlight w:val="none"/>
        </w:rPr>
      </w:r>
      <w:r>
        <w:rPr>
          <w:b w:val="0"/>
          <w:bCs w:val="0"/>
          <w:highlight w:val="none"/>
        </w:rPr>
      </w:r>
    </w:p>
    <w:p>
      <w:pPr>
        <w:pStyle w:val="888"/>
        <w:pBdr/>
        <w:spacing/>
        <w:ind/>
        <w:jc w:val="center"/>
        <w:rPr/>
      </w:pPr>
      <w:r/>
      <w:r>
        <w:t xml:space="preserve">Figure </w:t>
      </w:r>
      <w:r>
        <w:fldChar w:fldCharType="begin"/>
        <w:instrText xml:space="preserve"> SEQ Figure \* Arabic </w:instrText>
        <w:fldChar w:fldCharType="separate"/>
      </w:r>
      <w:r>
        <w:t xml:space="preserve">10</w:t>
      </w:r>
      <w:r/>
      <w:r>
        <w:fldChar w:fldCharType="end"/>
      </w:r>
      <w:r>
        <w:t xml:space="preserve"> : Grille régulière de probes </w:t>
      </w:r>
      <w:r/>
      <w:r/>
      <w:r>
        <w:rPr>
          <w:rStyle w:val="863"/>
        </w:rPr>
      </w:r>
      <w:r>
        <w:rPr>
          <w:rStyle w:val="863"/>
        </w:rPr>
      </w:r>
      <w:r/>
    </w:p>
    <w:p>
      <w:pPr>
        <w:pStyle w:val="853"/>
        <w:pBdr/>
        <w:spacing/>
        <w:ind/>
        <w:rPr/>
      </w:pPr>
      <w:r>
        <w:t xml:space="preserve">2.2.2.1 Baking</w:t>
      </w:r>
      <w:r/>
    </w:p>
    <w:p>
      <w:pPr>
        <w:pBdr/>
        <w:spacing/>
        <w:ind/>
        <w:rPr>
          <w:sz w:val="24"/>
          <w:szCs w:val="24"/>
          <w:highlight w:val="none"/>
        </w:rPr>
      </w:pPr>
      <w:r>
        <w:rPr>
          <w:sz w:val="24"/>
          <w:szCs w:val="24"/>
        </w:rPr>
        <w:t xml:space="preserve">Nous utilisons la librairie de Jean-Claude Iehl gKit afin de pouvoir baker les probes.</w:t>
      </w:r>
      <w:r>
        <w:rPr>
          <w:sz w:val="24"/>
          <w:szCs w:val="24"/>
        </w:rPr>
      </w:r>
      <w:r>
        <w:rPr>
          <w:sz w:val="24"/>
          <w:szCs w:val="24"/>
        </w:rPr>
      </w:r>
    </w:p>
    <w:p>
      <w:pPr>
        <w:pBdr/>
        <w:spacing/>
        <w:ind/>
        <w:rPr>
          <w:sz w:val="24"/>
          <w:szCs w:val="24"/>
        </w:rPr>
      </w:pPr>
      <w:r>
        <w:rPr>
          <w:sz w:val="24"/>
          <w:szCs w:val="24"/>
          <w:highlight w:val="none"/>
        </w:rPr>
        <w:t xml:space="preserve">Dans un premier temps, on traverse tous les triangles de la scène afin d'enregistrer les triangles émissifs.</w:t>
      </w:r>
      <w:r>
        <w:rPr>
          <w:sz w:val="24"/>
          <w:szCs w:val="24"/>
          <w:highlight w:val="none"/>
        </w:rPr>
      </w:r>
    </w:p>
    <w:p>
      <w:pPr>
        <w:pBdr/>
        <w:spacing/>
        <w:ind/>
        <w:rPr>
          <w:sz w:val="24"/>
          <w:szCs w:val="24"/>
          <w:highlight w:val="none"/>
        </w:rPr>
      </w:pPr>
      <w:r>
        <w:rPr>
          <w:sz w:val="24"/>
          <w:szCs w:val="24"/>
        </w:rPr>
        <w:t xml:space="preserve">Pour chaque probe, on calcule la lumière directe et indirecte reçue.</w:t>
      </w:r>
      <w:r>
        <w:rPr>
          <w:sz w:val="24"/>
          <w:szCs w:val="24"/>
          <w:highlight w:val="none"/>
        </w:rPr>
      </w:r>
      <w:r>
        <w:rPr>
          <w:sz w:val="24"/>
          <w:szCs w:val="24"/>
          <w:highlight w:val="none"/>
        </w:rPr>
      </w:r>
    </w:p>
    <w:p>
      <w:pPr>
        <w:pBdr/>
        <w:spacing/>
        <w:ind/>
        <w:rPr>
          <w:b w:val="0"/>
          <w:bCs w:val="0"/>
          <w:sz w:val="24"/>
          <w:szCs w:val="24"/>
          <w:highlight w:val="none"/>
        </w:rPr>
      </w:pPr>
      <w:r>
        <w:rPr>
          <w:sz w:val="24"/>
          <w:szCs w:val="24"/>
          <w:highlight w:val="none"/>
        </w:rPr>
        <w:t xml:space="preserve">Pour l’illumination </w:t>
      </w:r>
      <w:r>
        <w:rPr>
          <w:b/>
          <w:bCs/>
          <w:sz w:val="24"/>
          <w:szCs w:val="24"/>
          <w:highlight w:val="none"/>
        </w:rPr>
        <w:t xml:space="preserve">directe</w:t>
      </w:r>
      <w:r>
        <w:rPr>
          <w:b w:val="0"/>
          <w:bCs w:val="0"/>
          <w:sz w:val="24"/>
          <w:szCs w:val="24"/>
          <w:highlight w:val="none"/>
        </w:rPr>
        <w:t xml:space="preserve">, on lance des rayons de manière aléatoire sur les sources de lumières de la scène. Le poids de ces sources est fixé en fonction de leur taille et de leur puissance.</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Pour l’illumination </w:t>
      </w:r>
      <w:r>
        <w:rPr>
          <w:b/>
          <w:bCs/>
          <w:sz w:val="24"/>
          <w:szCs w:val="24"/>
          <w:highlight w:val="none"/>
        </w:rPr>
        <w:t xml:space="preserve">indirecte</w:t>
      </w:r>
      <w:r>
        <w:rPr>
          <w:b w:val="0"/>
          <w:bCs w:val="0"/>
          <w:sz w:val="24"/>
          <w:szCs w:val="24"/>
          <w:highlight w:val="none"/>
        </w:rPr>
        <w:t xml:space="preserve">, on lance des rayons autour de l</w:t>
      </w:r>
      <w:r>
        <w:rPr>
          <w:b w:val="0"/>
          <w:bCs w:val="0"/>
          <w:sz w:val="24"/>
          <w:szCs w:val="24"/>
          <w:highlight w:val="none"/>
        </w:rPr>
        <w:t xml:space="preserve">a sphère de façon régulière, autour d’une « spirale de Fibonacci ». Cela permet de couvrir correctement toutes les directions.</w:t>
        <w:br/>
        <w:t xml:space="preserve">Afin d’éviter un biais, on rajouter un offset aléatoire pour chaque probe pour éviter d’avoir le même sampling pour chaque probe.</w:t>
      </w:r>
      <w:r>
        <w:rPr>
          <w:b w:val="0"/>
          <w:bCs w:val="0"/>
          <w:sz w:val="24"/>
          <w:szCs w:val="24"/>
        </w:rPr>
        <w:t xml:space="preserve"> (en résumé, on se décale légèrement sur la spirale)</w:t>
      </w:r>
      <w:r>
        <w:rPr>
          <w:b w:val="0"/>
          <w:bCs w:val="0"/>
          <w:sz w:val="24"/>
          <w:szCs w:val="24"/>
        </w:rPr>
      </w:r>
    </w:p>
    <w:p>
      <w:pPr>
        <w:pBdr/>
        <w:spacing/>
        <w:ind/>
        <w:jc w:val="center"/>
        <w:rPr>
          <w:highlight w:val="none"/>
        </w:rPr>
      </w:pPr>
      <w:r>
        <mc:AlternateContent>
          <mc:Choice Requires="wpg">
            <w:drawing>
              <wp:inline xmlns:wp="http://schemas.openxmlformats.org/drawingml/2006/wordprocessingDrawing" distT="0" distB="0" distL="0" distR="0">
                <wp:extent cx="4657725" cy="23145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2474" name=""/>
                        <pic:cNvPicPr>
                          <a:picLocks noChangeAspect="1"/>
                        </pic:cNvPicPr>
                        <pic:nvPr/>
                      </pic:nvPicPr>
                      <pic:blipFill>
                        <a:blip r:embed="rId25"/>
                        <a:stretch/>
                      </pic:blipFill>
                      <pic:spPr bwMode="auto">
                        <a:xfrm>
                          <a:off x="0" y="0"/>
                          <a:ext cx="4657725"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66.75pt;height:182.25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Style w:val="888"/>
        <w:pBdr/>
        <w:spacing/>
        <w:ind/>
        <w:jc w:val="center"/>
        <w:rPr>
          <w:vertAlign w:val="superscript"/>
        </w:rPr>
      </w:pPr>
      <w:r/>
      <w:r>
        <w:t xml:space="preserve">Figure </w:t>
      </w:r>
      <w:r>
        <w:fldChar w:fldCharType="begin"/>
        <w:instrText xml:space="preserve"> SEQ Figure \* Arabic </w:instrText>
        <w:fldChar w:fldCharType="separate"/>
      </w:r>
      <w:r>
        <w:t xml:space="preserve">11</w:t>
      </w:r>
      <w:r/>
      <w:r>
        <w:fldChar w:fldCharType="end"/>
      </w:r>
      <w:r>
        <w:t xml:space="preserve"> : Spirale de Fibonacci </w:t>
      </w:r>
      <w:r>
        <w:rPr>
          <w:vertAlign w:val="superscript"/>
        </w:rPr>
      </w:r>
      <w:hyperlink w:tooltip="#Fibonacci" w:anchor="Fibonacci" w:history="1">
        <w:r>
          <w:rPr>
            <w:rStyle w:val="895"/>
            <w:vertAlign w:val="superscript"/>
          </w:rPr>
          <w:t xml:space="preserve">1</w:t>
        </w:r>
      </w:hyperlink>
      <w:r>
        <w:rPr>
          <w:vertAlign w:val="superscript"/>
        </w:rPr>
      </w:r>
      <w:r>
        <w:rPr>
          <w:vertAlign w:val="superscript"/>
        </w:rPr>
      </w:r>
      <w:r>
        <w:rPr>
          <w:vertAlign w:val="superscript"/>
        </w:rPr>
      </w:r>
    </w:p>
    <w:p>
      <w:pPr>
        <w:pBdr/>
        <w:spacing/>
        <w:ind/>
        <w:rPr>
          <w:b w:val="0"/>
          <w:bCs w:val="0"/>
          <w:i w:val="0"/>
          <w:sz w:val="24"/>
          <w:szCs w:val="24"/>
        </w:rPr>
      </w:pPr>
      <w:r>
        <w:rPr>
          <w:i w:val="0"/>
          <w:iCs w:val="0"/>
          <w:sz w:val="24"/>
          <w:szCs w:val="24"/>
        </w:rPr>
        <w:t xml:space="preserve">Un premier problème lié au placement des probes : certaines probes vont tomber dans la géométrie. </w:t>
        <w:br/>
        <w:t xml:space="preserve">Les rayons ne pourront donc pas atteindre et les lumières : cette probe est donc </w:t>
      </w:r>
      <w:r>
        <w:rPr>
          <w:b/>
          <w:bCs/>
          <w:i w:val="0"/>
          <w:iCs w:val="0"/>
          <w:sz w:val="24"/>
          <w:szCs w:val="24"/>
        </w:rPr>
        <w:t xml:space="preserve">invalide</w:t>
      </w:r>
      <w:r>
        <w:rPr>
          <w:b w:val="0"/>
          <w:bCs w:val="0"/>
          <w:i w:val="0"/>
          <w:iCs w:val="0"/>
          <w:sz w:val="24"/>
          <w:szCs w:val="24"/>
        </w:rPr>
        <w:t xml:space="preserve">.</w:t>
        <w:br/>
        <w:t xml:space="preserve">On va essayer de </w:t>
      </w:r>
      <w:r>
        <w:rPr>
          <w:b w:val="0"/>
          <w:bCs w:val="0"/>
          <w:i w:val="0"/>
          <w:iCs w:val="0"/>
          <w:sz w:val="24"/>
          <w:szCs w:val="24"/>
        </w:rPr>
        <w:t xml:space="preserve">trouver le chemin le plus court pour sortir de la géométrie.</w:t>
        <w:br/>
        <w:t xml:space="preserve">On profite pour cela des rayons lancés pendant le calcul de l’éclairage indirect : on sauvegarde le chemin le plus court, et on s’y déplace, pour ensuite recalculer une nouvelle fois. (figure 12)</w:t>
      </w:r>
      <w:r>
        <w:rPr>
          <w:b w:val="0"/>
          <w:bCs w:val="0"/>
          <w:i w:val="0"/>
          <w:sz w:val="24"/>
          <w:szCs w:val="24"/>
        </w:rPr>
      </w:r>
      <w:r>
        <w:rPr>
          <w:b w:val="0"/>
          <w:bCs w:val="0"/>
          <w:i w:val="0"/>
          <w:sz w:val="24"/>
          <w:szCs w:val="24"/>
        </w:rPr>
      </w:r>
    </w:p>
    <w:p>
      <w:pPr>
        <w:pBdr/>
        <w:spacing/>
        <w:ind/>
        <w:jc w:val="center"/>
        <w:rPr>
          <w:b w:val="0"/>
          <w:bCs w:val="0"/>
          <w:i w:val="0"/>
          <w:highlight w:val="none"/>
        </w:rPr>
      </w:pPr>
      <w:r>
        <w:rPr>
          <w:b w:val="0"/>
          <w:bCs w:val="0"/>
          <w:i w:val="0"/>
          <w:iCs w:val="0"/>
        </w:rPr>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2333625" cy="235267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5640" name=""/>
                        <pic:cNvPicPr>
                          <a:picLocks noChangeAspect="1"/>
                        </pic:cNvPicPr>
                        <pic:nvPr/>
                      </pic:nvPicPr>
                      <pic:blipFill>
                        <a:blip r:embed="rId26"/>
                        <a:stretch/>
                      </pic:blipFill>
                      <pic:spPr bwMode="auto">
                        <a:xfrm>
                          <a:off x="0" y="0"/>
                          <a:ext cx="2333624" cy="235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3.75pt;height:185.25pt;mso-wrap-distance-left:0.00pt;mso-wrap-distance-top:0.00pt;mso-wrap-distance-right:0.00pt;mso-wrap-distance-bottom:0.00pt;z-index:1;" stroked="false">
                <v:imagedata r:id="rId26" o:title=""/>
                <o:lock v:ext="edit" rotation="t"/>
              </v:shape>
            </w:pict>
          </mc:Fallback>
        </mc:AlternateContent>
      </w:r>
      <w:r>
        <w:rPr>
          <w:b w:val="0"/>
          <w:bCs w:val="0"/>
          <w:i w:val="0"/>
          <w:iCs w:val="0"/>
        </w:rPr>
        <w:br/>
      </w:r>
      <w:r>
        <w:rPr>
          <w:rFonts w:ascii="Times New Roman" w:hAnsi="Times New Roman" w:eastAsia="Times New Roman" w:cs="Times New Roman"/>
          <w:color w:val="000000"/>
          <w:sz w:val="24"/>
        </w:rPr>
        <w:t xml:space="preserve"> </w:t>
      </w:r>
      <w:r>
        <w:rPr>
          <w:b w:val="0"/>
          <w:bCs w:val="0"/>
          <w:i w:val="0"/>
          <w:highlight w:val="none"/>
        </w:rPr>
      </w:r>
      <w:r>
        <w:rPr>
          <w:b w:val="0"/>
          <w:bCs w:val="0"/>
          <w:i w:val="0"/>
          <w:highlight w:val="none"/>
        </w:rPr>
      </w:r>
    </w:p>
    <w:p>
      <w:pPr>
        <w:pStyle w:val="888"/>
        <w:pBdr/>
        <w:spacing/>
        <w:ind/>
        <w:jc w:val="center"/>
        <w:rPr/>
      </w:pPr>
      <w:r/>
      <w:r>
        <w:t xml:space="preserve">Figure </w:t>
      </w:r>
      <w:r>
        <w:fldChar w:fldCharType="begin"/>
        <w:instrText xml:space="preserve"> SEQ Figure \* Arabic </w:instrText>
        <w:fldChar w:fldCharType="separate"/>
      </w:r>
      <w:r>
        <w:t xml:space="preserve">12</w:t>
      </w:r>
      <w:r/>
      <w:r>
        <w:fldChar w:fldCharType="end"/>
      </w:r>
      <w:r>
        <w:t xml:space="preserve"> : Déplacement des probes invalides </w:t>
      </w:r>
      <w:r/>
      <w:r/>
    </w:p>
    <w:p>
      <w:pPr>
        <w:pBdr/>
        <w:spacing/>
        <w:ind/>
        <w:rPr>
          <w:sz w:val="24"/>
          <w:szCs w:val="24"/>
          <w:vertAlign w:val="superscript"/>
        </w:rPr>
      </w:pPr>
      <w:r>
        <w:rPr>
          <w:sz w:val="24"/>
          <w:szCs w:val="24"/>
        </w:rPr>
        <w:t xml:space="preserve">On calcule un score d’invalidité : chaque rayon qui touche une </w:t>
      </w:r>
      <w:r>
        <w:rPr>
          <w:sz w:val="24"/>
          <w:szCs w:val="24"/>
        </w:rPr>
        <w:t xml:space="preserve">backface augmente ce score.</w:t>
      </w:r>
      <w:r>
        <w:rPr>
          <w:sz w:val="24"/>
          <w:szCs w:val="24"/>
          <w:vertAlign w:val="superscript"/>
        </w:rPr>
      </w:r>
      <w:hyperlink w:tooltip="#Unity" w:anchor="Unity" w:history="1">
        <w:r>
          <w:rPr>
            <w:rStyle w:val="895"/>
            <w:sz w:val="24"/>
            <w:szCs w:val="24"/>
            <w:vertAlign w:val="superscript"/>
          </w:rPr>
          <w:t xml:space="preserve">2</w:t>
        </w:r>
      </w:hyperlink>
      <w:r>
        <w:rPr>
          <w:sz w:val="24"/>
          <w:szCs w:val="24"/>
          <w:vertAlign w:val="superscript"/>
        </w:rPr>
      </w:r>
      <w:r>
        <w:rPr>
          <w:sz w:val="24"/>
          <w:szCs w:val="24"/>
          <w:vertAlign w:val="superscript"/>
        </w:rPr>
      </w:r>
    </w:p>
    <w:p>
      <w:pPr>
        <w:pBdr/>
        <w:spacing/>
        <w:ind/>
        <w:rPr>
          <w:sz w:val="24"/>
          <w:szCs w:val="24"/>
          <w:highlight w:val="none"/>
        </w:rPr>
      </w:pPr>
      <w:r>
        <w:rPr>
          <w:sz w:val="24"/>
          <w:szCs w:val="24"/>
        </w:rPr>
        <w:t xml:space="preserve">Ce score nous sert un tout petit peu plus tard : si jamais on ne réussit pas à sortir de la géométrie (si on est entre deux objets), on remplit cette probe avec les données des probes valides voisines. </w:t>
      </w:r>
      <w:r>
        <w:rPr>
          <w:sz w:val="24"/>
          <w:szCs w:val="24"/>
          <w:highlight w:val="none"/>
        </w:rPr>
      </w:r>
      <w:r>
        <w:rPr>
          <w:sz w:val="24"/>
          <w:szCs w:val="24"/>
          <w:highlight w:val="none"/>
        </w:rPr>
      </w:r>
    </w:p>
    <w:p>
      <w:pPr>
        <w:pBdr/>
        <w:spacing/>
        <w:ind/>
        <w:jc w:val="center"/>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1285875" cy="12763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151" name=""/>
                        <pic:cNvPicPr>
                          <a:picLocks noChangeAspect="1"/>
                        </pic:cNvPicPr>
                        <pic:nvPr/>
                      </pic:nvPicPr>
                      <pic:blipFill>
                        <a:blip r:embed="rId27"/>
                        <a:stretch/>
                      </pic:blipFill>
                      <pic:spPr bwMode="auto">
                        <a:xfrm>
                          <a:off x="0" y="0"/>
                          <a:ext cx="1285875"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01.25pt;height:100.50pt;mso-wrap-distance-left:0.00pt;mso-wrap-distance-top:0.00pt;mso-wrap-distance-right:0.00pt;mso-wrap-distance-bottom:0.00pt;z-index:1;" stroked="false">
                <v:imagedata r:id="rId27" o:title=""/>
                <o:lock v:ext="edit" rotation="t"/>
              </v:shape>
            </w:pict>
          </mc:Fallback>
        </mc:AlternateContent>
      </w:r>
      <w:r>
        <w:rPr>
          <w:highlight w:val="none"/>
        </w:rPr>
      </w:r>
      <w:r/>
    </w:p>
    <w:p>
      <w:pPr>
        <w:pStyle w:val="888"/>
        <w:pBdr/>
        <w:spacing/>
        <w:ind/>
        <w:jc w:val="center"/>
        <w:rPr/>
      </w:pPr>
      <w:r/>
      <w:r>
        <w:t xml:space="preserve">Figure </w:t>
      </w:r>
      <w:r>
        <w:fldChar w:fldCharType="begin"/>
        <w:instrText xml:space="preserve"> SEQ Figure \* Arabic </w:instrText>
        <w:fldChar w:fldCharType="separate"/>
      </w:r>
      <w:r>
        <w:t xml:space="preserve">13</w:t>
      </w:r>
      <w:r/>
      <w:r>
        <w:fldChar w:fldCharType="end"/>
      </w:r>
      <w:r>
        <w:t xml:space="preserve"> : Dilatation </w:t>
      </w:r>
      <w:r/>
      <w:r/>
    </w:p>
    <w:p>
      <w:pPr>
        <w:pBdr/>
        <w:spacing/>
        <w:ind/>
        <w:rPr>
          <w:bCs w:val="0"/>
          <w:i w:val="0"/>
          <w:sz w:val="24"/>
          <w:szCs w:val="24"/>
          <w:highlight w:val="none"/>
        </w:rPr>
      </w:pPr>
      <w:r>
        <w:rPr>
          <w:i w:val="0"/>
          <w:iCs w:val="0"/>
          <w:sz w:val="24"/>
          <w:szCs w:val="24"/>
          <w:highlight w:val="none"/>
        </w:rPr>
        <w:t xml:space="preserve">Ensuite, dernier problème mais pas des moindres : il faut gérer les occultations !</w:t>
        <w:br/>
        <w:t xml:space="preserve">En effet, dans ce cas (figure 14) on veut sampler les probes de droite, mais pas celles de gauches car elles sont derrière un mur.</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2324100" cy="20669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642" name=""/>
                        <pic:cNvPicPr>
                          <a:picLocks noChangeAspect="1"/>
                        </pic:cNvPicPr>
                        <pic:nvPr/>
                      </pic:nvPicPr>
                      <pic:blipFill>
                        <a:blip r:embed="rId28"/>
                        <a:stretch/>
                      </pic:blipFill>
                      <pic:spPr bwMode="auto">
                        <a:xfrm>
                          <a:off x="0" y="0"/>
                          <a:ext cx="2324098" cy="2066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83.00pt;height:162.75pt;mso-wrap-distance-left:0.00pt;mso-wrap-distance-top:0.00pt;mso-wrap-distance-right:0.00pt;mso-wrap-distance-bottom:0.00pt;z-index:1;" stroked="false">
                <v:imagedata r:id="rId28" o:title=""/>
                <o:lock v:ext="edit" rotation="t"/>
              </v:shape>
            </w:pict>
          </mc:Fallback>
        </mc:AlternateContent>
      </w:r>
      <w:r>
        <w:rPr>
          <w:bCs w:val="0"/>
          <w:i w:val="0"/>
          <w:highlight w:val="none"/>
        </w:rPr>
      </w:r>
      <w:r>
        <w:rPr>
          <w:bCs w:val="0"/>
          <w:i w:val="0"/>
          <w:highlight w:val="none"/>
        </w:rPr>
      </w:r>
    </w:p>
    <w:p>
      <w:pPr>
        <w:pStyle w:val="888"/>
        <w:pBdr/>
        <w:spacing/>
        <w:ind/>
        <w:jc w:val="center"/>
        <w:rPr/>
      </w:pPr>
      <w:r/>
      <w:r>
        <w:t xml:space="preserve">Figure </w:t>
      </w:r>
      <w:r>
        <w:fldChar w:fldCharType="begin"/>
        <w:instrText xml:space="preserve"> SEQ Figure \* Arabic </w:instrText>
        <w:fldChar w:fldCharType="separate"/>
      </w:r>
      <w:r>
        <w:t xml:space="preserve">14</w:t>
      </w:r>
      <w:r/>
      <w:r>
        <w:fldChar w:fldCharType="end"/>
      </w:r>
      <w:r>
        <w:t xml:space="preserve"> : Occultation des probes </w:t>
      </w:r>
      <w:r/>
      <w:r/>
    </w:p>
    <w:p>
      <w:pPr>
        <w:pBdr/>
        <w:spacing/>
        <w:ind/>
        <w:rPr>
          <w:sz w:val="24"/>
          <w:szCs w:val="24"/>
          <w:highlight w:val="none"/>
        </w:rPr>
      </w:pPr>
      <w:r>
        <w:rPr>
          <w:sz w:val="24"/>
          <w:szCs w:val="24"/>
        </w:rPr>
        <w:t xml:space="preserve">Pour avoir</w:t>
      </w:r>
      <w:r>
        <w:rPr>
          <w:sz w:val="24"/>
          <w:szCs w:val="24"/>
        </w:rPr>
        <w:t xml:space="preserve"> cette information, il n’y a pas mille solutions... Chaque probe a besoin d’une depth map !</w:t>
        <w:br/>
        <w:t xml:space="preserve">En effet, lors du sampling (qui sera détaillé plus tard), nous avons besoin de connaître la distance entre la probe et ses alentours, et cela dans chaque direction.</w:t>
      </w:r>
      <w:r>
        <w:rPr>
          <w:sz w:val="24"/>
          <w:szCs w:val="24"/>
          <w:highlight w:val="none"/>
        </w:rPr>
      </w:r>
      <w:r>
        <w:rPr>
          <w:sz w:val="24"/>
          <w:szCs w:val="24"/>
          <w:highlight w:val="none"/>
        </w:rPr>
      </w:r>
    </w:p>
    <w:p>
      <w:pPr>
        <w:pBdr/>
        <w:spacing/>
        <w:ind/>
        <w:rPr>
          <w:sz w:val="24"/>
          <w:szCs w:val="24"/>
          <w:highlight w:val="none"/>
          <w:vertAlign w:val="baseline"/>
        </w:rPr>
      </w:pPr>
      <w:r>
        <w:rPr>
          <w:sz w:val="24"/>
          <w:szCs w:val="24"/>
          <w:highlight w:val="none"/>
        </w:rPr>
        <w:t xml:space="preserve">Il faut donc enregistrer une nouvelle information sphérique, oui, mais pas dans des harmoniques sphériques.</w:t>
        <w:br/>
        <w:t xml:space="preserve">En effet, les différentes sources utilisées</w:t>
      </w:r>
      <w:r>
        <w:rPr>
          <w:sz w:val="24"/>
          <w:szCs w:val="24"/>
          <w:highlight w:val="none"/>
          <w:vertAlign w:val="superscript"/>
        </w:rPr>
      </w:r>
      <w:hyperlink w:tooltip="#Implem" w:anchor="Implem" w:history="1">
        <w:r>
          <w:rPr>
            <w:rStyle w:val="895"/>
            <w:sz w:val="24"/>
            <w:szCs w:val="24"/>
            <w:highlight w:val="none"/>
            <w:vertAlign w:val="superscript"/>
          </w:rPr>
          <w:t xml:space="preserve">3</w:t>
        </w:r>
      </w:hyperlink>
      <w:r>
        <w:rPr>
          <w:sz w:val="24"/>
          <w:szCs w:val="24"/>
          <w:highlight w:val="none"/>
          <w:vertAlign w:val="superscript"/>
        </w:rPr>
        <w:t xml:space="preserve">,</w:t>
      </w:r>
      <w:hyperlink w:tooltip="#Nvidia" w:anchor="Nvidia" w:history="1">
        <w:r>
          <w:rPr>
            <w:rStyle w:val="895"/>
            <w:sz w:val="24"/>
            <w:szCs w:val="24"/>
            <w:highlight w:val="none"/>
            <w:vertAlign w:val="superscript"/>
          </w:rPr>
          <w:t xml:space="preserve">4</w:t>
        </w:r>
      </w:hyperlink>
      <w:r>
        <w:rPr>
          <w:sz w:val="24"/>
          <w:szCs w:val="24"/>
          <w:highlight w:val="none"/>
          <w:vertAlign w:val="superscript"/>
        </w:rPr>
        <w:t xml:space="preserve"> </w:t>
      </w:r>
      <w:r>
        <w:rPr>
          <w:sz w:val="24"/>
          <w:szCs w:val="24"/>
          <w:highlight w:val="none"/>
          <w:vertAlign w:val="baseline"/>
        </w:rPr>
        <w:t xml:space="preserve">préfèrent utiliser des octmap. A l’usage, les harmoniques sphériques ne sont pas faites pour une information de profondeur.</w:t>
      </w:r>
      <w:r>
        <w:rPr>
          <w:sz w:val="24"/>
          <w:szCs w:val="24"/>
          <w:highlight w:val="none"/>
          <w:vertAlign w:val="baseline"/>
        </w:rPr>
      </w:r>
      <w:r>
        <w:rPr>
          <w:sz w:val="24"/>
          <w:szCs w:val="24"/>
          <w:highlight w:val="none"/>
          <w:vertAlign w:val="baseline"/>
        </w:rPr>
      </w:r>
    </w:p>
    <w:p>
      <w:pPr>
        <w:pBdr/>
        <w:spacing/>
        <w:ind/>
        <w:rPr>
          <w:sz w:val="24"/>
          <w:szCs w:val="24"/>
          <w:highlight w:val="none"/>
          <w:vertAlign w:val="baseline"/>
        </w:rPr>
      </w:pPr>
      <w:r>
        <w:rPr>
          <w:sz w:val="24"/>
          <w:szCs w:val="24"/>
          <w:highlight w:val="none"/>
          <w:vertAlign w:val="baseline"/>
        </w:rPr>
        <w:t xml:space="preserve">Simplifier une sphère en octaèdre permet facilement de l’enregistrer sur une texture 2D, ce qui aide grandement son enregistrement ainsi que son sampling. (figure 15)</w:t>
      </w:r>
      <w:r>
        <w:rPr>
          <w:sz w:val="24"/>
          <w:szCs w:val="24"/>
          <w:highlight w:val="none"/>
          <w:vertAlign w:val="baseline"/>
        </w:rPr>
      </w:r>
      <w:r>
        <w:rPr>
          <w:sz w:val="24"/>
          <w:szCs w:val="24"/>
          <w:highlight w:val="none"/>
          <w:vertAlign w:val="baseline"/>
        </w:rPr>
      </w:r>
    </w:p>
    <w:p>
      <w:pPr>
        <w:pBdr/>
        <w:spacing/>
        <w:ind/>
        <w:rPr>
          <w:highlight w:val="none"/>
          <w:vertAlign w:val="baseline"/>
        </w:rPr>
      </w:pPr>
      <w:r>
        <w:rPr>
          <w:highlight w:val="none"/>
          <w:vertAlign w:val="baseline"/>
        </w:rPr>
      </w:r>
      <w:r>
        <w:rPr>
          <w:highlight w:val="none"/>
          <w:vertAlign w:val="baseline"/>
        </w:rPr>
      </w:r>
      <w:r>
        <w:rPr>
          <w:highlight w:val="none"/>
          <w:vertAlign w:val="baseline"/>
        </w:rPr>
      </w:r>
    </w:p>
    <w:p>
      <w:pPr>
        <w:pBdr/>
        <w:spacing/>
        <w:ind/>
        <w:jc w:val="center"/>
        <w:rPr>
          <w:vertAlign w:val="baseline"/>
        </w:rPr>
      </w:pPr>
      <w:r>
        <w:rPr>
          <w:highlight w:val="none"/>
          <w:vertAlign w:val="baseli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4371975" cy="16192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980" name=""/>
                        <pic:cNvPicPr>
                          <a:picLocks noChangeAspect="1"/>
                        </pic:cNvPicPr>
                        <pic:nvPr/>
                      </pic:nvPicPr>
                      <pic:blipFill>
                        <a:blip r:embed="rId29"/>
                        <a:stretch/>
                      </pic:blipFill>
                      <pic:spPr bwMode="auto">
                        <a:xfrm>
                          <a:off x="0" y="0"/>
                          <a:ext cx="4371975" cy="1619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4.25pt;height:127.50pt;mso-wrap-distance-left:0.00pt;mso-wrap-distance-top:0.00pt;mso-wrap-distance-right:0.00pt;mso-wrap-distance-bottom:0.00pt;z-index:1;" stroked="false">
                <v:imagedata r:id="rId29" o:title=""/>
                <o:lock v:ext="edit" rotation="t"/>
              </v:shape>
            </w:pict>
          </mc:Fallback>
        </mc:AlternateContent>
      </w:r>
      <w:r>
        <w:rPr>
          <w:vertAlign w:val="baseline"/>
        </w:rPr>
      </w:r>
      <w:r>
        <w:rPr>
          <w:vertAlign w:val="baseline"/>
        </w:rPr>
      </w:r>
    </w:p>
    <w:p>
      <w:pPr>
        <w:pStyle w:val="888"/>
        <w:pBdr/>
        <w:spacing/>
        <w:ind/>
        <w:jc w:val="center"/>
        <w:rPr/>
      </w:pPr>
      <w:r/>
      <w:r>
        <w:t xml:space="preserve">Figure </w:t>
      </w:r>
      <w:r>
        <w:fldChar w:fldCharType="begin"/>
        <w:instrText xml:space="preserve"> SEQ Figure \* Arabic </w:instrText>
        <w:fldChar w:fldCharType="separate"/>
      </w:r>
      <w:r>
        <w:t xml:space="preserve">15</w:t>
      </w:r>
      <w:r/>
      <w:r>
        <w:fldChar w:fldCharType="end"/>
      </w:r>
      <w:r>
        <w:t xml:space="preserve"> : Octahedral mapping </w:t>
      </w:r>
      <w:r/>
      <w:r/>
      <w:r/>
      <w:r>
        <w:rPr>
          <w:vertAlign w:val="superscript"/>
        </w:rPr>
      </w:r>
      <w:hyperlink w:tooltip="#Implem" w:anchor="Implem" w:history="1">
        <w:r>
          <w:rPr>
            <w:rStyle w:val="895"/>
            <w:vertAlign w:val="superscript"/>
          </w:rPr>
          <w:t xml:space="preserve">3</w:t>
        </w:r>
      </w:hyperlink>
      <w:r/>
      <w:r/>
    </w:p>
    <w:p>
      <w:pPr>
        <w:pBdr/>
        <w:spacing/>
        <w:ind/>
        <w:rPr>
          <w:bCs w:val="0"/>
          <w:i w:val="0"/>
          <w:sz w:val="24"/>
          <w:szCs w:val="24"/>
          <w:highlight w:val="none"/>
        </w:rPr>
      </w:pPr>
      <w:r>
        <w:rPr>
          <w:i w:val="0"/>
          <w:iCs w:val="0"/>
          <w:sz w:val="24"/>
          <w:szCs w:val="24"/>
          <w:highlight w:val="none"/>
        </w:rPr>
      </w:r>
      <w:r>
        <w:rPr>
          <w:i w:val="0"/>
          <w:iCs w:val="0"/>
          <w:sz w:val="24"/>
          <w:szCs w:val="24"/>
          <w:highlight w:val="none"/>
        </w:rPr>
        <w:t xml:space="preserve">Pour ce qui est de générer des directions, c’est assez simple.</w:t>
        <w:br/>
        <w:t xml:space="preserve">Chaque point de l’octmap représente une direction. Lorsqu’on remplit la texture, on interpole entre les 3 directions du triangle dans lequel on se trouve.</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160655</wp:posOffset>
                </wp:positionH>
                <wp:positionV relativeFrom="paragraph">
                  <wp:posOffset>276225</wp:posOffset>
                </wp:positionV>
                <wp:extent cx="3257550" cy="2838450"/>
                <wp:effectExtent l="0" t="0" r="0" b="0"/>
                <wp:wrapSquare wrapText="bothSides"/>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720" name=""/>
                        <pic:cNvPicPr>
                          <a:picLocks noChangeAspect="1"/>
                        </pic:cNvPicPr>
                        <pic:nvPr/>
                      </pic:nvPicPr>
                      <pic:blipFill>
                        <a:blip r:embed="rId30"/>
                        <a:stretch/>
                      </pic:blipFill>
                      <pic:spPr bwMode="auto">
                        <a:xfrm>
                          <a:off x="0" y="0"/>
                          <a:ext cx="3257550" cy="28384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46080;o:allowoverlap:true;o:allowincell:true;mso-position-horizontal-relative:text;margin-left:12.65pt;mso-position-horizontal:absolute;mso-position-vertical-relative:text;margin-top:21.75pt;mso-position-vertical:absolute;width:256.50pt;height:223.50pt;mso-wrap-distance-left:9.07pt;mso-wrap-distance-top:0.00pt;mso-wrap-distance-right:9.07pt;mso-wrap-distance-bottom:0.00pt;z-index:1;" stroked="false">
                <w10:wrap type="square"/>
                <v:imagedata r:id="rId30" o:title=""/>
                <o:lock v:ext="edit" rotation="t"/>
              </v:shape>
            </w:pict>
          </mc:Fallback>
        </mc:AlternateContent>
      </w:r>
      <w:r>
        <w:rPr>
          <w:bCs w:val="0"/>
          <w:i w:val="0"/>
          <w:highlight w:val="none"/>
        </w:rPr>
      </w:r>
      <w:r>
        <w:rPr>
          <w:bCs w:val="0"/>
          <w:i w:val="0"/>
          <w:highlight w:val="none"/>
        </w:rPr>
      </w:r>
    </w:p>
    <w:p>
      <w:pPr>
        <w:pStyle w:val="888"/>
        <w:pBdr/>
        <w:spacing/>
        <w:ind/>
        <w:jc w:val="center"/>
        <w:rPr/>
      </w:pPr>
      <w:r>
        <w:rPr>
          <w:highlight w:val="none"/>
        </w:rPr>
      </w:r>
      <w:r>
        <w:rPr>
          <w:highlight w:val="none"/>
        </w:rPr>
      </w:r>
      <w:r/>
    </w:p>
    <w:p>
      <w:pPr>
        <w:pStyle w:val="888"/>
        <w:pBdr/>
        <w:spacing/>
        <w:ind/>
        <w:jc w:val="center"/>
        <w:rPr>
          <w:highlight w:val="none"/>
        </w:rPr>
      </w:pPr>
      <w:r>
        <w:rPr>
          <w:highlight w:val="none"/>
        </w:rPr>
      </w:r>
      <w:r>
        <w:rPr>
          <w:highlight w:val="none"/>
        </w:rPr>
      </w:r>
      <w:r>
        <w:rPr>
          <w:highlight w:val="none"/>
        </w:rPr>
      </w:r>
    </w:p>
    <w:p>
      <w:pPr>
        <w:pStyle w:val="888"/>
        <w:pBdr/>
        <w:spacing/>
        <w:ind/>
        <w:jc w:val="center"/>
        <w:rPr>
          <w:highlight w:val="none"/>
        </w:rPr>
      </w:pPr>
      <w:r>
        <w:rPr>
          <w:highlight w:val="none"/>
        </w:rPr>
      </w:r>
      <w:r>
        <w:rPr>
          <w:highlight w:val="none"/>
        </w:rPr>
      </w:r>
      <w:r>
        <w:rPr>
          <w:highlight w:val="none"/>
        </w:rPr>
      </w:r>
    </w:p>
    <w:p>
      <w:pPr>
        <w:pStyle w:val="888"/>
        <w:pBdr/>
        <w:spacing/>
        <w:ind/>
        <w:jc w:val="center"/>
        <w:rPr>
          <w:highlight w:val="none"/>
        </w:rPr>
      </w:pPr>
      <w:r>
        <w:rPr>
          <w:highlight w:val="none"/>
        </w:rPr>
      </w:r>
      <w:r>
        <mc:AlternateContent>
          <mc:Choice Requires="wpg">
            <w:drawing>
              <wp:inline xmlns:wp="http://schemas.openxmlformats.org/drawingml/2006/wordprocessingDrawing" distT="0" distB="0" distL="0" distR="0">
                <wp:extent cx="1352550" cy="13525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700" name=""/>
                        <pic:cNvPicPr>
                          <a:picLocks noChangeAspect="1"/>
                        </pic:cNvPicPr>
                        <pic:nvPr/>
                      </pic:nvPicPr>
                      <pic:blipFill>
                        <a:blip r:embed="rId31"/>
                        <a:stretch/>
                      </pic:blipFill>
                      <pic:spPr bwMode="auto">
                        <a:xfrm>
                          <a:off x="0" y="0"/>
                          <a:ext cx="13525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06.50pt;height:106.50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888"/>
        <w:pBdr/>
        <w:spacing/>
        <w:ind/>
        <w:jc w:val="center"/>
        <w:rPr/>
      </w:pPr>
      <w:r/>
      <w:r>
        <w:t xml:space="preserve">Figure </w:t>
      </w:r>
      <w:r>
        <w:fldChar w:fldCharType="begin"/>
        <w:instrText xml:space="preserve"> SEQ Figure \* Arabic </w:instrText>
        <w:fldChar w:fldCharType="separate"/>
      </w:r>
      <w:r>
        <w:t xml:space="preserve">16</w:t>
      </w:r>
      <w:r/>
      <w:r>
        <w:fldChar w:fldCharType="end"/>
      </w:r>
      <w:r>
        <w:t xml:space="preserve"> : Exemple d'octmap </w:t>
      </w:r>
      <w:r/>
      <w:r/>
    </w:p>
    <w:p>
      <w:pPr>
        <w:pStyle w:val="888"/>
        <w:pBdr/>
        <w:spacing/>
        <w:ind/>
        <w:jc w:val="center"/>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809122</wp:posOffset>
                </wp:positionH>
                <wp:positionV relativeFrom="paragraph">
                  <wp:posOffset>160435</wp:posOffset>
                </wp:positionV>
                <wp:extent cx="3257550" cy="457200"/>
                <wp:effectExtent l="0" t="0" r="0" b="0"/>
                <wp:wrapSquare wrapText="bothSides"/>
                <wp:docPr id="23" name=""/>
                <wp:cNvGraphicFramePr/>
                <a:graphic xmlns:a="http://schemas.openxmlformats.org/drawingml/2006/main">
                  <a:graphicData uri="http://schemas.microsoft.com/office/word/2010/wordprocessingShape">
                    <wps:wsp>
                      <wps:cNvPr id="0" name=""/>
                      <wps:cNvSpPr/>
                      <wps:spPr bwMode="auto">
                        <a:xfrm>
                          <a:off x="0" y="0"/>
                          <a:ext cx="3257550" cy="258793"/>
                        </a:xfrm>
                        <a:prstGeom prst="rect">
                          <a:avLst/>
                        </a:prstGeom>
                        <a:noFill/>
                        <a:ln>
                          <a:noFill/>
                        </a:ln>
                      </wps:spPr>
                      <wps:txbx>
                        <w:txbxContent>
                          <w:p>
                            <w:pPr>
                              <w:pStyle w:val="888"/>
                              <w:pBdr/>
                              <w:spacing/>
                              <w:ind/>
                              <w:rPr>
                                <w:rFonts w:ascii="Cambria Math" w:hAnsi="Cambria Math" w:eastAsia="Cambria Math" w:cs="Cambria Math"/>
                              </w:rPr>
                            </w:pPr>
                            <w:r/>
                            <w:r>
                              <w:t xml:space="preserve">Figure </w:t>
                            </w:r>
                            <w:r>
                              <w:fldChar w:fldCharType="begin"/>
                              <w:instrText xml:space="preserve"> SEQ Figure \* Arabic </w:instrText>
                              <w:fldChar w:fldCharType="separate"/>
                            </w:r>
                            <w:r>
                              <w:t xml:space="preserve">17</w:t>
                            </w:r>
                            <w:r/>
                            <w:r>
                              <w:fldChar w:fldCharType="end"/>
                            </w:r>
                            <w:r>
                              <w:t xml:space="preserve"> : Directions de l'octaèdre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2" o:spid="_x0000_s22" o:spt="1" type="#_x0000_t1" style="position:absolute;z-index:68608;o:allowoverlap:true;o:allowincell:true;mso-position-horizontal-relative:text;margin-left:63.71pt;mso-position-horizontal:absolute;mso-position-vertical-relative:text;margin-top:12.63pt;mso-position-vertical:absolute;width:256.50pt;height:36.00pt;mso-wrap-distance-left:9.07pt;mso-wrap-distance-top:0.00pt;mso-wrap-distance-right:9.07pt;mso-wrap-distance-bottom:0.00pt;v-text-anchor:top;visibility:visible;" filled="f" stroked="f">
                <w10:wrap type="square"/>
                <v:textbox inset="0,0,0,0">
                  <w:txbxContent>
                    <w:p>
                      <w:pPr>
                        <w:pStyle w:val="888"/>
                        <w:pBdr/>
                        <w:spacing/>
                        <w:ind/>
                        <w:rPr>
                          <w:rFonts w:ascii="Cambria Math" w:hAnsi="Cambria Math" w:eastAsia="Cambria Math" w:cs="Cambria Math"/>
                        </w:rPr>
                      </w:pPr>
                      <w:r/>
                      <w:r>
                        <w:t xml:space="preserve">Figure </w:t>
                      </w:r>
                      <w:r>
                        <w:fldChar w:fldCharType="begin"/>
                        <w:instrText xml:space="preserve"> SEQ Figure \* Arabic </w:instrText>
                        <w:fldChar w:fldCharType="separate"/>
                      </w:r>
                      <w:r>
                        <w:t xml:space="preserve">17</w:t>
                      </w:r>
                      <w:r/>
                      <w:r>
                        <w:fldChar w:fldCharType="end"/>
                      </w:r>
                      <w:r>
                        <w:t xml:space="preserve"> : Directions de l'octaèdre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highlight w:val="none"/>
        </w:rPr>
      </w:r>
      <w:r>
        <w:rPr>
          <w:highlight w:val="none"/>
        </w:rPr>
      </w:r>
    </w:p>
    <w:p>
      <w:pPr>
        <w:pStyle w:val="888"/>
        <w:pBdr/>
        <w:tabs>
          <w:tab w:val="left" w:leader="none" w:pos="9030"/>
        </w:tabs>
        <w:spacing/>
        <w:ind/>
        <w:jc w:val="left"/>
        <w:rPr>
          <w:highlight w:val="none"/>
        </w:rPr>
      </w:pPr>
      <w:r>
        <w:tab/>
      </w:r>
      <w:r>
        <w:rPr>
          <w:highlight w:val="none"/>
        </w:rPr>
      </w:r>
      <w:r>
        <w:rPr>
          <w:highlight w:val="none"/>
        </w:rPr>
      </w:r>
    </w:p>
    <w:p>
      <w:pPr>
        <w:pBdr/>
        <w:spacing/>
        <w:ind/>
        <w:rPr>
          <w:sz w:val="24"/>
          <w:szCs w:val="24"/>
          <w:highlight w:val="none"/>
        </w:rPr>
      </w:pPr>
      <w:r>
        <w:rPr>
          <w:sz w:val="24"/>
          <w:szCs w:val="24"/>
          <w:highlight w:val="none"/>
        </w:rPr>
      </w:r>
      <w:r>
        <w:rPr>
          <w:sz w:val="24"/>
          <w:szCs w:val="24"/>
          <w:highlight w:val="none"/>
        </w:rPr>
      </w:r>
      <w:r>
        <w:rPr>
          <w:sz w:val="24"/>
          <w:szCs w:val="24"/>
          <w:highlight w:val="none"/>
        </w:rPr>
      </w:r>
    </w:p>
    <w:p>
      <w:pPr>
        <w:pBdr/>
        <w:spacing/>
        <w:ind/>
        <w:rPr>
          <w:sz w:val="24"/>
          <w:szCs w:val="24"/>
          <w:highlight w:val="none"/>
        </w:rPr>
      </w:pPr>
      <w:r>
        <w:rPr>
          <w:sz w:val="24"/>
          <w:szCs w:val="24"/>
        </w:rPr>
        <w:t xml:space="preserve">Maintenant qu’on a nos directions, on peut remplir nos octmap en lançant des rayons. Pour ce faire, on envoie plusieurs rayons par pixel, on calcule la moyenne et on enregistre également la variance, qui sera utilisée plus tard lors du sampling.</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Octmaps comme harmoniques sphériques sont enregistrées dans des tableaux 1D (sous forme d’atlas) (.csv), car nous en avons besoin afin d’utiliser l’API de ThreeJS pour transmettre des textures 3D au fragment shader.</w:t>
      </w:r>
      <w:r>
        <w:rPr>
          <w:sz w:val="24"/>
          <w:szCs w:val="24"/>
          <w:highlight w:val="none"/>
        </w:rPr>
        <w:br/>
      </w:r>
      <w:r>
        <w:rPr>
          <w:sz w:val="24"/>
          <w:szCs w:val="24"/>
          <w:highlight w:val="none"/>
        </w:rPr>
        <w:t xml:space="preserve">Le fait d’utiliser des textures 3D simplifie grandement le sampling, pour passer simplement du repère monde au repère texture.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Pour pouvoir profiter de l’interpolation matérielle des textures, nous avons besoin de « recoudre » les bords des octmap, afin que les voisins qui serviront à l’interpolation soient bien des directions voisines sur la sphère.</w:t>
      </w:r>
      <w:r>
        <w:rPr>
          <w:sz w:val="24"/>
          <w:szCs w:val="24"/>
          <w:highlight w:val="none"/>
        </w:rPr>
      </w:r>
      <w:r>
        <w:rPr>
          <w:sz w:val="24"/>
          <w:szCs w:val="24"/>
          <w:highlight w:val="none"/>
        </w:rPr>
      </w:r>
    </w:p>
    <w:p>
      <w:pPr>
        <w:pBdr/>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3038985" cy="3030151"/>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1022" name=""/>
                        <pic:cNvPicPr>
                          <a:picLocks noChangeAspect="1"/>
                        </pic:cNvPicPr>
                        <pic:nvPr/>
                      </pic:nvPicPr>
                      <pic:blipFill>
                        <a:blip r:embed="rId32"/>
                        <a:stretch/>
                      </pic:blipFill>
                      <pic:spPr bwMode="auto">
                        <a:xfrm flipH="0" flipV="0">
                          <a:off x="0" y="0"/>
                          <a:ext cx="3038985" cy="30301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39.29pt;height:238.59pt;mso-wrap-distance-left:0.00pt;mso-wrap-distance-top:0.00pt;mso-wrap-distance-right:0.00pt;mso-wrap-distance-bottom:0.00pt;z-index:1;" stroked="false">
                <v:imagedata r:id="rId32" o:title=""/>
                <o:lock v:ext="edit" rotation="t"/>
              </v:shape>
            </w:pict>
          </mc:Fallback>
        </mc:AlternateContent>
      </w:r>
      <w:r>
        <w:rPr>
          <w:sz w:val="24"/>
          <w:szCs w:val="24"/>
          <w:highlight w:val="none"/>
        </w:rPr>
      </w:r>
      <w:r>
        <w:rPr>
          <w:sz w:val="24"/>
          <w:szCs w:val="24"/>
          <w:highlight w:val="none"/>
        </w:rPr>
      </w:r>
    </w:p>
    <w:p>
      <w:pPr>
        <w:pStyle w:val="888"/>
        <w:pBdr/>
        <w:spacing/>
        <w:ind/>
        <w:jc w:val="center"/>
        <w:rPr>
          <w:vertAlign w:val="superscript"/>
        </w:rPr>
      </w:pPr>
      <w:r>
        <w:t xml:space="preserve">Figure </w:t>
      </w:r>
      <w:r>
        <w:fldChar w:fldCharType="begin"/>
        <w:instrText xml:space="preserve"> SEQ Figure \* Arabic </w:instrText>
        <w:fldChar w:fldCharType="separate"/>
      </w:r>
      <w:r>
        <w:t xml:space="preserve">18</w:t>
      </w:r>
      <w:r/>
      <w:r>
        <w:fldChar w:fldCharType="end"/>
      </w:r>
      <w:r>
        <w:t xml:space="preserve"> : Octmap en bleu, couture en jaune </w:t>
      </w:r>
      <w:r>
        <w:rPr>
          <w:vertAlign w:val="superscript"/>
        </w:rPr>
      </w:r>
      <w:hyperlink w:tooltip="#Implem" w:anchor="Implem" w:history="1">
        <w:r>
          <w:rPr>
            <w:rStyle w:val="895"/>
            <w:vertAlign w:val="superscript"/>
          </w:rPr>
          <w:t xml:space="preserve">3</w:t>
        </w:r>
      </w:hyperlink>
      <w:r>
        <w:rPr>
          <w:vertAlign w:val="superscript"/>
        </w:rPr>
      </w:r>
      <w:r>
        <w:rPr>
          <w:vertAlign w:val="superscript"/>
        </w:rPr>
      </w:r>
    </w:p>
    <w:p>
      <w:pPr>
        <w:pBdr/>
        <w:spacing/>
        <w:ind/>
        <w:jc w:val="left"/>
        <w:rPr>
          <w:highlight w:val="none"/>
        </w:rPr>
      </w:pPr>
      <w:r>
        <w:rPr>
          <w:highlight w:val="none"/>
        </w:rPr>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853"/>
        <w:pBdr/>
        <w:spacing/>
        <w:ind/>
        <w:rPr>
          <w:highlight w:val="none"/>
          <w14:ligatures w14:val="none"/>
        </w:rPr>
      </w:pPr>
      <w:r/>
      <w:bookmarkStart w:id="17" w:name="_Toc12"/>
      <w:r>
        <w:rPr>
          <w:highlight w:val="none"/>
        </w:rPr>
        <w:t xml:space="preserve">2.2.2.2 Sampling</w:t>
      </w:r>
      <w:r>
        <w:rPr>
          <w:highlight w:val="none"/>
        </w:rPr>
      </w:r>
      <w:bookmarkEnd w:id="17"/>
      <w:r/>
      <w:r>
        <w:rPr>
          <w:highlight w:val="none"/>
        </w:rPr>
      </w:r>
    </w:p>
    <w:p>
      <w:pPr>
        <w:pBdr/>
        <w:spacing/>
        <w:ind/>
        <w:rPr>
          <w:sz w:val="24"/>
          <w:szCs w:val="24"/>
          <w:highlight w:val="none"/>
        </w:rPr>
      </w:pPr>
      <w:r>
        <w:rPr>
          <w:sz w:val="24"/>
          <w:szCs w:val="24"/>
        </w:rPr>
        <w:t xml:space="preserve">Nous voilà maintenant avec nos probes bakées, équipées d’harmoniques sphériques et de depth map.</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Nous sommes dans le fragmen</w:t>
      </w:r>
      <w:r>
        <w:rPr>
          <w:sz w:val="24"/>
          <w:szCs w:val="24"/>
          <w:highlight w:val="none"/>
        </w:rPr>
        <w:t xml:space="preserve">t shader, avec un point de sampling, et une « cage » de 8 probes à sampler.</w:t>
      </w:r>
      <w:r>
        <w:rPr>
          <w:bCs/>
          <w:i/>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900955" cy="283196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24" name=""/>
                        <pic:cNvPicPr>
                          <a:picLocks noChangeAspect="1"/>
                        </pic:cNvPicPr>
                        <pic:nvPr/>
                      </pic:nvPicPr>
                      <pic:blipFill>
                        <a:blip r:embed="rId33"/>
                        <a:stretch/>
                      </pic:blipFill>
                      <pic:spPr bwMode="auto">
                        <a:xfrm flipH="0" flipV="0">
                          <a:off x="0" y="0"/>
                          <a:ext cx="4900954" cy="2831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85.90pt;height:222.99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888"/>
        <w:pBdr/>
        <w:spacing/>
        <w:ind/>
        <w:jc w:val="center"/>
        <w:rPr/>
      </w:pPr>
      <w:r>
        <w:t xml:space="preserve">Figure </w:t>
      </w:r>
      <w:r>
        <w:fldChar w:fldCharType="begin"/>
        <w:instrText xml:space="preserve"> SEQ Figure \* Arabic </w:instrText>
        <w:fldChar w:fldCharType="separate"/>
      </w:r>
      <w:r>
        <w:t xml:space="preserve">19</w:t>
      </w:r>
      <w:r/>
      <w:r>
        <w:fldChar w:fldCharType="end"/>
      </w:r>
      <w:r>
        <w:t xml:space="preserve"> : Interpolation trilinéaire </w:t>
      </w:r>
      <w:r/>
    </w:p>
    <w:p>
      <w:pPr>
        <w:pBdr/>
        <w:spacing/>
        <w:ind/>
        <w:rPr>
          <w:bCs/>
          <w:i/>
          <w:sz w:val="24"/>
          <w:szCs w:val="24"/>
          <w:highlight w:val="none"/>
        </w:rPr>
      </w:pPr>
      <w:r>
        <w:rPr>
          <w:sz w:val="24"/>
          <w:szCs w:val="24"/>
          <w:highlight w:val="none"/>
        </w:rPr>
        <w:t xml:space="preserve">L’objectif est de réaliser une simple interpolation trilinéaire, avec une contrainte : donner un poids à chaque probe en fonction de sa disponibilité (si elle est obstruée ou non)</w:t>
      </w:r>
      <w:r>
        <w:rPr>
          <w:bCs/>
          <w:i/>
          <w:sz w:val="24"/>
          <w:szCs w:val="24"/>
        </w:rPr>
        <w:t xml:space="preserve">.</w:t>
      </w:r>
      <w:r>
        <w:rPr>
          <w:bCs/>
          <w:i/>
          <w:sz w:val="24"/>
          <w:szCs w:val="24"/>
          <w:highlight w:val="none"/>
        </w:rPr>
      </w:r>
      <w:r>
        <w:rPr>
          <w:bCs/>
          <w:i/>
          <w:sz w:val="24"/>
          <w:szCs w:val="24"/>
          <w:highlight w:val="none"/>
        </w:rPr>
      </w:r>
    </w:p>
    <w:p>
      <w:pPr>
        <w:pBdr/>
        <w:spacing/>
        <w:ind/>
        <w:rPr>
          <w:bCs w:val="0"/>
          <w:i w:val="0"/>
          <w:sz w:val="24"/>
          <w:szCs w:val="24"/>
          <w:highlight w:val="none"/>
        </w:rPr>
      </w:pPr>
      <w:r>
        <w:rPr>
          <w:bCs/>
          <w:i w:val="0"/>
          <w:iCs w:val="0"/>
          <w:sz w:val="24"/>
          <w:szCs w:val="24"/>
          <w:highlight w:val="none"/>
        </w:rPr>
        <w:t xml:space="preserve">Afin d’éviter les changements brutaux lors de forts changement de profondeur d’un pixel à l’autre de la depth map, on utilise la variance pour modifier le poids de la probe obstruée.</w:t>
      </w:r>
      <w:r>
        <w:rPr>
          <w:bCs w:val="0"/>
          <w:i w:val="0"/>
          <w:sz w:val="24"/>
          <w:szCs w:val="24"/>
          <w:highlight w:val="none"/>
        </w:rPr>
      </w:r>
      <w:r>
        <w:rPr>
          <w:bCs w:val="0"/>
          <w:i w:val="0"/>
          <w:sz w:val="24"/>
          <w:szCs w:val="24"/>
          <w:highlight w:val="none"/>
        </w:rPr>
      </w:r>
    </w:p>
    <w:p>
      <w:pPr>
        <w:pBdr/>
        <w:spacing/>
        <w:ind/>
        <w:rPr>
          <w:bCs w:val="0"/>
          <w:i w:val="0"/>
          <w:sz w:val="24"/>
          <w:szCs w:val="24"/>
          <w:highlight w:val="none"/>
        </w:rPr>
      </w:pPr>
      <w:r>
        <w:rPr>
          <w:bCs/>
          <w:i w:val="0"/>
          <w:iCs w:val="0"/>
          <w:sz w:val="24"/>
          <w:szCs w:val="24"/>
          <w:highlight w:val="none"/>
        </w:rPr>
        <w:t xml:space="preserve">Nous profitons bien-sûr de l’interpolation matérielle lorsqu’on requête l</w:t>
      </w:r>
      <w:r>
        <w:rPr>
          <w:bCs/>
          <w:i w:val="0"/>
          <w:iCs w:val="0"/>
          <w:sz w:val="24"/>
          <w:szCs w:val="24"/>
          <w:highlight w:val="none"/>
        </w:rPr>
        <w:t xml:space="preserve">es depth maps.</w:t>
      </w:r>
      <w:r>
        <w:rPr>
          <w:bCs w:val="0"/>
          <w:i w:val="0"/>
          <w:sz w:val="24"/>
          <w:szCs w:val="24"/>
          <w:highlight w:val="none"/>
        </w:rPr>
      </w:r>
      <w:r/>
      <w:r>
        <w:rPr>
          <w:bCs w:val="0"/>
          <w:i w:val="0"/>
          <w:sz w:val="24"/>
          <w:szCs w:val="24"/>
          <w:highlight w:val="none"/>
        </w:rPr>
      </w:r>
    </w:p>
    <w:p>
      <w:pPr>
        <w:pBdr/>
        <w:shd w:val="nil"/>
        <w:spacing/>
        <w:ind/>
        <w:rPr>
          <w:bCs w:val="0"/>
          <w:i w:val="0"/>
          <w:sz w:val="24"/>
          <w:szCs w:val="24"/>
          <w:highlight w:val="none"/>
        </w:rPr>
      </w:pPr>
      <w:r>
        <w:rPr>
          <w:bCs w:val="0"/>
          <w:i w:val="0"/>
          <w:sz w:val="24"/>
          <w:szCs w:val="24"/>
          <w:highlight w:val="none"/>
        </w:rPr>
        <w:t xml:space="preserve">Obtenir le bon pixel de la depth map en fonction de la direction n’est évident. </w:t>
        <w:br/>
        <w:t xml:space="preserve">Il faut dans un premier temps passer du repère monde dans lequel est le point dont on cherche à connaître l’illumination reçue au repère texture.</w:t>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Une fois dans le repère texture, il est assez simple de récupérer les 8 probes avoisinantes ainsi que les coefficients dépendant de la position du point dans le cube, qui serviront à l’interpolation.</w:t>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Avec ça, on a tout ce dont on a besoin pour sampler l’irradiance, mais il nous reste l’octmap !</w:t>
        <w:br/>
        <w:t xml:space="preserve">Comment faire ?</w:t>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L’idée est la suivante :</w:t>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On se place d’abord en bas à gauche de notre depth map.</w:t>
        <w:br/>
        <w:t xml:space="preserve">Ensuite, en fonction de la direction entre le point et la probe, on cherche à savoir dans quel triangle on se trouve.</w:t>
        <w:br/>
        <w:t xml:space="preserve">Cela se fait assez simplement en découpant le triangle en fonction des axes. (figure 20). </w:t>
      </w:r>
      <w:r>
        <w:rPr>
          <w:bCs w:val="0"/>
          <w:i w:val="0"/>
          <w:sz w:val="24"/>
          <w:szCs w:val="24"/>
          <w:highlight w:val="none"/>
        </w:rPr>
      </w:r>
    </w:p>
    <w:p>
      <w:pPr>
        <w:pBdr/>
        <w:shd w:val="nil" w:color="000000"/>
        <w:spacing/>
        <w:ind/>
        <w:jc w:val="center"/>
        <w:rPr>
          <w:bCs w:val="0"/>
          <w:i w:val="0"/>
          <w:sz w:val="24"/>
          <w:szCs w:val="24"/>
          <w:highlight w:val="none"/>
        </w:rPr>
      </w:pPr>
      <w:r>
        <w:rPr>
          <w:bCs w:val="0"/>
          <w:i w:val="0"/>
          <w:sz w:val="24"/>
          <w:szCs w:val="24"/>
          <w:highlight w:val="none"/>
        </w:rPr>
      </w:r>
      <w:r>
        <mc:AlternateContent>
          <mc:Choice Requires="wpg">
            <w:drawing>
              <wp:inline xmlns:wp="http://schemas.openxmlformats.org/drawingml/2006/wordprocessingDrawing" distT="0" distB="0" distL="0" distR="0">
                <wp:extent cx="5760720" cy="165829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7562" name=""/>
                        <pic:cNvPicPr>
                          <a:picLocks noChangeAspect="1"/>
                        </pic:cNvPicPr>
                        <pic:nvPr/>
                      </pic:nvPicPr>
                      <pic:blipFill>
                        <a:blip r:embed="rId34"/>
                        <a:stretch/>
                      </pic:blipFill>
                      <pic:spPr bwMode="auto">
                        <a:xfrm>
                          <a:off x="0" y="0"/>
                          <a:ext cx="5760719" cy="16582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53.60pt;height:130.57pt;mso-wrap-distance-left:0.00pt;mso-wrap-distance-top:0.00pt;mso-wrap-distance-right:0.00pt;mso-wrap-distance-bottom:0.00pt;z-index:1;" stroked="false">
                <v:imagedata r:id="rId34" o:title=""/>
                <o:lock v:ext="edit" rotation="t"/>
              </v:shape>
            </w:pict>
          </mc:Fallback>
        </mc:AlternateContent>
      </w:r>
      <w:r>
        <w:rPr>
          <w:bCs w:val="0"/>
          <w:i w:val="0"/>
          <w:sz w:val="24"/>
          <w:szCs w:val="24"/>
          <w:highlight w:val="none"/>
        </w:rPr>
      </w:r>
      <w:r>
        <w:rPr>
          <w:bCs w:val="0"/>
          <w:i w:val="0"/>
          <w:sz w:val="24"/>
          <w:szCs w:val="24"/>
          <w:highlight w:val="none"/>
        </w:rPr>
      </w:r>
    </w:p>
    <w:p>
      <w:pPr>
        <w:pStyle w:val="888"/>
        <w:pBdr/>
        <w:spacing/>
        <w:ind/>
        <w:jc w:val="center"/>
        <w:rPr/>
      </w:pPr>
      <w:r>
        <w:t xml:space="preserve">Figure </w:t>
      </w:r>
      <w:r>
        <w:fldChar w:fldCharType="begin"/>
        <w:instrText xml:space="preserve"> SEQ Figure \* Arabic </w:instrText>
        <w:fldChar w:fldCharType="separate"/>
      </w:r>
      <w:r>
        <w:t xml:space="preserve">20</w:t>
      </w:r>
      <w:r/>
      <w:r>
        <w:fldChar w:fldCharType="end"/>
      </w:r>
      <w:r>
        <w:t xml:space="preserve"> : Recherche du triangle en fonction de la direction </w:t>
      </w:r>
      <w:r/>
    </w:p>
    <w:p>
      <w:pPr>
        <w:pBdr/>
        <w:shd w:val="nil" w:color="000000"/>
        <w:spacing/>
        <w:ind/>
        <w:jc w:val="center"/>
        <w:rPr>
          <w:bCs w:val="0"/>
          <w:i w:val="0"/>
          <w:sz w:val="24"/>
          <w:szCs w:val="24"/>
          <w:highlight w:val="none"/>
        </w:rPr>
      </w:pPr>
      <w:r>
        <w:rPr>
          <w:bCs w:val="0"/>
          <w:i w:val="0"/>
          <w:sz w:val="24"/>
          <w:szCs w:val="24"/>
          <w:highlight w:val="none"/>
        </w:rPr>
      </w:r>
      <w:r>
        <w:rPr>
          <w:bCs w:val="0"/>
          <w:i w:val="0"/>
          <w:sz w:val="24"/>
          <w:szCs w:val="24"/>
          <w:highlight w:val="none"/>
        </w:rPr>
      </w:r>
    </w:p>
    <w:p>
      <w:pPr>
        <w:pBdr/>
        <w:shd w:val="nil" w:color="000000"/>
        <w:spacing/>
        <w:ind/>
        <w:rPr>
          <w:bCs w:val="0"/>
          <w:i w:val="0"/>
          <w:sz w:val="24"/>
          <w:szCs w:val="24"/>
          <w:highlight w:val="none"/>
        </w:rPr>
      </w:pPr>
      <w:r>
        <w:rPr>
          <w:bCs w:val="0"/>
          <w:i w:val="0"/>
          <w:sz w:val="24"/>
          <w:szCs w:val="24"/>
          <w:highlight w:val="none"/>
        </w:rPr>
        <w:t xml:space="preserve">Maintenant qu’on a notre triangle, on peut facilement obtenir son « origine », qui ici sera toujours le point le plus en bas à gauche.</w:t>
      </w:r>
      <w:r>
        <w:rPr>
          <w:bCs w:val="0"/>
          <w:i w:val="0"/>
          <w:sz w:val="24"/>
          <w:szCs w:val="24"/>
          <w:highlight w:val="none"/>
        </w:rPr>
      </w:r>
    </w:p>
    <w:p>
      <w:pPr>
        <w:pBdr/>
        <w:shd w:val="nil" w:color="000000"/>
        <w:spacing/>
        <w:ind/>
        <w:rPr>
          <w:sz w:val="24"/>
          <w:szCs w:val="24"/>
          <w:highlight w:val="none"/>
        </w:rPr>
      </w:pPr>
      <w:r>
        <w:rPr>
          <w:bCs w:val="0"/>
          <w:i w:val="0"/>
          <w:sz w:val="24"/>
          <w:szCs w:val="24"/>
          <w:highlight w:val="none"/>
        </w:rPr>
        <w:t xml:space="preserve">On a ensuite besoin</w:t>
      </w:r>
      <w:r>
        <w:rPr>
          <w:sz w:val="24"/>
          <w:szCs w:val="24"/>
        </w:rPr>
        <w:t xml:space="preserve"> de connaître les UV sur ce triangle, pour savoir de combien se décaler en fonction de notre direction.</w:t>
        <w:br/>
        <w:t xml:space="preserve">On calcule assez simplement l’intersection entre la direction et le triangle placé à l’origine.</w:t>
      </w:r>
      <w:r>
        <w:rPr>
          <w:sz w:val="24"/>
          <w:szCs w:val="24"/>
          <w:highlight w:val="none"/>
        </w:rPr>
      </w:r>
      <w:r>
        <w:rPr>
          <w:sz w:val="24"/>
          <w:szCs w:val="24"/>
          <w:highlight w:val="none"/>
        </w:rPr>
      </w:r>
    </w:p>
    <w:p>
      <w:pPr>
        <w:pBdr/>
        <w:shd w:val="nil" w:color="000000"/>
        <w:spacing/>
        <w:ind/>
        <w:rPr>
          <w:sz w:val="24"/>
          <w:szCs w:val="24"/>
          <w:highlight w:val="none"/>
        </w:rPr>
      </w:pPr>
      <w:r>
        <w:rPr>
          <w:sz w:val="24"/>
          <w:szCs w:val="24"/>
          <w:highlight w:val="none"/>
        </w:rPr>
        <w:t xml:space="preserve">Maintenant qu’on a notre triangle, son origine et ses UV, on peut finalement retrouver notre pixel sur la texture !</w:t>
      </w:r>
      <w:r>
        <w:rPr>
          <w:sz w:val="24"/>
          <w:szCs w:val="24"/>
          <w:highlight w:val="none"/>
        </w:rPr>
      </w:r>
    </w:p>
    <w:p>
      <w:pPr>
        <w:pBdr/>
        <w:shd w:val="nil" w:color="000000"/>
        <w:spacing/>
        <w:ind/>
        <w:jc w:val="center"/>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2913513" cy="276747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2053" name=""/>
                        <pic:cNvPicPr>
                          <a:picLocks noChangeAspect="1"/>
                        </pic:cNvPicPr>
                        <pic:nvPr/>
                      </pic:nvPicPr>
                      <pic:blipFill>
                        <a:blip r:embed="rId35"/>
                        <a:stretch/>
                      </pic:blipFill>
                      <pic:spPr bwMode="auto">
                        <a:xfrm flipH="0" flipV="0">
                          <a:off x="0" y="0"/>
                          <a:ext cx="2913513" cy="27674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9.41pt;height:217.91pt;mso-wrap-distance-left:0.00pt;mso-wrap-distance-top:0.00pt;mso-wrap-distance-right:0.00pt;mso-wrap-distance-bottom:0.00pt;z-index:1;" stroked="false">
                <v:imagedata r:id="rId35" o:title=""/>
                <o:lock v:ext="edit" rotation="t"/>
              </v:shape>
            </w:pict>
          </mc:Fallback>
        </mc:AlternateContent>
      </w:r>
      <w:r>
        <w:rPr>
          <w:sz w:val="24"/>
          <w:szCs w:val="24"/>
          <w:highlight w:val="none"/>
        </w:rPr>
      </w:r>
      <w:r>
        <w:rPr>
          <w:sz w:val="24"/>
          <w:szCs w:val="24"/>
          <w:highlight w:val="none"/>
        </w:rPr>
      </w:r>
    </w:p>
    <w:p>
      <w:pPr>
        <w:pStyle w:val="888"/>
        <w:pBdr/>
        <w:spacing/>
        <w:ind/>
        <w:jc w:val="center"/>
        <w:rPr/>
      </w:pPr>
      <w:r>
        <w:t xml:space="preserve">Figure </w:t>
      </w:r>
      <w:r>
        <w:fldChar w:fldCharType="begin"/>
        <w:instrText xml:space="preserve"> SEQ Figure \* Arabic </w:instrText>
        <w:fldChar w:fldCharType="separate"/>
      </w:r>
      <w:r>
        <w:t xml:space="preserve">21</w:t>
      </w:r>
      <w:r/>
      <w:r>
        <w:fldChar w:fldCharType="end"/>
      </w:r>
      <w:r>
        <w:t xml:space="preserve"> Ici, on a une direction avec x &lt; 0, y &gt; 0 et z &gt; 0 </w:t>
      </w:r>
      <w:r/>
    </w:p>
    <w:p>
      <w:pPr>
        <w:pBdr/>
        <w:shd w:val="nil" w:color="000000"/>
        <w:spacing/>
        <w:ind/>
        <w:rPr>
          <w:bCs w:val="0"/>
          <w:i w:val="0"/>
          <w:sz w:val="24"/>
          <w:szCs w:val="24"/>
          <w:highlight w:val="none"/>
        </w:rPr>
      </w:pPr>
      <w:r>
        <w:rPr>
          <w:bCs/>
          <w:i w:val="0"/>
          <w:iCs w:val="0"/>
          <w:sz w:val="24"/>
          <w:szCs w:val="24"/>
          <w:highlight w:val="none"/>
        </w:rPr>
      </w:r>
      <w:r>
        <w:rPr>
          <w:bCs/>
          <w:i w:val="0"/>
          <w:iCs w:val="0"/>
          <w:sz w:val="24"/>
          <w:szCs w:val="24"/>
          <w:highlight w:val="none"/>
        </w:rPr>
      </w:r>
    </w:p>
    <w:p>
      <w:pPr>
        <w:pBdr/>
        <w:shd w:val="nil" w:color="000000"/>
        <w:spacing/>
        <w:ind/>
        <w:rPr>
          <w:bCs w:val="0"/>
          <w:i w:val="0"/>
          <w:sz w:val="24"/>
          <w:szCs w:val="24"/>
          <w:highlight w:val="none"/>
        </w:rPr>
      </w:pPr>
      <w:r>
        <w:rPr>
          <w:bCs w:val="0"/>
          <w:i w:val="0"/>
          <w:sz w:val="24"/>
          <w:szCs w:val="24"/>
          <w:highlight w:val="none"/>
        </w:rPr>
      </w:r>
      <w:r>
        <w:rPr>
          <w:bCs/>
          <w:i w:val="0"/>
          <w:iCs w:val="0"/>
          <w:sz w:val="24"/>
          <w:szCs w:val="24"/>
          <w:highlight w:val="none"/>
        </w:rPr>
        <w:t xml:space="preserve">Dans un second temps, il nous paraît pertinent d’expliquer que ThreeJS n’est pas prévu pour ce type d’utilisation.</w:t>
        <w:br/>
        <w:t xml:space="preserve">Nous avons ici besoin d’avoir un shader</w:t>
      </w:r>
      <w:r>
        <w:rPr>
          <w:bCs/>
          <w:i w:val="0"/>
          <w:iCs w:val="0"/>
          <w:sz w:val="24"/>
          <w:szCs w:val="24"/>
          <w:highlight w:val="none"/>
        </w:rPr>
        <w:t xml:space="preserve"> custom permettant de réaliser nos opérations.</w:t>
      </w:r>
      <w:r>
        <w:rPr>
          <w:bCs w:val="0"/>
          <w:i w:val="0"/>
          <w:sz w:val="24"/>
          <w:szCs w:val="24"/>
          <w:highlight w:val="none"/>
        </w:rPr>
      </w:r>
      <w:r/>
    </w:p>
    <w:p>
      <w:pPr>
        <w:pBdr/>
        <w:spacing/>
        <w:ind/>
        <w:rPr>
          <w:bCs w:val="0"/>
          <w:i w:val="0"/>
          <w:sz w:val="24"/>
          <w:szCs w:val="24"/>
          <w:highlight w:val="none"/>
        </w:rPr>
      </w:pPr>
      <w:r>
        <w:rPr>
          <w:bCs/>
          <w:i w:val="0"/>
          <w:iCs w:val="0"/>
          <w:sz w:val="24"/>
          <w:szCs w:val="24"/>
          <w:highlight w:val="none"/>
        </w:rPr>
        <w:t xml:space="preserve">Dans ThreeJS, les shaders sont stockées par matériau. Chaque mesh a un matériau, et chaque matériau a son propre shader.</w:t>
        <w:br/>
        <w:t xml:space="preserve">L’idée est donc de récupérer chaque shader, et de le modifier afin d’avoir une version customisée du shader de base de ThreeJS.</w:t>
      </w:r>
      <w:r>
        <w:rPr>
          <w:bCs/>
          <w:i w:val="0"/>
          <w:iCs w:val="0"/>
          <w:sz w:val="24"/>
          <w:szCs w:val="24"/>
          <w:highlight w:val="none"/>
        </w:rPr>
      </w:r>
      <w:r>
        <w:rPr>
          <w:bCs w:val="0"/>
          <w:i w:val="0"/>
          <w:sz w:val="24"/>
          <w:szCs w:val="24"/>
          <w:highlight w:val="none"/>
        </w:rPr>
      </w:r>
    </w:p>
    <w:p>
      <w:pPr>
        <w:pBdr/>
        <w:spacing/>
        <w:ind/>
        <w:rPr>
          <w:bCs w:val="0"/>
          <w:i w:val="0"/>
          <w:sz w:val="24"/>
          <w:szCs w:val="24"/>
          <w:highlight w:val="none"/>
        </w:rPr>
      </w:pPr>
      <w:r>
        <w:rPr>
          <w:bCs/>
          <w:i w:val="0"/>
          <w:iCs w:val="0"/>
          <w:sz w:val="24"/>
          <w:szCs w:val="24"/>
          <w:highlight w:val="none"/>
        </w:rPr>
        <w:t xml:space="preserve">On y transmet donc pour chaque matériau nos uniforms (taille du volume de probes, densité...), nos octmap ainsi que nos harmoniques sphériques.</w:t>
      </w:r>
      <w:r>
        <w:rPr>
          <w:bCs/>
          <w:i w:val="0"/>
          <w:iCs w:val="0"/>
          <w:sz w:val="24"/>
          <w:szCs w:val="24"/>
          <w:highlight w:val="none"/>
        </w:rPr>
      </w:r>
      <w:r>
        <w:rPr>
          <w:bCs w:val="0"/>
          <w:i w:val="0"/>
          <w:sz w:val="24"/>
          <w:szCs w:val="24"/>
          <w:highlight w:val="none"/>
        </w:rPr>
      </w:r>
    </w:p>
    <w:p>
      <w:pPr>
        <w:pBdr/>
        <w:shd w:val="nil" w:color="auto"/>
        <w:spacing/>
        <w:ind/>
        <w:rPr/>
      </w:pPr>
      <w:r>
        <w:br w:type="page" w:clear="all"/>
      </w:r>
      <w:r>
        <w:rPr>
          <w:b/>
          <w:bCs/>
          <w:highlight w:val="none"/>
        </w:rPr>
      </w:r>
      <w:r/>
    </w:p>
    <w:p>
      <w:pPr>
        <w:pStyle w:val="852"/>
        <w:pBdr/>
        <w:spacing/>
        <w:ind/>
        <w:rPr/>
      </w:pPr>
      <w:r/>
      <w:bookmarkStart w:id="18" w:name="_Toc13"/>
      <w:r>
        <w:t xml:space="preserve">2.2.3 Résultats</w:t>
      </w:r>
      <w:bookmarkEnd w:id="18"/>
      <w:r/>
      <w:r/>
    </w:p>
    <w:p>
      <w:pPr>
        <w:pBdr/>
        <w:spacing/>
        <w:ind/>
        <w:rPr>
          <w:sz w:val="24"/>
          <w:szCs w:val="24"/>
          <w:highlight w:val="none"/>
        </w:rPr>
      </w:pPr>
      <w:r>
        <w:rPr>
          <w:sz w:val="24"/>
          <w:szCs w:val="24"/>
        </w:rPr>
        <w:t xml:space="preserve">Cette techinique se montre efficace, et permet comme prévu un affichage en temps réel grâce aux probes bakées.</w:t>
      </w:r>
      <w:r>
        <w:rPr>
          <w:sz w:val="24"/>
          <w:szCs w:val="24"/>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4237732" cy="276111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8518" name=""/>
                        <pic:cNvPicPr>
                          <a:picLocks noChangeAspect="1"/>
                        </pic:cNvPicPr>
                        <pic:nvPr/>
                      </pic:nvPicPr>
                      <pic:blipFill>
                        <a:blip r:embed="rId36"/>
                        <a:stretch/>
                      </pic:blipFill>
                      <pic:spPr bwMode="auto">
                        <a:xfrm flipH="0" flipV="0">
                          <a:off x="0" y="0"/>
                          <a:ext cx="4237731" cy="27611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33.68pt;height:217.41pt;mso-wrap-distance-left:0.00pt;mso-wrap-distance-top:0.00pt;mso-wrap-distance-right:0.00pt;mso-wrap-distance-bottom:0.00pt;z-index:1;" stroked="false">
                <v:imagedata r:id="rId36" o:title=""/>
                <o:lock v:ext="edit" rotation="t"/>
              </v:shape>
            </w:pict>
          </mc:Fallback>
        </mc:AlternateContent>
      </w:r>
      <w:r>
        <w:rPr>
          <w:highlight w:val="none"/>
        </w:rPr>
      </w:r>
      <w:r/>
    </w:p>
    <w:p>
      <w:pPr>
        <w:pStyle w:val="888"/>
        <w:pBdr/>
        <w:spacing/>
        <w:ind/>
        <w:jc w:val="center"/>
        <w:rPr/>
      </w:pPr>
      <w:r>
        <w:t xml:space="preserve">Figure </w:t>
      </w:r>
      <w:r>
        <w:fldChar w:fldCharType="begin"/>
        <w:instrText xml:space="preserve"> SEQ Figure \* Arabic </w:instrText>
        <w:fldChar w:fldCharType="separate"/>
      </w:r>
      <w:r>
        <w:t xml:space="preserve">22</w:t>
      </w:r>
      <w:r/>
      <w:r>
        <w:fldChar w:fldCharType="end"/>
      </w:r>
      <w:r>
        <w:t xml:space="preserve"> : 80000 probes, 512 rayons pour l'indirect </w:t>
      </w:r>
      <w:r/>
    </w:p>
    <w:p>
      <w:pPr>
        <w:pBdr/>
        <w:spacing/>
        <w:ind/>
        <w:rPr>
          <w:sz w:val="24"/>
          <w:szCs w:val="24"/>
          <w:highlight w:val="none"/>
        </w:rPr>
      </w:pPr>
      <w:r>
        <w:rPr>
          <w:sz w:val="24"/>
          <w:szCs w:val="24"/>
        </w:rPr>
        <w:t xml:space="preserve">Il serait possible de baisser le nombre de probes ba</w:t>
      </w:r>
      <w:r>
        <w:rPr>
          <w:sz w:val="24"/>
          <w:szCs w:val="24"/>
        </w:rPr>
        <w:t xml:space="preserve">kées prenant en compte uniquement celles qui sont proches de la géométrie.</w:t>
        <w:br/>
        <w:t xml:space="preserve">Cela permettrait de baisser les coûts de stockage, ainsi que le temps de baking.</w:t>
        <w:br/>
        <w:t xml:space="preserve">De même, utiliser une structure de BVH pour le lancer de rayons accélérerait grandement les calculs.</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Cette technique montre sa faiblesse au niveau des forts changement de lumière.</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456455" cy="3096327"/>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9400" name=""/>
                        <pic:cNvPicPr>
                          <a:picLocks noChangeAspect="1"/>
                        </pic:cNvPicPr>
                        <pic:nvPr/>
                      </pic:nvPicPr>
                      <pic:blipFill>
                        <a:blip r:embed="rId37"/>
                        <a:stretch/>
                      </pic:blipFill>
                      <pic:spPr bwMode="auto">
                        <a:xfrm flipH="0" flipV="0">
                          <a:off x="0" y="0"/>
                          <a:ext cx="4456454" cy="30963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50.90pt;height:243.81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888"/>
        <w:pBdr/>
        <w:spacing/>
        <w:ind/>
        <w:jc w:val="center"/>
        <w:rPr/>
      </w:pPr>
      <w:r>
        <w:t xml:space="preserve">Figure </w:t>
      </w:r>
      <w:r>
        <w:fldChar w:fldCharType="begin"/>
        <w:instrText xml:space="preserve"> SEQ Figure \* Arabic </w:instrText>
        <w:fldChar w:fldCharType="separate"/>
      </w:r>
      <w:r>
        <w:t xml:space="preserve">23</w:t>
      </w:r>
      <w:r/>
      <w:r>
        <w:fldChar w:fldCharType="end"/>
      </w:r>
      <w:r>
        <w:t xml:space="preserve"> : 4096 probes, les ombres sont crénelées </w:t>
      </w:r>
      <w:r/>
    </w:p>
    <w:p>
      <w:pPr>
        <w:pBdr/>
        <w:spacing/>
        <w:ind/>
        <w:rPr/>
      </w:pPr>
      <w:r/>
      <w:r/>
    </w:p>
    <w:p>
      <w:pPr>
        <w:pBdr/>
        <w:spacing/>
        <w:ind/>
        <w:rPr>
          <w:sz w:val="24"/>
          <w:szCs w:val="24"/>
        </w:rPr>
      </w:pPr>
      <w:r>
        <w:rPr>
          <w:sz w:val="24"/>
          <w:szCs w:val="24"/>
          <w:highlight w:val="none"/>
        </w:rPr>
        <w:t xml:space="preserve">Une solution </w:t>
      </w:r>
      <w:r>
        <w:rPr>
          <w:sz w:val="24"/>
          <w:szCs w:val="24"/>
          <w:highlight w:val="none"/>
        </w:rPr>
        <w:t xml:space="preserve">possible serait de mélanger des shadow map classiques (éventuellement </w:t>
      </w:r>
      <w:r>
        <w:rPr>
          <w:sz w:val="24"/>
          <w:szCs w:val="24"/>
          <w:highlight w:val="none"/>
        </w:rPr>
        <w:t xml:space="preserve">avec des lumières ponctuelles) et </w:t>
      </w:r>
      <w:r>
        <w:rPr>
          <w:sz w:val="24"/>
          <w:szCs w:val="24"/>
          <w:highlight w:val="none"/>
        </w:rPr>
        <w:t xml:space="preserve">de profiter les lights probes uniquement pour l’éclairage indirect.</w:t>
      </w:r>
      <w:r>
        <w:rPr>
          <w:sz w:val="24"/>
          <w:szCs w:val="24"/>
          <w:highlight w:val="none"/>
        </w:rPr>
      </w:r>
    </w:p>
    <w:p>
      <w:pPr>
        <w:pStyle w:val="850"/>
        <w:pBdr/>
        <w:spacing/>
        <w:ind/>
        <w:rPr>
          <w:highlight w:val="none"/>
        </w:rPr>
      </w:pPr>
      <w:r/>
      <w:bookmarkStart w:id="19" w:name="_Toc14"/>
      <w:r>
        <w:t xml:space="preserve">3. Conclusion</w:t>
      </w:r>
      <w:bookmarkEnd w:id="19"/>
      <w:r/>
      <w:r/>
    </w:p>
    <w:p>
      <w:pPr>
        <w:pBdr/>
        <w:spacing/>
        <w:ind/>
        <w:rPr>
          <w:sz w:val="24"/>
          <w:szCs w:val="24"/>
          <w:highlight w:val="none"/>
        </w:rPr>
      </w:pPr>
      <w:r>
        <w:rPr>
          <w:sz w:val="24"/>
          <w:szCs w:val="24"/>
        </w:rPr>
      </w:r>
      <w:r>
        <w:rPr>
          <w:sz w:val="24"/>
          <w:szCs w:val="24"/>
        </w:rPr>
        <w:t xml:space="preserve">Ce stage a été ma première expérience dans le monde de l’informatique graphique.</w:t>
        <w:br/>
        <w:t xml:space="preserve">Bien qu’un stage applicatif, j’ai dû réaliser de nombreuses recherches pour résoudre au mieux les problématiques de ce stage, et cela fût très enrichissant.</w:t>
      </w:r>
      <w:r>
        <w:rPr>
          <w:sz w:val="24"/>
          <w:szCs w:val="24"/>
        </w:rPr>
      </w:r>
    </w:p>
    <w:p>
      <w:pPr>
        <w:pBdr/>
        <w:spacing/>
        <w:ind/>
        <w:rPr>
          <w:sz w:val="24"/>
          <w:szCs w:val="24"/>
          <w:highlight w:val="none"/>
        </w:rPr>
      </w:pPr>
      <w:r>
        <w:rPr>
          <w:sz w:val="24"/>
          <w:szCs w:val="24"/>
          <w:highlight w:val="none"/>
        </w:rPr>
        <w:t xml:space="preserve">Être entourée d’enseignants chercheurs et de doctorants m’a permis d’obtenir plus facilement des références intéressantes.</w:t>
      </w:r>
      <w:r>
        <w:rPr>
          <w:sz w:val="24"/>
          <w:szCs w:val="24"/>
          <w:highlight w:val="none"/>
        </w:rPr>
      </w:r>
    </w:p>
    <w:p>
      <w:pPr>
        <w:pBdr/>
        <w:spacing/>
        <w:ind/>
        <w:rPr>
          <w:sz w:val="24"/>
          <w:szCs w:val="24"/>
          <w:highlight w:val="none"/>
        </w:rPr>
      </w:pPr>
      <w:r>
        <w:rPr>
          <w:sz w:val="24"/>
          <w:szCs w:val="24"/>
          <w:highlight w:val="none"/>
        </w:rPr>
      </w:r>
      <w:r>
        <w:rPr>
          <w:sz w:val="24"/>
          <w:szCs w:val="24"/>
          <w:highlight w:val="none"/>
        </w:rPr>
        <w:t xml:space="preserve">Bien qu’accompagnée par Jean-Philippe Farrugia et Fabrice Jaillet, c’est une première pour moi d’avoir eu autant d’autonomie sur un projet, et confronter ma compréhension du sujet à leurs attentes et connaissances fût très intéressant.</w:t>
      </w:r>
      <w:r>
        <w:rPr>
          <w:sz w:val="24"/>
          <w:szCs w:val="24"/>
          <w:highlight w:val="none"/>
        </w:rPr>
      </w:r>
    </w:p>
    <w:p>
      <w:pPr>
        <w:pBdr/>
        <w:spacing/>
        <w:ind/>
        <w:rPr>
          <w:sz w:val="24"/>
          <w:szCs w:val="24"/>
          <w:highlight w:val="none"/>
        </w:rPr>
      </w:pPr>
      <w:r>
        <w:rPr>
          <w:sz w:val="24"/>
          <w:szCs w:val="24"/>
          <w:highlight w:val="none"/>
        </w:rPr>
        <w:t xml:space="preserve">Les présentations de papiers</w:t>
      </w:r>
      <w:r>
        <w:rPr>
          <w:sz w:val="24"/>
          <w:szCs w:val="24"/>
          <w:highlight w:val="none"/>
        </w:rPr>
        <w:t xml:space="preserve"> régulièrement organisées par l’équipe Origimi ont été une occasion enrichissante pour s’ouvrir sur d’autres sujets.</w:t>
      </w:r>
      <w:r>
        <w:rPr>
          <w:sz w:val="24"/>
          <w:szCs w:val="24"/>
          <w:highlight w:val="none"/>
        </w:rPr>
      </w:r>
    </w:p>
    <w:p>
      <w:pPr>
        <w:pBdr/>
        <w:shd w:val="nil"/>
        <w:spacing/>
        <w:ind/>
        <w:rPr/>
      </w:pPr>
      <w:r>
        <w:br w:type="page" w:clear="all"/>
      </w:r>
      <w:r/>
      <w:r>
        <w:rPr>
          <w:highlight w:val="none"/>
        </w:rPr>
      </w:r>
      <w:r>
        <w:rPr>
          <w:highlight w:val="none"/>
        </w:rPr>
      </w:r>
      <w:r/>
    </w:p>
    <w:p>
      <w:pPr>
        <w:pStyle w:val="850"/>
        <w:pBdr/>
        <w:spacing/>
        <w:ind/>
        <w:rPr/>
      </w:pPr>
      <w:r/>
      <w:bookmarkStart w:id="20" w:name="_Toc15"/>
      <w:r>
        <w:t xml:space="preserve">Sources</w:t>
      </w:r>
      <w:bookmarkEnd w:id="20"/>
      <w:r/>
      <w:r/>
    </w:p>
    <w:p>
      <w:pPr>
        <w:pBdr/>
        <w:spacing/>
        <w:ind/>
        <w:rPr>
          <w:highlight w:val="none"/>
        </w:rPr>
      </w:pPr>
      <w:r>
        <w:t xml:space="preserve">Figure 1 : </w:t>
      </w:r>
      <w:hyperlink r:id="rId38" w:tooltip="https://liris.cnrs.fr/liris" w:history="1">
        <w:r>
          <w:rPr>
            <w:rStyle w:val="895"/>
          </w:rPr>
          <w:t xml:space="preserve">https://liris.cnrs.fr/liris</w:t>
        </w:r>
        <w:r>
          <w:rPr>
            <w:rStyle w:val="895"/>
          </w:rPr>
        </w:r>
      </w:hyperlink>
      <w:r>
        <w:rPr>
          <w:highlight w:val="none"/>
        </w:rPr>
      </w:r>
      <w:r>
        <w:rPr>
          <w:highlight w:val="none"/>
        </w:rPr>
      </w:r>
    </w:p>
    <w:p>
      <w:pPr>
        <w:pBdr/>
        <w:spacing/>
        <w:ind/>
        <w:rPr>
          <w:highlight w:val="none"/>
        </w:rPr>
      </w:pPr>
      <w:r>
        <w:rPr>
          <w:highlight w:val="none"/>
        </w:rPr>
        <w:t xml:space="preserve">1 : </w:t>
      </w:r>
      <w:hyperlink r:id="rId39" w:tooltip="https://www.lgdv.tf.fau.de/uploads/publications/spherical_fibonacci_mapping.pdf" w:history="1">
        <w:r>
          <w:rPr>
            <w:rStyle w:val="895"/>
            <w:highlight w:val="none"/>
          </w:rPr>
          <w:t xml:space="preserve">https://www.lgdv.tf.fau.de/uploads/publications/spherical_fibonacci_mapping.pdf</w:t>
        </w:r>
        <w:r>
          <w:rPr>
            <w:rStyle w:val="895"/>
            <w:highlight w:val="none"/>
          </w:rPr>
        </w:r>
        <w:bookmarkStart w:id="2" w:name="Fibonacci"/>
        <w:r>
          <w:rPr>
            <w:rStyle w:val="895"/>
            <w:highlight w:val="none"/>
          </w:rPr>
        </w:r>
        <w:bookmarkEnd w:id="2"/>
        <w:r>
          <w:rPr>
            <w:rStyle w:val="895"/>
            <w:highlight w:val="none"/>
          </w:rPr>
        </w:r>
        <w:r>
          <w:rPr>
            <w:rStyle w:val="895"/>
            <w:highlight w:val="none"/>
          </w:rPr>
        </w:r>
      </w:hyperlink>
      <w:r>
        <w:rPr>
          <w:highlight w:val="none"/>
        </w:rPr>
      </w:r>
      <w:r>
        <w:rPr>
          <w:highlight w:val="none"/>
        </w:rPr>
      </w:r>
    </w:p>
    <w:p>
      <w:pPr>
        <w:pBdr/>
        <w:spacing/>
        <w:ind/>
        <w:rPr>
          <w:highlight w:val="none"/>
        </w:rPr>
      </w:pPr>
      <w:r>
        <w:rPr>
          <w:highlight w:val="none"/>
        </w:rPr>
        <w:t xml:space="preserve">2 : </w:t>
      </w:r>
      <w:r>
        <w:rPr>
          <w:highlight w:val="none"/>
        </w:rPr>
      </w:r>
      <w:hyperlink r:id="rId40" w:tooltip="https://advances.realtimerendering.com/s2022/SIGGRAPH2022-Advances-Enemies-Ciardi et al.pdf" w:history="1">
        <w:r>
          <w:rPr>
            <w:rStyle w:val="895"/>
            <w:highlight w:val="none"/>
          </w:rPr>
          <w:t xml:space="preserve">https://advances.realtimerendering.com/s2022/SIGGRAPH2022-Advances-Enemies-Ciardi%20et%20al.pdf</w:t>
        </w:r>
        <w:r>
          <w:rPr>
            <w:rStyle w:val="895"/>
            <w:highlight w:val="none"/>
          </w:rPr>
        </w:r>
        <w:bookmarkStart w:id="3" w:name="Unity"/>
        <w:r>
          <w:rPr>
            <w:rStyle w:val="895"/>
            <w:highlight w:val="none"/>
          </w:rPr>
        </w:r>
        <w:bookmarkEnd w:id="3"/>
        <w:r>
          <w:rPr>
            <w:rStyle w:val="895"/>
            <w:highlight w:val="none"/>
          </w:rPr>
        </w:r>
        <w:r>
          <w:rPr>
            <w:rStyle w:val="895"/>
            <w:highlight w:val="none"/>
          </w:rPr>
        </w:r>
      </w:hyperlink>
      <w:r>
        <w:rPr>
          <w:highlight w:val="none"/>
        </w:rPr>
      </w:r>
      <w:r>
        <w:rPr>
          <w:highlight w:val="none"/>
        </w:rPr>
      </w:r>
    </w:p>
    <w:p>
      <w:pPr>
        <w:pBdr/>
        <w:spacing/>
        <w:ind/>
        <w:rPr>
          <w:highlight w:val="none"/>
        </w:rPr>
      </w:pPr>
      <w:r>
        <w:rPr>
          <w:highlight w:val="none"/>
        </w:rPr>
        <w:t xml:space="preserve">3 : </w:t>
      </w:r>
      <w:r>
        <w:rPr>
          <w:highlight w:val="none"/>
        </w:rPr>
      </w:r>
      <w:hyperlink r:id="rId41" w:tooltip="https://handmade.network/p/75/monter/blog/p/7288-engine_work__global_illumination_with_irradiance_probes" w:history="1">
        <w:r>
          <w:rPr>
            <w:rStyle w:val="895"/>
            <w:highlight w:val="none"/>
          </w:rPr>
          <w:t xml:space="preserve">https://handmade.network/p/75/monter/blog/p/7288-engine_work__global_illumination_with_irradiance_probes</w:t>
        </w:r>
        <w:r>
          <w:rPr>
            <w:rStyle w:val="895"/>
            <w:highlight w:val="none"/>
          </w:rPr>
        </w:r>
        <w:r>
          <w:rPr>
            <w:rStyle w:val="895"/>
            <w:highlight w:val="none"/>
          </w:rPr>
        </w:r>
        <w:bookmarkStart w:id="4" w:name="Implem"/>
        <w:r>
          <w:rPr>
            <w:rStyle w:val="895"/>
            <w:highlight w:val="none"/>
          </w:rPr>
        </w:r>
        <w:bookmarkEnd w:id="4"/>
        <w:r>
          <w:rPr>
            <w:rStyle w:val="895"/>
            <w:highlight w:val="none"/>
          </w:rPr>
        </w:r>
      </w:hyperlink>
      <w:r>
        <w:rPr>
          <w:highlight w:val="none"/>
        </w:rPr>
      </w:r>
      <w:r>
        <w:rPr>
          <w:highlight w:val="none"/>
        </w:rPr>
      </w:r>
    </w:p>
    <w:p>
      <w:pPr>
        <w:pBdr/>
        <w:spacing/>
        <w:ind/>
        <w:rPr>
          <w:highlight w:val="none"/>
        </w:rPr>
      </w:pPr>
      <w:r>
        <w:rPr>
          <w:highlight w:val="none"/>
        </w:rPr>
        <w:t xml:space="preserve">4 : </w:t>
      </w:r>
      <w:r>
        <w:rPr>
          <w:highlight w:val="none"/>
        </w:rPr>
      </w:r>
      <w:hyperlink r:id="rId42" w:tooltip="https://www.jcgt.org/published/0008/02/01/paper-lowres.pdf" w:history="1">
        <w:r>
          <w:rPr>
            <w:rStyle w:val="895"/>
            <w:highlight w:val="none"/>
          </w:rPr>
          <w:t xml:space="preserve">https://www.jcgt.org/published/0008/02/01/paper-lowres.pdf</w:t>
        </w:r>
        <w:r>
          <w:rPr>
            <w:rStyle w:val="895"/>
            <w:highlight w:val="none"/>
          </w:rPr>
        </w:r>
        <w:r>
          <w:rPr>
            <w:rStyle w:val="895"/>
            <w:highlight w:val="none"/>
          </w:rPr>
        </w:r>
        <w:bookmarkStart w:id="5" w:name="Nvidia"/>
        <w:r>
          <w:rPr>
            <w:rStyle w:val="895"/>
            <w:highlight w:val="none"/>
          </w:rPr>
        </w:r>
        <w:bookmarkEnd w:id="5"/>
        <w:r>
          <w:rPr>
            <w:rStyle w:val="895"/>
            <w:highlight w:val="none"/>
          </w:rPr>
        </w:r>
      </w:hyperlink>
      <w:r>
        <w:rPr>
          <w:highlight w:val="none"/>
        </w:rPr>
      </w:r>
      <w:r>
        <w:rPr>
          <w:highlight w:val="none"/>
        </w:rPr>
      </w:r>
    </w:p>
    <w:p>
      <w:pPr>
        <w:pBdr/>
        <w:spacing/>
        <w:ind/>
        <w:rPr>
          <w:highlight w:val="none"/>
        </w:rPr>
      </w:pPr>
      <w:r>
        <w:rPr>
          <w:highlight w:val="none"/>
        </w:rPr>
        <w:t xml:space="preserve">5 : </w:t>
      </w:r>
      <w:r>
        <w:rPr>
          <w:highlight w:val="none"/>
        </w:rPr>
      </w:r>
      <w:hyperlink r:id="rId43" w:tooltip="https://eheitzresearch.wordpress.com/415-2/" w:history="1">
        <w:r>
          <w:rPr>
            <w:rStyle w:val="895"/>
            <w:highlight w:val="none"/>
          </w:rPr>
          <w:t xml:space="preserve">https://eheitzresearch.wordpress.com/415-2/</w:t>
        </w:r>
        <w:r>
          <w:rPr>
            <w:rStyle w:val="895"/>
            <w:highlight w:val="none"/>
          </w:rPr>
        </w:r>
        <w:r>
          <w:rPr>
            <w:rStyle w:val="895"/>
            <w:highlight w:val="none"/>
          </w:rPr>
        </w:r>
        <w:bookmarkStart w:id="23" w:name="cosines"/>
        <w:r>
          <w:rPr>
            <w:rStyle w:val="895"/>
            <w:highlight w:val="none"/>
          </w:rPr>
        </w:r>
        <w:bookmarkEnd w:id="23"/>
        <w:r>
          <w:rPr>
            <w:rStyle w:val="895"/>
            <w:highlight w:val="none"/>
          </w:rPr>
        </w:r>
      </w:hyperlink>
      <w:r>
        <w:rPr>
          <w:highlight w:val="none"/>
        </w:rPr>
      </w:r>
      <w:r/>
      <w:r/>
      <w:r>
        <w:rPr>
          <w:highlight w:val="none"/>
        </w:rPr>
      </w:r>
    </w:p>
    <w:p>
      <w:pPr>
        <w:pStyle w:val="850"/>
        <w:pBdr/>
        <w:spacing/>
        <w:ind/>
        <w:rPr/>
      </w:pPr>
      <w:r/>
      <w:bookmarkStart w:id="21" w:name="_Toc16"/>
      <w:r>
        <w:t xml:space="preserve">Table des figures</w:t>
      </w:r>
      <w:bookmarkEnd w:id="21"/>
      <w:r/>
      <w:r/>
    </w:p>
    <w:p>
      <w:pPr>
        <w:pStyle w:val="907"/>
        <w:pBdr/>
        <w:tabs>
          <w:tab w:val="right" w:leader="dot" w:pos="10064"/>
        </w:tabs>
        <w:spacing/>
        <w:ind/>
        <w:rPr/>
      </w:pPr>
      <w:r>
        <w:fldChar w:fldCharType="begin"/>
        <w:instrText xml:space="preserve">TOC \h \c "Figure"</w:instrText>
        <w:fldChar w:fldCharType="separate"/>
      </w:r>
      <w:hyperlink w:tooltip="#_Toc1" w:anchor="_Toc1" w:history="1">
        <w:r>
          <w:rPr>
            <w:rStyle w:val="895"/>
          </w:rPr>
        </w:r>
        <w:r>
          <w:rPr>
            <w:rStyle w:val="895"/>
          </w:rPr>
          <w:t xml:space="preserve">Figure </w:t>
        </w:r>
        <w:r>
          <w:rPr>
            <w:rStyle w:val="895"/>
          </w:rPr>
          <w:t xml:space="preserve">1</w:t>
        </w:r>
        <w:r>
          <w:rPr>
            <w:rStyle w:val="895"/>
          </w:rPr>
          <w:t xml:space="preserve"> : Équipes et thématiques </w:t>
        </w:r>
        <w:r>
          <w:rPr>
            <w:rStyle w:val="895"/>
          </w:rPr>
        </w:r>
        <w:r>
          <w:tab/>
        </w:r>
        <w:r>
          <w:fldChar w:fldCharType="begin"/>
          <w:instrText xml:space="preserve">PAGEREF _Toc1 \h</w:instrText>
          <w:fldChar w:fldCharType="separate"/>
          <w:t xml:space="preserve">4</w:t>
          <w:fldChar w:fldCharType="end"/>
        </w:r>
      </w:hyperlink>
      <w:r/>
      <w:r/>
    </w:p>
    <w:p>
      <w:pPr>
        <w:pStyle w:val="907"/>
        <w:pBdr/>
        <w:tabs>
          <w:tab w:val="right" w:leader="dot" w:pos="10064"/>
        </w:tabs>
        <w:spacing/>
        <w:ind/>
        <w:rPr/>
      </w:pPr>
      <w:r/>
      <w:hyperlink w:tooltip="#_Toc2" w:anchor="_Toc2" w:history="1">
        <w:r>
          <w:rPr>
            <w:rStyle w:val="895"/>
          </w:rPr>
        </w:r>
        <w:r>
          <w:rPr>
            <w:rStyle w:val="895"/>
          </w:rPr>
          <w:t xml:space="preserve">Figure </w:t>
        </w:r>
        <w:r>
          <w:rPr>
            <w:rStyle w:val="895"/>
          </w:rPr>
          <w:t xml:space="preserve">2</w:t>
        </w:r>
        <w:r>
          <w:rPr>
            <w:rStyle w:val="895"/>
          </w:rPr>
          <w:t xml:space="preserve"> : Partie éditeur de HERA </w:t>
        </w:r>
        <w:r>
          <w:rPr>
            <w:rStyle w:val="895"/>
          </w:rPr>
        </w:r>
        <w:r>
          <w:tab/>
        </w:r>
        <w:r>
          <w:fldChar w:fldCharType="begin"/>
          <w:instrText xml:space="preserve">PAGEREF _Toc2 \h</w:instrText>
          <w:fldChar w:fldCharType="separate"/>
          <w:t xml:space="preserve">5</w:t>
          <w:fldChar w:fldCharType="end"/>
        </w:r>
      </w:hyperlink>
      <w:r/>
      <w:r/>
    </w:p>
    <w:p>
      <w:pPr>
        <w:pStyle w:val="907"/>
        <w:pBdr/>
        <w:tabs>
          <w:tab w:val="right" w:leader="dot" w:pos="10064"/>
        </w:tabs>
        <w:spacing/>
        <w:ind/>
        <w:rPr/>
      </w:pPr>
      <w:r/>
      <w:hyperlink w:tooltip="#_Toc3" w:anchor="_Toc3" w:history="1">
        <w:r>
          <w:rPr>
            <w:rStyle w:val="895"/>
          </w:rPr>
        </w:r>
        <w:r>
          <w:rPr>
            <w:rStyle w:val="895"/>
          </w:rPr>
          <w:t xml:space="preserve">Figure </w:t>
        </w:r>
        <w:r>
          <w:rPr>
            <w:rStyle w:val="895"/>
          </w:rPr>
          <w:t xml:space="preserve">3</w:t>
        </w:r>
        <w:r>
          <w:rPr>
            <w:rStyle w:val="895"/>
          </w:rPr>
          <w:t xml:space="preserve"> : Partie viewer de HERA </w:t>
        </w:r>
        <w:r>
          <w:rPr>
            <w:rStyle w:val="895"/>
            <w:highlight w:val="none"/>
          </w:rPr>
          <w:t xml:space="preserve"> </w:t>
        </w:r>
        <w:r>
          <w:rPr>
            <w:rStyle w:val="895"/>
          </w:rPr>
        </w:r>
        <w:r>
          <w:tab/>
        </w:r>
        <w:r>
          <w:fldChar w:fldCharType="begin"/>
          <w:instrText xml:space="preserve">PAGEREF _Toc3 \h</w:instrText>
          <w:fldChar w:fldCharType="separate"/>
          <w:t xml:space="preserve">6</w:t>
          <w:fldChar w:fldCharType="end"/>
        </w:r>
      </w:hyperlink>
      <w:r/>
      <w:r/>
    </w:p>
    <w:p>
      <w:pPr>
        <w:pStyle w:val="907"/>
        <w:pBdr/>
        <w:tabs>
          <w:tab w:val="right" w:leader="dot" w:pos="10064"/>
        </w:tabs>
        <w:spacing/>
        <w:ind/>
        <w:rPr/>
      </w:pPr>
      <w:r/>
      <w:hyperlink w:tooltip="#_Toc4" w:anchor="_Toc4" w:history="1">
        <w:r>
          <w:rPr>
            <w:rStyle w:val="895"/>
          </w:rPr>
        </w:r>
        <w:r>
          <w:rPr>
            <w:rStyle w:val="895"/>
          </w:rPr>
          <w:t xml:space="preserve">Figure </w:t>
        </w:r>
        <w:r>
          <w:rPr>
            <w:rStyle w:val="895"/>
          </w:rPr>
          <w:t xml:space="preserve">4</w:t>
        </w:r>
        <w:r>
          <w:rPr>
            <w:rStyle w:val="895"/>
          </w:rPr>
          <w:t xml:space="preserve"> : Menu d'édition de matériaux </w:t>
        </w:r>
        <w:r>
          <w:rPr>
            <w:rStyle w:val="895"/>
          </w:rPr>
        </w:r>
        <w:r>
          <w:tab/>
        </w:r>
        <w:r>
          <w:fldChar w:fldCharType="begin"/>
          <w:instrText xml:space="preserve">PAGEREF _Toc4 \h</w:instrText>
          <w:fldChar w:fldCharType="separate"/>
          <w:t xml:space="preserve">8</w:t>
          <w:fldChar w:fldCharType="end"/>
        </w:r>
      </w:hyperlink>
      <w:r/>
      <w:r/>
    </w:p>
    <w:p>
      <w:pPr>
        <w:pStyle w:val="907"/>
        <w:pBdr/>
        <w:tabs>
          <w:tab w:val="right" w:leader="dot" w:pos="10064"/>
        </w:tabs>
        <w:spacing/>
        <w:ind/>
        <w:rPr>
          <w:rFonts w:ascii="Cambria Math" w:hAnsi="Cambria Math" w:eastAsia="Cambria Math" w:cs="Cambria Math"/>
        </w:rPr>
      </w:pPr>
      <w:r/>
      <w:hyperlink w:tooltip="#_Toc5" w:anchor="_Toc5" w:history="1">
        <w:r>
          <w:rPr>
            <w:rStyle w:val="895"/>
          </w:rPr>
        </w:r>
        <w:r>
          <w:rPr>
            <w:rStyle w:val="895"/>
          </w:rPr>
          <w:t xml:space="preserve">Figure </w:t>
        </w:r>
        <w:r>
          <w:rPr>
            <w:rStyle w:val="895"/>
          </w:rPr>
          <w:t xml:space="preserve">5</w:t>
        </w:r>
        <w:r>
          <w:rPr>
            <w:rStyle w:val="895"/>
          </w:rPr>
          <w:t xml:space="preserve"> : Pot de fleurs rouge </w:t>
        </w:r>
        <w:r>
          <w:rPr>
            <w:rStyle w:val="895"/>
            <w:rFonts w:ascii="Cambria Math" w:hAnsi="Cambria Math" w:eastAsia="Cambria Math" w:cs="Cambria Math"/>
          </w:rPr>
        </w:r>
        <w:r>
          <w:tab/>
        </w:r>
        <w:r>
          <w:fldChar w:fldCharType="begin"/>
          <w:instrText xml:space="preserve">PAGEREF _Toc5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07"/>
        <w:pBdr/>
        <w:tabs>
          <w:tab w:val="right" w:leader="dot" w:pos="10064"/>
        </w:tabs>
        <w:spacing/>
        <w:ind/>
        <w:rPr>
          <w:rFonts w:ascii="Cambria Math" w:hAnsi="Cambria Math" w:eastAsia="Cambria Math" w:cs="Cambria Math"/>
        </w:rPr>
      </w:pPr>
      <w:r/>
      <w:hyperlink w:tooltip="#_Toc6" w:anchor="_Toc6" w:history="1">
        <w:r>
          <w:rPr>
            <w:rStyle w:val="895"/>
          </w:rPr>
        </w:r>
        <w:r>
          <w:rPr>
            <w:rStyle w:val="895"/>
          </w:rPr>
          <w:t xml:space="preserve">Figure </w:t>
        </w:r>
        <w:r>
          <w:rPr>
            <w:rStyle w:val="895"/>
          </w:rPr>
          <w:t xml:space="preserve">6</w:t>
        </w:r>
        <w:r>
          <w:rPr>
            <w:rStyle w:val="895"/>
          </w:rPr>
          <w:t xml:space="preserve"> : Pot de fleurs gris</w:t>
        </w:r>
        <w:r>
          <w:rPr>
            <w:rStyle w:val="895"/>
            <w:rFonts w:ascii="Cambria Math" w:hAnsi="Cambria Math" w:eastAsia="Cambria Math" w:cs="Cambria Math"/>
          </w:rPr>
        </w:r>
        <w:r>
          <w:tab/>
        </w:r>
        <w:r>
          <w:fldChar w:fldCharType="begin"/>
          <w:instrText xml:space="preserve">PAGEREF _Toc6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07"/>
        <w:pBdr/>
        <w:tabs>
          <w:tab w:val="right" w:leader="dot" w:pos="10064"/>
        </w:tabs>
        <w:spacing/>
        <w:ind/>
        <w:rPr/>
      </w:pPr>
      <w:r/>
      <w:hyperlink w:tooltip="#_Toc7" w:anchor="_Toc7" w:history="1">
        <w:r>
          <w:rPr>
            <w:rStyle w:val="895"/>
          </w:rPr>
        </w:r>
        <w:r>
          <w:rPr>
            <w:rStyle w:val="895"/>
          </w:rPr>
          <w:t xml:space="preserve">Figure </w:t>
        </w:r>
        <w:r>
          <w:rPr>
            <w:rStyle w:val="895"/>
          </w:rPr>
          <w:t xml:space="preserve">7</w:t>
        </w:r>
        <w:r>
          <w:rPr>
            <w:rStyle w:val="895"/>
          </w:rPr>
          <w:t xml:space="preserve"> : SSGI sur la Sponza </w:t>
        </w:r>
        <w:r>
          <w:rPr>
            <w:rStyle w:val="895"/>
          </w:rPr>
        </w:r>
        <w:r>
          <w:tab/>
        </w:r>
        <w:r>
          <w:fldChar w:fldCharType="begin"/>
          <w:instrText xml:space="preserve">PAGEREF _Toc7 \h</w:instrText>
          <w:fldChar w:fldCharType="separate"/>
          <w:t xml:space="preserve">10</w:t>
          <w:fldChar w:fldCharType="end"/>
        </w:r>
      </w:hyperlink>
      <w:r/>
      <w:r/>
    </w:p>
    <w:p>
      <w:pPr>
        <w:pStyle w:val="907"/>
        <w:pBdr/>
        <w:tabs>
          <w:tab w:val="right" w:leader="dot" w:pos="10064"/>
        </w:tabs>
        <w:spacing/>
        <w:ind/>
        <w:rPr/>
      </w:pPr>
      <w:r/>
      <w:hyperlink w:tooltip="#_Toc8" w:anchor="_Toc8" w:history="1">
        <w:r>
          <w:rPr>
            <w:rStyle w:val="895"/>
          </w:rPr>
        </w:r>
        <w:r>
          <w:rPr>
            <w:rStyle w:val="895"/>
          </w:rPr>
          <w:t xml:space="preserve">Figure </w:t>
        </w:r>
        <w:r>
          <w:rPr>
            <w:rStyle w:val="895"/>
          </w:rPr>
          <w:t xml:space="preserve">8</w:t>
        </w:r>
        <w:r>
          <w:rPr>
            <w:rStyle w:val="895"/>
          </w:rPr>
          <w:t xml:space="preserve"> : Instant radiosity </w:t>
        </w:r>
        <w:r>
          <w:rPr>
            <w:rStyle w:val="895"/>
          </w:rPr>
        </w:r>
        <w:r>
          <w:tab/>
        </w:r>
        <w:r>
          <w:fldChar w:fldCharType="begin"/>
          <w:instrText xml:space="preserve">PAGEREF _Toc8 \h</w:instrText>
          <w:fldChar w:fldCharType="separate"/>
          <w:t xml:space="preserve">11</w:t>
          <w:fldChar w:fldCharType="end"/>
        </w:r>
      </w:hyperlink>
      <w:r/>
      <w:r/>
    </w:p>
    <w:p>
      <w:pPr>
        <w:pStyle w:val="907"/>
        <w:pBdr/>
        <w:tabs>
          <w:tab w:val="right" w:leader="dot" w:pos="10064"/>
        </w:tabs>
        <w:spacing/>
        <w:ind/>
        <w:rPr/>
      </w:pPr>
      <w:r/>
      <w:hyperlink w:tooltip="#_Toc9" w:anchor="_Toc9" w:history="1">
        <w:r>
          <w:rPr>
            <w:rStyle w:val="895"/>
          </w:rPr>
        </w:r>
        <w:r>
          <w:rPr>
            <w:rStyle w:val="895"/>
          </w:rPr>
          <w:t xml:space="preserve">Figure </w:t>
        </w:r>
        <w:r>
          <w:rPr>
            <w:rStyle w:val="895"/>
          </w:rPr>
          <w:t xml:space="preserve">9</w:t>
        </w:r>
        <w:r>
          <w:rPr>
            <w:rStyle w:val="895"/>
          </w:rPr>
          <w:t xml:space="preserve"> : Rect Area Light de ThreeJS </w:t>
        </w:r>
        <w:r>
          <w:rPr>
            <w:rStyle w:val="895"/>
          </w:rPr>
        </w:r>
        <w:r>
          <w:tab/>
        </w:r>
        <w:r>
          <w:fldChar w:fldCharType="begin"/>
          <w:instrText xml:space="preserve">PAGEREF _Toc9 \h</w:instrText>
          <w:fldChar w:fldCharType="separate"/>
          <w:t xml:space="preserve">12</w:t>
          <w:fldChar w:fldCharType="end"/>
        </w:r>
      </w:hyperlink>
      <w:r/>
      <w:r/>
    </w:p>
    <w:p>
      <w:pPr>
        <w:pStyle w:val="907"/>
        <w:pBdr/>
        <w:tabs>
          <w:tab w:val="right" w:leader="dot" w:pos="10064"/>
        </w:tabs>
        <w:spacing/>
        <w:ind/>
        <w:rPr/>
      </w:pPr>
      <w:r/>
      <w:hyperlink w:tooltip="#_Toc10" w:anchor="_Toc10" w:history="1">
        <w:r>
          <w:rPr>
            <w:rStyle w:val="895"/>
          </w:rPr>
        </w:r>
        <w:r>
          <w:rPr>
            <w:rStyle w:val="895"/>
          </w:rPr>
          <w:t xml:space="preserve">Figure </w:t>
        </w:r>
        <w:r>
          <w:rPr>
            <w:rStyle w:val="895"/>
          </w:rPr>
          <w:t xml:space="preserve">10</w:t>
        </w:r>
        <w:r>
          <w:rPr>
            <w:rStyle w:val="895"/>
          </w:rPr>
          <w:t xml:space="preserve"> : Grille régulière de probes </w:t>
        </w:r>
        <w:r>
          <w:rPr>
            <w:rStyle w:val="895"/>
          </w:rPr>
        </w:r>
        <w:r>
          <w:tab/>
        </w:r>
        <w:r>
          <w:fldChar w:fldCharType="begin"/>
          <w:instrText xml:space="preserve">PAGEREF _Toc10 \h</w:instrText>
          <w:fldChar w:fldCharType="separate"/>
          <w:t xml:space="preserve">13</w:t>
          <w:fldChar w:fldCharType="end"/>
        </w:r>
      </w:hyperlink>
      <w:r/>
      <w:r/>
    </w:p>
    <w:p>
      <w:pPr>
        <w:pStyle w:val="907"/>
        <w:pBdr/>
        <w:tabs>
          <w:tab w:val="right" w:leader="dot" w:pos="10064"/>
        </w:tabs>
        <w:spacing/>
        <w:ind/>
        <w:rPr>
          <w:vertAlign w:val="superscript"/>
        </w:rPr>
      </w:pPr>
      <w:r/>
      <w:hyperlink w:tooltip="#_Toc11" w:anchor="_Toc11" w:history="1">
        <w:r>
          <w:rPr>
            <w:rStyle w:val="895"/>
          </w:rPr>
        </w:r>
        <w:r>
          <w:rPr>
            <w:rStyle w:val="895"/>
          </w:rPr>
          <w:t xml:space="preserve">Figure </w:t>
        </w:r>
        <w:r>
          <w:rPr>
            <w:rStyle w:val="895"/>
          </w:rPr>
          <w:t xml:space="preserve">11</w:t>
        </w:r>
        <w:r>
          <w:rPr>
            <w:rStyle w:val="895"/>
          </w:rPr>
          <w:t xml:space="preserve"> : Spirale de Fibonacci </w:t>
        </w:r>
        <w:r>
          <w:rPr>
            <w:rStyle w:val="895"/>
            <w:vertAlign w:val="superscript"/>
          </w:rPr>
        </w:r>
        <w:r>
          <w:rPr>
            <w:rStyle w:val="895"/>
            <w:vertAlign w:val="superscript"/>
          </w:rPr>
          <w:t xml:space="preserve">1</w:t>
        </w:r>
        <w:r>
          <w:rPr>
            <w:rStyle w:val="895"/>
            <w:vertAlign w:val="superscript"/>
          </w:rPr>
        </w:r>
        <w:r>
          <w:tab/>
        </w:r>
        <w:r>
          <w:fldChar w:fldCharType="begin"/>
          <w:instrText xml:space="preserve">PAGEREF _Toc11 \h</w:instrText>
          <w:fldChar w:fldCharType="separate"/>
          <w:t xml:space="preserve">14</w:t>
          <w:fldChar w:fldCharType="end"/>
        </w:r>
      </w:hyperlink>
      <w:r>
        <w:rPr>
          <w:vertAlign w:val="superscript"/>
        </w:rPr>
      </w:r>
      <w:r>
        <w:rPr>
          <w:vertAlign w:val="superscript"/>
        </w:rPr>
      </w:r>
    </w:p>
    <w:p>
      <w:pPr>
        <w:pStyle w:val="907"/>
        <w:pBdr/>
        <w:tabs>
          <w:tab w:val="right" w:leader="dot" w:pos="10064"/>
        </w:tabs>
        <w:spacing/>
        <w:ind/>
        <w:rPr/>
      </w:pPr>
      <w:r/>
      <w:hyperlink w:tooltip="#_Toc12" w:anchor="_Toc12" w:history="1">
        <w:r>
          <w:rPr>
            <w:rStyle w:val="895"/>
          </w:rPr>
        </w:r>
        <w:r>
          <w:rPr>
            <w:rStyle w:val="895"/>
          </w:rPr>
          <w:t xml:space="preserve">Figure </w:t>
        </w:r>
        <w:r>
          <w:rPr>
            <w:rStyle w:val="895"/>
          </w:rPr>
          <w:t xml:space="preserve">12</w:t>
        </w:r>
        <w:r>
          <w:rPr>
            <w:rStyle w:val="895"/>
          </w:rPr>
          <w:t xml:space="preserve"> : Déplacement des probes invalides </w:t>
        </w:r>
        <w:r>
          <w:rPr>
            <w:rStyle w:val="895"/>
          </w:rPr>
        </w:r>
        <w:r>
          <w:tab/>
        </w:r>
        <w:r>
          <w:fldChar w:fldCharType="begin"/>
          <w:instrText xml:space="preserve">PAGEREF _Toc12 \h</w:instrText>
          <w:fldChar w:fldCharType="separate"/>
          <w:t xml:space="preserve">14</w:t>
          <w:fldChar w:fldCharType="end"/>
        </w:r>
      </w:hyperlink>
      <w:r/>
      <w:r/>
    </w:p>
    <w:p>
      <w:pPr>
        <w:pStyle w:val="907"/>
        <w:pBdr/>
        <w:tabs>
          <w:tab w:val="right" w:leader="dot" w:pos="10064"/>
        </w:tabs>
        <w:spacing/>
        <w:ind/>
        <w:rPr/>
      </w:pPr>
      <w:r/>
      <w:hyperlink w:tooltip="#_Toc13" w:anchor="_Toc13" w:history="1">
        <w:r>
          <w:rPr>
            <w:rStyle w:val="895"/>
          </w:rPr>
        </w:r>
        <w:r>
          <w:rPr>
            <w:rStyle w:val="895"/>
          </w:rPr>
          <w:t xml:space="preserve">Figure </w:t>
        </w:r>
        <w:r>
          <w:rPr>
            <w:rStyle w:val="895"/>
          </w:rPr>
          <w:t xml:space="preserve">13</w:t>
        </w:r>
        <w:r>
          <w:rPr>
            <w:rStyle w:val="895"/>
          </w:rPr>
          <w:t xml:space="preserve"> : Dilatation </w:t>
        </w:r>
        <w:r>
          <w:rPr>
            <w:rStyle w:val="895"/>
          </w:rPr>
        </w:r>
        <w:r>
          <w:tab/>
        </w:r>
        <w:r>
          <w:fldChar w:fldCharType="begin"/>
          <w:instrText xml:space="preserve">PAGEREF _Toc13 \h</w:instrText>
          <w:fldChar w:fldCharType="separate"/>
          <w:t xml:space="preserve">15</w:t>
          <w:fldChar w:fldCharType="end"/>
        </w:r>
      </w:hyperlink>
      <w:r/>
      <w:r/>
    </w:p>
    <w:p>
      <w:pPr>
        <w:pStyle w:val="907"/>
        <w:pBdr/>
        <w:tabs>
          <w:tab w:val="right" w:leader="dot" w:pos="10064"/>
        </w:tabs>
        <w:spacing/>
        <w:ind/>
        <w:rPr/>
      </w:pPr>
      <w:r/>
      <w:hyperlink w:tooltip="#_Toc14" w:anchor="_Toc14" w:history="1">
        <w:r>
          <w:rPr>
            <w:rStyle w:val="895"/>
          </w:rPr>
        </w:r>
        <w:r>
          <w:rPr>
            <w:rStyle w:val="895"/>
          </w:rPr>
          <w:t xml:space="preserve">Figure </w:t>
        </w:r>
        <w:r>
          <w:rPr>
            <w:rStyle w:val="895"/>
          </w:rPr>
          <w:t xml:space="preserve">14</w:t>
        </w:r>
        <w:r>
          <w:rPr>
            <w:rStyle w:val="895"/>
          </w:rPr>
          <w:t xml:space="preserve"> : Occultation des probes </w:t>
        </w:r>
        <w:r>
          <w:rPr>
            <w:rStyle w:val="895"/>
          </w:rPr>
        </w:r>
        <w:r>
          <w:tab/>
        </w:r>
        <w:r>
          <w:fldChar w:fldCharType="begin"/>
          <w:instrText xml:space="preserve">PAGEREF _Toc14 \h</w:instrText>
          <w:fldChar w:fldCharType="separate"/>
          <w:t xml:space="preserve">15</w:t>
          <w:fldChar w:fldCharType="end"/>
        </w:r>
      </w:hyperlink>
      <w:r/>
      <w:r/>
    </w:p>
    <w:p>
      <w:pPr>
        <w:pStyle w:val="907"/>
        <w:pBdr/>
        <w:tabs>
          <w:tab w:val="right" w:leader="dot" w:pos="10064"/>
        </w:tabs>
        <w:spacing/>
        <w:ind/>
        <w:rPr/>
      </w:pPr>
      <w:r/>
      <w:hyperlink w:tooltip="#_Toc15" w:anchor="_Toc15" w:history="1">
        <w:r>
          <w:rPr>
            <w:rStyle w:val="895"/>
          </w:rPr>
        </w:r>
        <w:r>
          <w:rPr>
            <w:rStyle w:val="895"/>
          </w:rPr>
          <w:t xml:space="preserve">Figure </w:t>
        </w:r>
        <w:r>
          <w:rPr>
            <w:rStyle w:val="895"/>
          </w:rPr>
          <w:t xml:space="preserve">15</w:t>
        </w:r>
        <w:r>
          <w:rPr>
            <w:rStyle w:val="895"/>
          </w:rPr>
          <w:t xml:space="preserve"> : Octahedral mapping </w:t>
        </w:r>
        <w:r>
          <w:rPr>
            <w:rStyle w:val="895"/>
          </w:rPr>
        </w:r>
        <w:r>
          <w:tab/>
        </w:r>
        <w:r>
          <w:fldChar w:fldCharType="begin"/>
          <w:instrText xml:space="preserve">PAGEREF _Toc15 \h</w:instrText>
          <w:fldChar w:fldCharType="separate"/>
          <w:t xml:space="preserve">16</w:t>
          <w:fldChar w:fldCharType="end"/>
        </w:r>
      </w:hyperlink>
      <w:r/>
      <w:r/>
    </w:p>
    <w:p>
      <w:pPr>
        <w:pStyle w:val="907"/>
        <w:pBdr/>
        <w:tabs>
          <w:tab w:val="right" w:leader="dot" w:pos="10064"/>
        </w:tabs>
        <w:spacing/>
        <w:ind/>
        <w:rPr/>
      </w:pPr>
      <w:r/>
      <w:hyperlink w:tooltip="#_Toc16" w:anchor="_Toc16" w:history="1">
        <w:r>
          <w:rPr>
            <w:rStyle w:val="895"/>
          </w:rPr>
        </w:r>
        <w:r>
          <w:rPr>
            <w:rStyle w:val="895"/>
          </w:rPr>
          <w:t xml:space="preserve">Figure </w:t>
        </w:r>
        <w:r>
          <w:rPr>
            <w:rStyle w:val="895"/>
          </w:rPr>
          <w:t xml:space="preserve">16</w:t>
        </w:r>
        <w:r>
          <w:rPr>
            <w:rStyle w:val="895"/>
          </w:rPr>
          <w:t xml:space="preserve"> : Exemple d'octmap </w:t>
        </w:r>
        <w:r>
          <w:rPr>
            <w:rStyle w:val="895"/>
          </w:rPr>
        </w:r>
        <w:r>
          <w:tab/>
        </w:r>
        <w:r>
          <w:fldChar w:fldCharType="begin"/>
          <w:instrText xml:space="preserve">PAGEREF _Toc16 \h</w:instrText>
          <w:fldChar w:fldCharType="separate"/>
          <w:t xml:space="preserve">16</w:t>
          <w:fldChar w:fldCharType="end"/>
        </w:r>
      </w:hyperlink>
      <w:r/>
      <w:r/>
    </w:p>
    <w:p>
      <w:pPr>
        <w:pStyle w:val="907"/>
        <w:pBdr/>
        <w:tabs>
          <w:tab w:val="right" w:leader="dot" w:pos="10064"/>
        </w:tabs>
        <w:spacing/>
        <w:ind/>
        <w:rPr>
          <w:rFonts w:ascii="Cambria Math" w:hAnsi="Cambria Math" w:eastAsia="Cambria Math" w:cs="Cambria Math"/>
        </w:rPr>
      </w:pPr>
      <w:r/>
      <w:hyperlink w:tooltip="#_Toc17" w:anchor="_Toc17" w:history="1">
        <w:r>
          <w:rPr>
            <w:rStyle w:val="895"/>
          </w:rPr>
        </w:r>
        <w:r>
          <w:rPr>
            <w:rStyle w:val="895"/>
          </w:rPr>
          <w:t xml:space="preserve">Figure </w:t>
        </w:r>
        <w:r>
          <w:rPr>
            <w:rStyle w:val="895"/>
          </w:rPr>
          <w:t xml:space="preserve">17</w:t>
        </w:r>
        <w:r>
          <w:rPr>
            <w:rStyle w:val="895"/>
          </w:rPr>
          <w:t xml:space="preserve"> : Directions de l'octaèdre </w:t>
        </w:r>
        <w:r>
          <w:rPr>
            <w:rStyle w:val="895"/>
            <w:rFonts w:ascii="Cambria Math" w:hAnsi="Cambria Math" w:eastAsia="Cambria Math" w:cs="Cambria Math"/>
          </w:rPr>
        </w:r>
        <w:r>
          <w:tab/>
        </w:r>
        <w:r>
          <w:fldChar w:fldCharType="begin"/>
          <w:instrText xml:space="preserve">PAGEREF _Toc17 \h</w:instrText>
          <w:fldChar w:fldCharType="separate"/>
          <w:t xml:space="preserve">16</w:t>
          <w:fldChar w:fldCharType="end"/>
        </w:r>
      </w:hyperlink>
      <w:r>
        <w:rPr>
          <w:rFonts w:ascii="Cambria Math" w:hAnsi="Cambria Math" w:eastAsia="Cambria Math" w:cs="Cambria Math"/>
        </w:rPr>
      </w:r>
      <w:r>
        <w:rPr>
          <w:rFonts w:ascii="Cambria Math" w:hAnsi="Cambria Math" w:eastAsia="Cambria Math" w:cs="Cambria Math"/>
        </w:rPr>
      </w:r>
    </w:p>
    <w:p>
      <w:pPr>
        <w:pBdr/>
        <w:spacing/>
        <w:ind/>
        <w:rPr/>
      </w:pPr>
      <w:r>
        <w:fldChar w:fldCharType="end"/>
      </w:r>
      <w:r/>
    </w:p>
    <w:p>
      <w:pPr>
        <w:pStyle w:val="852"/>
        <w:pBdr/>
        <w:spacing/>
        <w:ind/>
        <w:rPr/>
      </w:pPr>
      <w:r/>
      <w:r/>
    </w:p>
    <w:sectPr>
      <w:headerReference w:type="default" r:id="rId10"/>
      <w:footnotePr/>
      <w:endnotePr/>
      <w:type w:val="nextPage"/>
      <w:pgSz w:h="16838" w:orient="portrait" w:w="11906"/>
      <w:pgMar w:top="850" w:right="1417" w:bottom="1134" w:left="141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uppressLineNumbers w:val="false"/>
      <w:pBdr/>
      <w:spacing/>
      <w:ind w:right="0" w:firstLine="0" w:left="0"/>
      <w:jc w:val="left"/>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3">
    <w:name w:val="Placeholder Text"/>
    <w:basedOn w:val="859"/>
    <w:uiPriority w:val="99"/>
    <w:semiHidden/>
    <w:pPr>
      <w:pBdr/>
      <w:spacing/>
      <w:ind/>
    </w:pPr>
    <w:rPr>
      <w:color w:val="666666"/>
    </w:rPr>
  </w:style>
  <w:style w:type="table" w:styleId="724">
    <w:name w:val="Table Grid"/>
    <w:basedOn w:val="90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Table Grid Light"/>
    <w:basedOn w:val="9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Plain Table 1"/>
    <w:basedOn w:val="9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Plain Table 2"/>
    <w:basedOn w:val="90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Plain Table 3"/>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Plain Table 4"/>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5"/>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w:basedOn w:val="90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1 Light - Accent 1"/>
    <w:basedOn w:val="9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 Accent 2"/>
    <w:basedOn w:val="9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 Accent 3"/>
    <w:basedOn w:val="9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 Accent 4"/>
    <w:basedOn w:val="9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 Accent 5"/>
    <w:basedOn w:val="9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 Accent 6"/>
    <w:basedOn w:val="9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w:basedOn w:val="9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2 - Accent 1"/>
    <w:basedOn w:val="9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 Accent 5"/>
    <w:basedOn w:val="9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 Accent 6"/>
    <w:basedOn w:val="9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w:basedOn w:val="9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3 - Accent 1"/>
    <w:basedOn w:val="9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 Accent 5"/>
    <w:basedOn w:val="9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 Accent 6"/>
    <w:basedOn w:val="9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w:basedOn w:val="90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4 - Accent 1"/>
    <w:basedOn w:val="90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 Accent 2"/>
    <w:basedOn w:val="90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 Accent 3"/>
    <w:basedOn w:val="90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 Accent 4"/>
    <w:basedOn w:val="90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4 - Accent 5"/>
    <w:basedOn w:val="90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 Accent 6"/>
    <w:basedOn w:val="90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5 Dark- Accent 1"/>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5 Dark - Accent 2"/>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 Accent 3"/>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Accent 4"/>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5 Dark - Accent 5"/>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 Accent 6"/>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6 Colorful"/>
    <w:basedOn w:val="90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7">
    <w:name w:val="Grid Table 6 Colorful - Accent 1"/>
    <w:basedOn w:val="90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8">
    <w:name w:val="Grid Table 6 Colorful - Accent 2"/>
    <w:basedOn w:val="9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9">
    <w:name w:val="Grid Table 6 Colorful - Accent 3"/>
    <w:basedOn w:val="90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0">
    <w:name w:val="Grid Table 6 Colorful - Accent 4"/>
    <w:basedOn w:val="9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1">
    <w:name w:val="Grid Table 6 Colorful - Accent 5"/>
    <w:basedOn w:val="90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2">
    <w:name w:val="Grid Table 6 Colorful - Accent 6"/>
    <w:basedOn w:val="90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3">
    <w:name w:val="Grid Table 7 Colorful"/>
    <w:basedOn w:val="90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7 Colorful - Accent 1"/>
    <w:basedOn w:val="90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7 Colorful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7 Colorful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7 Colorful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7 Colorful - Accent 5"/>
    <w:basedOn w:val="90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7 Colorful - Accent 6"/>
    <w:basedOn w:val="90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1 Light"/>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1 Light - Accent 1"/>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1 Light - Accent 2"/>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 Accent 3"/>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 Accent 4"/>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 Accent 5"/>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 Accent 6"/>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2"/>
    <w:basedOn w:val="90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2 - Accent 1"/>
    <w:basedOn w:val="90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2 - Accent 2"/>
    <w:basedOn w:val="90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 Accent 3"/>
    <w:basedOn w:val="90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 Accent 4"/>
    <w:basedOn w:val="90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 Accent 5"/>
    <w:basedOn w:val="90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 Accent 6"/>
    <w:basedOn w:val="90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3"/>
    <w:basedOn w:val="9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3 - Accent 1"/>
    <w:basedOn w:val="90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 Accent 2"/>
    <w:basedOn w:val="9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 Accent 3"/>
    <w:basedOn w:val="90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 Accent 4"/>
    <w:basedOn w:val="9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 Accent 5"/>
    <w:basedOn w:val="90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 Accent 6"/>
    <w:basedOn w:val="90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4"/>
    <w:basedOn w:val="9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4 - Accent 1"/>
    <w:basedOn w:val="90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 Accent 2"/>
    <w:basedOn w:val="90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 Accent 3"/>
    <w:basedOn w:val="90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 Accent 4"/>
    <w:basedOn w:val="90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 Accent 5"/>
    <w:basedOn w:val="90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 Accent 6"/>
    <w:basedOn w:val="90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5 Dark"/>
    <w:basedOn w:val="90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5 Dark - Accent 1"/>
    <w:basedOn w:val="90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0">
    <w:name w:val="List Table 5 Dark - Accent 2"/>
    <w:basedOn w:val="90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5 Dark - Accent 3"/>
    <w:basedOn w:val="90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2">
    <w:name w:val="List Table 5 Dark - Accent 4"/>
    <w:basedOn w:val="90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5 Dark - Accent 5"/>
    <w:basedOn w:val="90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4">
    <w:name w:val="List Table 5 Dark - Accent 6"/>
    <w:basedOn w:val="90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6 Colorful"/>
    <w:basedOn w:val="90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6 Colorful - Accent 1"/>
    <w:basedOn w:val="90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6 Colorful - Accent 2"/>
    <w:basedOn w:val="90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 Accent 3"/>
    <w:basedOn w:val="90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6 Colorful - Accent 4"/>
    <w:basedOn w:val="90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6 Colorful - Accent 5"/>
    <w:basedOn w:val="90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6 Colorful - Accent 6"/>
    <w:basedOn w:val="90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7 Colorful"/>
    <w:basedOn w:val="90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3">
    <w:name w:val="List Table 7 Colorful - Accent 1"/>
    <w:basedOn w:val="90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24">
    <w:name w:val="List Table 7 Colorful - Accent 2"/>
    <w:basedOn w:val="90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5">
    <w:name w:val="List Table 7 Colorful - Accent 3"/>
    <w:basedOn w:val="90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26">
    <w:name w:val="List Table 7 Colorful - Accent 4"/>
    <w:basedOn w:val="90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7">
    <w:name w:val="List Table 7 Colorful - Accent 5"/>
    <w:basedOn w:val="90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28">
    <w:name w:val="List Table 7 Colorful - Accent 6"/>
    <w:basedOn w:val="90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9">
    <w:name w:val="Lined - Accent"/>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ned - Accent 1"/>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ned - Accent 2"/>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ned - Accent 3"/>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ned - Accent 4"/>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ned - Accent 5"/>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ned - Accent 6"/>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amp; Lined - Accent"/>
    <w:basedOn w:val="90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amp; Lined - Accent 1"/>
    <w:basedOn w:val="90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amp; Lined - Accent 2"/>
    <w:basedOn w:val="90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amp; Lined - Accent 3"/>
    <w:basedOn w:val="90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4"/>
    <w:basedOn w:val="90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amp; Lined - Accent 5"/>
    <w:basedOn w:val="90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6"/>
    <w:basedOn w:val="90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w:basedOn w:val="90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 Accent 1"/>
    <w:basedOn w:val="9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 Accent 2"/>
    <w:basedOn w:val="9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 Accent 3"/>
    <w:basedOn w:val="9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 Accent 4"/>
    <w:basedOn w:val="9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 Accent 5"/>
    <w:basedOn w:val="9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 Accent 6"/>
    <w:basedOn w:val="9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0">
    <w:name w:val="Heading 1"/>
    <w:basedOn w:val="908"/>
    <w:next w:val="908"/>
    <w:link w:val="860"/>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51">
    <w:name w:val="Heading 2"/>
    <w:basedOn w:val="908"/>
    <w:next w:val="908"/>
    <w:link w:val="861"/>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52">
    <w:name w:val="Heading 3"/>
    <w:basedOn w:val="851"/>
    <w:next w:val="908"/>
    <w:link w:val="862"/>
    <w:uiPriority w:val="9"/>
    <w:unhideWhenUsed/>
    <w:qFormat/>
    <w:pPr>
      <w:pBdr/>
      <w:spacing/>
      <w:ind/>
    </w:pPr>
    <w:rPr>
      <w:sz w:val="28"/>
      <w:szCs w:val="28"/>
    </w:rPr>
  </w:style>
  <w:style w:type="paragraph" w:styleId="853">
    <w:name w:val="Heading 4"/>
    <w:basedOn w:val="908"/>
    <w:next w:val="908"/>
    <w:link w:val="863"/>
    <w:uiPriority w:val="9"/>
    <w:unhideWhenUsed/>
    <w:qFormat/>
    <w:pPr>
      <w:keepNext w:val="true"/>
      <w:keepLines w:val="true"/>
      <w:pBdr/>
      <w:spacing w:after="40" w:before="80"/>
      <w:ind/>
      <w:outlineLvl w:val="3"/>
    </w:pPr>
    <w:rPr>
      <w:rFonts w:ascii="Arial" w:hAnsi="Arial" w:eastAsia="Arial" w:cs="Arial"/>
      <w:b w:val="0"/>
      <w:bCs w:val="0"/>
      <w:i/>
      <w:iCs/>
      <w:color w:val="0f4761" w:themeColor="accent6" w:themeTint="99"/>
      <w:sz w:val="24"/>
      <w:szCs w:val="24"/>
    </w:rPr>
  </w:style>
  <w:style w:type="paragraph" w:styleId="854">
    <w:name w:val="Heading 5"/>
    <w:basedOn w:val="908"/>
    <w:next w:val="908"/>
    <w:link w:val="86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55">
    <w:name w:val="Heading 6"/>
    <w:basedOn w:val="908"/>
    <w:next w:val="908"/>
    <w:link w:val="86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56">
    <w:name w:val="Heading 7"/>
    <w:basedOn w:val="908"/>
    <w:next w:val="908"/>
    <w:link w:val="86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57">
    <w:name w:val="Heading 8"/>
    <w:basedOn w:val="908"/>
    <w:next w:val="908"/>
    <w:link w:val="86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58">
    <w:name w:val="Heading 9"/>
    <w:basedOn w:val="908"/>
    <w:next w:val="908"/>
    <w:link w:val="86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59" w:default="1">
    <w:name w:val="Default Paragraph Font"/>
    <w:uiPriority w:val="1"/>
    <w:semiHidden/>
    <w:unhideWhenUsed/>
    <w:pPr>
      <w:pBdr/>
      <w:spacing/>
      <w:ind/>
    </w:pPr>
  </w:style>
  <w:style w:type="character" w:styleId="860">
    <w:name w:val="Heading 1 Char"/>
    <w:link w:val="850"/>
    <w:uiPriority w:val="9"/>
    <w:pPr>
      <w:pBdr/>
      <w:spacing/>
      <w:ind/>
    </w:pPr>
    <w:rPr>
      <w:color w:val="548235" w:themeColor="accent6" w:themeShade="BF"/>
      <w:sz w:val="36"/>
      <w:szCs w:val="36"/>
    </w:rPr>
  </w:style>
  <w:style w:type="character" w:styleId="861">
    <w:name w:val="Heading 2 Char"/>
    <w:link w:val="851"/>
    <w:uiPriority w:val="9"/>
    <w:pPr>
      <w:pBdr/>
      <w:spacing/>
      <w:ind/>
    </w:pPr>
    <w:rPr>
      <w:color w:val="a9d18e" w:themeColor="accent6" w:themeTint="99"/>
    </w:rPr>
  </w:style>
  <w:style w:type="character" w:styleId="862">
    <w:name w:val="Heading 3 Char"/>
    <w:link w:val="852"/>
    <w:uiPriority w:val="9"/>
    <w:pPr>
      <w:pBdr/>
      <w:spacing/>
      <w:ind/>
    </w:pPr>
    <w:rPr>
      <w:sz w:val="28"/>
      <w:szCs w:val="28"/>
    </w:rPr>
  </w:style>
  <w:style w:type="character" w:styleId="863">
    <w:name w:val="Heading 4 Char"/>
    <w:link w:val="853"/>
    <w:uiPriority w:val="9"/>
    <w:pPr>
      <w:pBdr/>
      <w:spacing/>
      <w:ind/>
    </w:pPr>
    <w:rPr>
      <w:sz w:val="24"/>
      <w:szCs w:val="24"/>
    </w:rPr>
  </w:style>
  <w:style w:type="character" w:styleId="864">
    <w:name w:val="Heading 5 Char"/>
    <w:basedOn w:val="859"/>
    <w:link w:val="854"/>
    <w:uiPriority w:val="9"/>
    <w:pPr>
      <w:pBdr/>
      <w:spacing/>
      <w:ind/>
    </w:pPr>
    <w:rPr>
      <w:rFonts w:ascii="Arial" w:hAnsi="Arial" w:eastAsia="Arial" w:cs="Arial"/>
      <w:color w:val="0f4761" w:themeColor="accent1" w:themeShade="BF"/>
    </w:rPr>
  </w:style>
  <w:style w:type="character" w:styleId="865">
    <w:name w:val="Heading 6 Char"/>
    <w:basedOn w:val="859"/>
    <w:link w:val="855"/>
    <w:uiPriority w:val="9"/>
    <w:pPr>
      <w:pBdr/>
      <w:spacing/>
      <w:ind/>
    </w:pPr>
    <w:rPr>
      <w:rFonts w:ascii="Arial" w:hAnsi="Arial" w:eastAsia="Arial" w:cs="Arial"/>
      <w:i/>
      <w:iCs/>
      <w:color w:val="595959" w:themeColor="text1" w:themeTint="A6"/>
    </w:rPr>
  </w:style>
  <w:style w:type="character" w:styleId="866">
    <w:name w:val="Heading 7 Char"/>
    <w:basedOn w:val="859"/>
    <w:link w:val="856"/>
    <w:uiPriority w:val="9"/>
    <w:pPr>
      <w:pBdr/>
      <w:spacing/>
      <w:ind/>
    </w:pPr>
    <w:rPr>
      <w:rFonts w:ascii="Arial" w:hAnsi="Arial" w:eastAsia="Arial" w:cs="Arial"/>
      <w:color w:val="595959" w:themeColor="text1" w:themeTint="A6"/>
    </w:rPr>
  </w:style>
  <w:style w:type="character" w:styleId="867">
    <w:name w:val="Heading 8 Char"/>
    <w:basedOn w:val="859"/>
    <w:link w:val="857"/>
    <w:uiPriority w:val="9"/>
    <w:pPr>
      <w:pBdr/>
      <w:spacing/>
      <w:ind/>
    </w:pPr>
    <w:rPr>
      <w:rFonts w:ascii="Arial" w:hAnsi="Arial" w:eastAsia="Arial" w:cs="Arial"/>
      <w:i/>
      <w:iCs/>
      <w:color w:val="272727" w:themeColor="text1" w:themeTint="D8"/>
    </w:rPr>
  </w:style>
  <w:style w:type="character" w:styleId="868">
    <w:name w:val="Heading 9 Char"/>
    <w:basedOn w:val="859"/>
    <w:link w:val="858"/>
    <w:uiPriority w:val="9"/>
    <w:pPr>
      <w:pBdr/>
      <w:spacing/>
      <w:ind/>
    </w:pPr>
    <w:rPr>
      <w:rFonts w:ascii="Arial" w:hAnsi="Arial" w:eastAsia="Arial" w:cs="Arial"/>
      <w:i/>
      <w:iCs/>
      <w:color w:val="272727" w:themeColor="text1" w:themeTint="D8"/>
    </w:rPr>
  </w:style>
  <w:style w:type="paragraph" w:styleId="869">
    <w:name w:val="Title"/>
    <w:basedOn w:val="908"/>
    <w:next w:val="908"/>
    <w:link w:val="870"/>
    <w:uiPriority w:val="10"/>
    <w:qFormat/>
    <w:pPr>
      <w:pBdr/>
      <w:spacing w:after="80" w:line="240" w:lineRule="auto"/>
      <w:ind/>
      <w:contextualSpacing w:val="true"/>
    </w:pPr>
    <w:rPr>
      <w:rFonts w:ascii="Arial" w:hAnsi="Arial" w:eastAsia="Arial" w:cs="Arial"/>
      <w:spacing w:val="-10"/>
      <w:sz w:val="56"/>
      <w:szCs w:val="56"/>
    </w:rPr>
  </w:style>
  <w:style w:type="character" w:styleId="870">
    <w:name w:val="Title Char"/>
    <w:basedOn w:val="859"/>
    <w:link w:val="869"/>
    <w:uiPriority w:val="10"/>
    <w:pPr>
      <w:pBdr/>
      <w:spacing/>
      <w:ind/>
    </w:pPr>
    <w:rPr>
      <w:rFonts w:ascii="Arial" w:hAnsi="Arial" w:eastAsia="Arial" w:cs="Arial"/>
      <w:spacing w:val="-10"/>
      <w:sz w:val="56"/>
      <w:szCs w:val="56"/>
    </w:rPr>
  </w:style>
  <w:style w:type="paragraph" w:styleId="871">
    <w:name w:val="Subtitle"/>
    <w:basedOn w:val="908"/>
    <w:next w:val="908"/>
    <w:link w:val="872"/>
    <w:uiPriority w:val="11"/>
    <w:qFormat/>
    <w:pPr>
      <w:numPr>
        <w:ilvl w:val="1"/>
      </w:numPr>
      <w:pBdr/>
      <w:spacing/>
      <w:ind/>
    </w:pPr>
    <w:rPr>
      <w:color w:val="595959" w:themeColor="text1" w:themeTint="A6"/>
      <w:spacing w:val="15"/>
      <w:sz w:val="28"/>
      <w:szCs w:val="28"/>
    </w:rPr>
  </w:style>
  <w:style w:type="character" w:styleId="872">
    <w:name w:val="Subtitle Char"/>
    <w:basedOn w:val="859"/>
    <w:link w:val="871"/>
    <w:uiPriority w:val="11"/>
    <w:pPr>
      <w:pBdr/>
      <w:spacing/>
      <w:ind/>
    </w:pPr>
    <w:rPr>
      <w:color w:val="595959" w:themeColor="text1" w:themeTint="A6"/>
      <w:spacing w:val="15"/>
      <w:sz w:val="28"/>
      <w:szCs w:val="28"/>
    </w:rPr>
  </w:style>
  <w:style w:type="paragraph" w:styleId="873">
    <w:name w:val="Quote"/>
    <w:basedOn w:val="908"/>
    <w:next w:val="908"/>
    <w:link w:val="874"/>
    <w:uiPriority w:val="29"/>
    <w:qFormat/>
    <w:pPr>
      <w:pBdr/>
      <w:spacing w:before="160"/>
      <w:ind/>
      <w:jc w:val="center"/>
    </w:pPr>
    <w:rPr>
      <w:i/>
      <w:iCs/>
      <w:color w:val="404040" w:themeColor="text1" w:themeTint="BF"/>
    </w:rPr>
  </w:style>
  <w:style w:type="character" w:styleId="874">
    <w:name w:val="Quote Char"/>
    <w:basedOn w:val="859"/>
    <w:link w:val="873"/>
    <w:uiPriority w:val="29"/>
    <w:pPr>
      <w:pBdr/>
      <w:spacing/>
      <w:ind/>
    </w:pPr>
    <w:rPr>
      <w:i/>
      <w:iCs/>
      <w:color w:val="404040" w:themeColor="text1" w:themeTint="BF"/>
    </w:rPr>
  </w:style>
  <w:style w:type="character" w:styleId="875">
    <w:name w:val="Intense Emphasis"/>
    <w:basedOn w:val="859"/>
    <w:uiPriority w:val="21"/>
    <w:qFormat/>
    <w:pPr>
      <w:pBdr/>
      <w:spacing/>
      <w:ind/>
    </w:pPr>
    <w:rPr>
      <w:i/>
      <w:iCs/>
      <w:color w:val="0f4761" w:themeColor="accent1" w:themeShade="BF"/>
    </w:rPr>
  </w:style>
  <w:style w:type="paragraph" w:styleId="876">
    <w:name w:val="Intense Quote"/>
    <w:basedOn w:val="908"/>
    <w:next w:val="908"/>
    <w:link w:val="87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77">
    <w:name w:val="Intense Quote Char"/>
    <w:basedOn w:val="859"/>
    <w:link w:val="876"/>
    <w:uiPriority w:val="30"/>
    <w:pPr>
      <w:pBdr/>
      <w:spacing/>
      <w:ind/>
    </w:pPr>
    <w:rPr>
      <w:i/>
      <w:iCs/>
      <w:color w:val="0f4761" w:themeColor="accent1" w:themeShade="BF"/>
    </w:rPr>
  </w:style>
  <w:style w:type="character" w:styleId="878">
    <w:name w:val="Intense Reference"/>
    <w:basedOn w:val="859"/>
    <w:uiPriority w:val="32"/>
    <w:qFormat/>
    <w:pPr>
      <w:pBdr/>
      <w:spacing/>
      <w:ind/>
    </w:pPr>
    <w:rPr>
      <w:b/>
      <w:bCs/>
      <w:smallCaps/>
      <w:color w:val="0f4761" w:themeColor="accent1" w:themeShade="BF"/>
      <w:spacing w:val="5"/>
    </w:rPr>
  </w:style>
  <w:style w:type="character" w:styleId="879">
    <w:name w:val="Subtle Emphasis"/>
    <w:basedOn w:val="859"/>
    <w:uiPriority w:val="19"/>
    <w:qFormat/>
    <w:pPr>
      <w:pBdr/>
      <w:spacing/>
      <w:ind/>
    </w:pPr>
    <w:rPr>
      <w:i/>
      <w:iCs/>
      <w:color w:val="404040" w:themeColor="text1" w:themeTint="BF"/>
    </w:rPr>
  </w:style>
  <w:style w:type="character" w:styleId="880">
    <w:name w:val="Emphasis"/>
    <w:basedOn w:val="859"/>
    <w:uiPriority w:val="20"/>
    <w:qFormat/>
    <w:pPr>
      <w:pBdr/>
      <w:spacing/>
      <w:ind/>
    </w:pPr>
    <w:rPr>
      <w:i/>
      <w:iCs/>
    </w:rPr>
  </w:style>
  <w:style w:type="character" w:styleId="881">
    <w:name w:val="Strong"/>
    <w:basedOn w:val="859"/>
    <w:uiPriority w:val="22"/>
    <w:qFormat/>
    <w:pPr>
      <w:pBdr/>
      <w:spacing/>
      <w:ind/>
    </w:pPr>
    <w:rPr>
      <w:b/>
      <w:bCs/>
    </w:rPr>
  </w:style>
  <w:style w:type="character" w:styleId="882">
    <w:name w:val="Subtle Reference"/>
    <w:basedOn w:val="859"/>
    <w:uiPriority w:val="31"/>
    <w:qFormat/>
    <w:pPr>
      <w:pBdr/>
      <w:spacing/>
      <w:ind/>
    </w:pPr>
    <w:rPr>
      <w:smallCaps/>
      <w:color w:val="5a5a5a" w:themeColor="text1" w:themeTint="A5"/>
    </w:rPr>
  </w:style>
  <w:style w:type="character" w:styleId="883">
    <w:name w:val="Book Title"/>
    <w:basedOn w:val="859"/>
    <w:uiPriority w:val="33"/>
    <w:qFormat/>
    <w:pPr>
      <w:pBdr/>
      <w:spacing/>
      <w:ind/>
    </w:pPr>
    <w:rPr>
      <w:b/>
      <w:bCs/>
      <w:i/>
      <w:iCs/>
      <w:spacing w:val="5"/>
    </w:rPr>
  </w:style>
  <w:style w:type="paragraph" w:styleId="884">
    <w:name w:val="Header"/>
    <w:basedOn w:val="908"/>
    <w:link w:val="885"/>
    <w:uiPriority w:val="99"/>
    <w:unhideWhenUsed/>
    <w:pPr>
      <w:pBdr/>
      <w:tabs>
        <w:tab w:val="center" w:leader="none" w:pos="4844"/>
        <w:tab w:val="right" w:leader="none" w:pos="9689"/>
      </w:tabs>
      <w:spacing w:after="0" w:line="240" w:lineRule="auto"/>
      <w:ind/>
    </w:pPr>
  </w:style>
  <w:style w:type="character" w:styleId="885">
    <w:name w:val="Header Char"/>
    <w:basedOn w:val="859"/>
    <w:link w:val="884"/>
    <w:uiPriority w:val="99"/>
    <w:pPr>
      <w:pBdr/>
      <w:spacing/>
      <w:ind/>
    </w:pPr>
  </w:style>
  <w:style w:type="paragraph" w:styleId="886">
    <w:name w:val="Footer"/>
    <w:basedOn w:val="908"/>
    <w:link w:val="887"/>
    <w:uiPriority w:val="99"/>
    <w:unhideWhenUsed/>
    <w:pPr>
      <w:pBdr/>
      <w:tabs>
        <w:tab w:val="center" w:leader="none" w:pos="4844"/>
        <w:tab w:val="right" w:leader="none" w:pos="9689"/>
      </w:tabs>
      <w:spacing w:after="0" w:line="240" w:lineRule="auto"/>
      <w:ind/>
    </w:pPr>
  </w:style>
  <w:style w:type="character" w:styleId="887">
    <w:name w:val="Footer Char"/>
    <w:basedOn w:val="859"/>
    <w:link w:val="886"/>
    <w:uiPriority w:val="99"/>
    <w:pPr>
      <w:pBdr/>
      <w:spacing/>
      <w:ind/>
    </w:pPr>
  </w:style>
  <w:style w:type="paragraph" w:styleId="888">
    <w:name w:val="Caption"/>
    <w:basedOn w:val="908"/>
    <w:next w:val="908"/>
    <w:uiPriority w:val="35"/>
    <w:unhideWhenUsed/>
    <w:qFormat/>
    <w:pPr>
      <w:pBdr/>
      <w:spacing w:after="200" w:line="240" w:lineRule="auto"/>
      <w:ind/>
    </w:pPr>
    <w:rPr>
      <w:i/>
      <w:iCs/>
      <w:color w:val="0e2841" w:themeColor="text2"/>
      <w:sz w:val="18"/>
      <w:szCs w:val="18"/>
    </w:rPr>
  </w:style>
  <w:style w:type="paragraph" w:styleId="889">
    <w:name w:val="footnote text"/>
    <w:basedOn w:val="908"/>
    <w:link w:val="890"/>
    <w:uiPriority w:val="99"/>
    <w:semiHidden/>
    <w:unhideWhenUsed/>
    <w:pPr>
      <w:pBdr/>
      <w:spacing w:after="0" w:line="240" w:lineRule="auto"/>
      <w:ind/>
    </w:pPr>
    <w:rPr>
      <w:sz w:val="20"/>
      <w:szCs w:val="20"/>
    </w:rPr>
  </w:style>
  <w:style w:type="character" w:styleId="890">
    <w:name w:val="Footnote Text Char"/>
    <w:basedOn w:val="859"/>
    <w:link w:val="889"/>
    <w:uiPriority w:val="99"/>
    <w:semiHidden/>
    <w:pPr>
      <w:pBdr/>
      <w:spacing/>
      <w:ind/>
    </w:pPr>
    <w:rPr>
      <w:sz w:val="20"/>
      <w:szCs w:val="20"/>
    </w:rPr>
  </w:style>
  <w:style w:type="character" w:styleId="891">
    <w:name w:val="footnote reference"/>
    <w:basedOn w:val="859"/>
    <w:uiPriority w:val="99"/>
    <w:semiHidden/>
    <w:unhideWhenUsed/>
    <w:pPr>
      <w:pBdr/>
      <w:spacing/>
      <w:ind/>
    </w:pPr>
    <w:rPr>
      <w:vertAlign w:val="superscript"/>
    </w:rPr>
  </w:style>
  <w:style w:type="paragraph" w:styleId="892">
    <w:name w:val="endnote text"/>
    <w:basedOn w:val="908"/>
    <w:link w:val="893"/>
    <w:uiPriority w:val="99"/>
    <w:semiHidden/>
    <w:unhideWhenUsed/>
    <w:pPr>
      <w:pBdr/>
      <w:spacing w:after="0" w:line="240" w:lineRule="auto"/>
      <w:ind/>
    </w:pPr>
    <w:rPr>
      <w:sz w:val="20"/>
      <w:szCs w:val="20"/>
    </w:rPr>
  </w:style>
  <w:style w:type="character" w:styleId="893">
    <w:name w:val="Endnote Text Char"/>
    <w:basedOn w:val="859"/>
    <w:link w:val="892"/>
    <w:uiPriority w:val="99"/>
    <w:semiHidden/>
    <w:pPr>
      <w:pBdr/>
      <w:spacing/>
      <w:ind/>
    </w:pPr>
    <w:rPr>
      <w:sz w:val="20"/>
      <w:szCs w:val="20"/>
    </w:rPr>
  </w:style>
  <w:style w:type="character" w:styleId="894">
    <w:name w:val="endnote reference"/>
    <w:basedOn w:val="859"/>
    <w:uiPriority w:val="99"/>
    <w:semiHidden/>
    <w:unhideWhenUsed/>
    <w:pPr>
      <w:pBdr/>
      <w:spacing/>
      <w:ind/>
    </w:pPr>
    <w:rPr>
      <w:vertAlign w:val="superscript"/>
    </w:rPr>
  </w:style>
  <w:style w:type="character" w:styleId="895">
    <w:name w:val="Hyperlink"/>
    <w:basedOn w:val="859"/>
    <w:uiPriority w:val="99"/>
    <w:unhideWhenUsed/>
    <w:pPr>
      <w:pBdr/>
      <w:spacing/>
      <w:ind/>
    </w:pPr>
    <w:rPr>
      <w:color w:val="0563c1" w:themeColor="hyperlink"/>
      <w:u w:val="single"/>
    </w:rPr>
  </w:style>
  <w:style w:type="character" w:styleId="896">
    <w:name w:val="FollowedHyperlink"/>
    <w:basedOn w:val="859"/>
    <w:uiPriority w:val="99"/>
    <w:semiHidden/>
    <w:unhideWhenUsed/>
    <w:pPr>
      <w:pBdr/>
      <w:spacing/>
      <w:ind/>
    </w:pPr>
    <w:rPr>
      <w:color w:val="954f72" w:themeColor="followedHyperlink"/>
      <w:u w:val="single"/>
    </w:rPr>
  </w:style>
  <w:style w:type="paragraph" w:styleId="897">
    <w:name w:val="toc 1"/>
    <w:basedOn w:val="908"/>
    <w:next w:val="908"/>
    <w:uiPriority w:val="39"/>
    <w:unhideWhenUsed/>
    <w:pPr>
      <w:pBdr/>
      <w:spacing w:after="100"/>
      <w:ind/>
    </w:pPr>
  </w:style>
  <w:style w:type="paragraph" w:styleId="898">
    <w:name w:val="toc 2"/>
    <w:basedOn w:val="908"/>
    <w:next w:val="908"/>
    <w:uiPriority w:val="39"/>
    <w:unhideWhenUsed/>
    <w:pPr>
      <w:pBdr/>
      <w:spacing w:after="100"/>
      <w:ind w:left="220"/>
    </w:pPr>
  </w:style>
  <w:style w:type="paragraph" w:styleId="899">
    <w:name w:val="toc 3"/>
    <w:basedOn w:val="908"/>
    <w:next w:val="908"/>
    <w:uiPriority w:val="39"/>
    <w:unhideWhenUsed/>
    <w:pPr>
      <w:pBdr/>
      <w:spacing w:after="100"/>
      <w:ind w:left="440"/>
    </w:pPr>
  </w:style>
  <w:style w:type="paragraph" w:styleId="900">
    <w:name w:val="toc 4"/>
    <w:basedOn w:val="908"/>
    <w:next w:val="908"/>
    <w:uiPriority w:val="39"/>
    <w:unhideWhenUsed/>
    <w:pPr>
      <w:pBdr/>
      <w:spacing w:after="100"/>
      <w:ind w:left="660"/>
    </w:pPr>
  </w:style>
  <w:style w:type="paragraph" w:styleId="901">
    <w:name w:val="toc 5"/>
    <w:basedOn w:val="908"/>
    <w:next w:val="908"/>
    <w:uiPriority w:val="39"/>
    <w:unhideWhenUsed/>
    <w:pPr>
      <w:pBdr/>
      <w:spacing w:after="100"/>
      <w:ind w:left="880"/>
    </w:pPr>
  </w:style>
  <w:style w:type="paragraph" w:styleId="902">
    <w:name w:val="toc 6"/>
    <w:basedOn w:val="908"/>
    <w:next w:val="908"/>
    <w:uiPriority w:val="39"/>
    <w:unhideWhenUsed/>
    <w:pPr>
      <w:pBdr/>
      <w:spacing w:after="100"/>
      <w:ind w:left="1100"/>
    </w:pPr>
  </w:style>
  <w:style w:type="paragraph" w:styleId="903">
    <w:name w:val="toc 7"/>
    <w:basedOn w:val="908"/>
    <w:next w:val="908"/>
    <w:uiPriority w:val="39"/>
    <w:unhideWhenUsed/>
    <w:pPr>
      <w:pBdr/>
      <w:spacing w:after="100"/>
      <w:ind w:left="1320"/>
    </w:pPr>
  </w:style>
  <w:style w:type="paragraph" w:styleId="904">
    <w:name w:val="toc 8"/>
    <w:basedOn w:val="908"/>
    <w:next w:val="908"/>
    <w:uiPriority w:val="39"/>
    <w:unhideWhenUsed/>
    <w:pPr>
      <w:pBdr/>
      <w:spacing w:after="100"/>
      <w:ind w:left="1540"/>
    </w:pPr>
  </w:style>
  <w:style w:type="paragraph" w:styleId="905">
    <w:name w:val="toc 9"/>
    <w:basedOn w:val="908"/>
    <w:next w:val="908"/>
    <w:uiPriority w:val="39"/>
    <w:unhideWhenUsed/>
    <w:pPr>
      <w:pBdr/>
      <w:spacing w:after="100"/>
      <w:ind w:left="1760"/>
    </w:pPr>
  </w:style>
  <w:style w:type="paragraph" w:styleId="906">
    <w:name w:val="TOC Heading"/>
    <w:uiPriority w:val="39"/>
    <w:unhideWhenUsed/>
    <w:pPr>
      <w:pBdr/>
      <w:spacing/>
      <w:ind/>
    </w:pPr>
  </w:style>
  <w:style w:type="paragraph" w:styleId="907">
    <w:name w:val="table of figures"/>
    <w:basedOn w:val="908"/>
    <w:next w:val="908"/>
    <w:uiPriority w:val="99"/>
    <w:unhideWhenUsed/>
    <w:pPr>
      <w:pBdr/>
      <w:spacing w:after="0" w:afterAutospacing="0"/>
      <w:ind/>
    </w:pPr>
  </w:style>
  <w:style w:type="paragraph" w:styleId="908" w:default="1">
    <w:name w:val="Normal"/>
    <w:qFormat/>
    <w:pPr>
      <w:pBdr/>
      <w:spacing/>
      <w:ind/>
    </w:pPr>
  </w:style>
  <w:style w:type="table" w:styleId="90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0" w:default="1">
    <w:name w:val="No List"/>
    <w:uiPriority w:val="99"/>
    <w:semiHidden/>
    <w:unhideWhenUsed/>
    <w:pPr>
      <w:pBdr/>
      <w:spacing/>
      <w:ind/>
    </w:pPr>
  </w:style>
  <w:style w:type="paragraph" w:styleId="911">
    <w:name w:val="No Spacing"/>
    <w:basedOn w:val="908"/>
    <w:uiPriority w:val="1"/>
    <w:qFormat/>
    <w:pPr>
      <w:pBdr/>
      <w:spacing w:after="0" w:line="240" w:lineRule="auto"/>
      <w:ind/>
    </w:pPr>
  </w:style>
  <w:style w:type="paragraph" w:styleId="912">
    <w:name w:val="List Paragraph"/>
    <w:basedOn w:val="90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media1.sv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github.com/0beqz/realism-effect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hyperlink" Target="https://liris.cnrs.fr/liris" TargetMode="External"/><Relationship Id="rId39" Type="http://schemas.openxmlformats.org/officeDocument/2006/relationships/hyperlink" Target="https://www.lgdv.tf.fau.de/uploads/publications/spherical_fibonacci_mapping.pdf" TargetMode="External"/><Relationship Id="rId40" Type="http://schemas.openxmlformats.org/officeDocument/2006/relationships/hyperlink" Target="https://advances.realtimerendering.com/s2022/SIGGRAPH2022-Advances-Enemies-Ciardi et al.pdf" TargetMode="External"/><Relationship Id="rId41" Type="http://schemas.openxmlformats.org/officeDocument/2006/relationships/hyperlink" Target="https://handmade.network/p/75/monter/blog/p/7288-engine_work__global_illumination_with_irradiance_probes" TargetMode="External"/><Relationship Id="rId42" Type="http://schemas.openxmlformats.org/officeDocument/2006/relationships/hyperlink" Target="https://www.jcgt.org/published/0008/02/01/paper-lowres.pdf" TargetMode="External"/><Relationship Id="rId43" Type="http://schemas.openxmlformats.org/officeDocument/2006/relationships/hyperlink" Target="https://eheitzresearch.wordpress.com/415-2/"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13">
    <w:name w:val="Placeholder Text"/>
    <w:basedOn w:val="1551"/>
    <w:uiPriority w:val="99"/>
    <w:semiHidden/>
    <w:pPr>
      <w:pBdr/>
      <w:spacing/>
      <w:ind/>
    </w:pPr>
    <w:rPr>
      <w:color w:val="666666"/>
    </w:rPr>
  </w:style>
  <w:style w:type="table" w:styleId="141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Table Grid"/>
    <w:basedOn w:val="141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Table Grid Light"/>
    <w:basedOn w:val="141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Plain Table 1"/>
    <w:basedOn w:val="141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Plain Table 2"/>
    <w:basedOn w:val="141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Plain Table 3"/>
    <w:basedOn w:val="14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Plain Table 4"/>
    <w:basedOn w:val="14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Plain Table 5"/>
    <w:basedOn w:val="14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1 Light"/>
    <w:basedOn w:val="141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1 Light - Accent 1"/>
    <w:basedOn w:val="141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1 Light - Accent 2"/>
    <w:basedOn w:val="141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1 Light - Accent 3"/>
    <w:basedOn w:val="141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1 Light - Accent 4"/>
    <w:basedOn w:val="141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1 Light - Accent 5"/>
    <w:basedOn w:val="141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1 Light - Accent 6"/>
    <w:basedOn w:val="141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2"/>
    <w:basedOn w:val="141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2 - Accent 1"/>
    <w:basedOn w:val="141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2 - Accent 2"/>
    <w:basedOn w:val="141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2 - Accent 3"/>
    <w:basedOn w:val="141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2 - Accent 4"/>
    <w:basedOn w:val="141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2 - Accent 5"/>
    <w:basedOn w:val="141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2 - Accent 6"/>
    <w:basedOn w:val="141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3"/>
    <w:basedOn w:val="141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3 - Accent 1"/>
    <w:basedOn w:val="141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3 - Accent 2"/>
    <w:basedOn w:val="141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3 - Accent 3"/>
    <w:basedOn w:val="141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3 - Accent 4"/>
    <w:basedOn w:val="141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3 - Accent 5"/>
    <w:basedOn w:val="141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3 - Accent 6"/>
    <w:basedOn w:val="141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4"/>
    <w:basedOn w:val="141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4 - Accent 1"/>
    <w:basedOn w:val="141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4 - Accent 2"/>
    <w:basedOn w:val="141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4 - Accent 3"/>
    <w:basedOn w:val="141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4 - Accent 4"/>
    <w:basedOn w:val="141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4 - Accent 5"/>
    <w:basedOn w:val="141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4 - Accent 6"/>
    <w:basedOn w:val="141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5 Dark"/>
    <w:basedOn w:val="14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5 Dark- Accent 1"/>
    <w:basedOn w:val="14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5 Dark - Accent 2"/>
    <w:basedOn w:val="14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5 Dark - Accent 3"/>
    <w:basedOn w:val="14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5 Dark- Accent 4"/>
    <w:basedOn w:val="14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5 Dark - Accent 5"/>
    <w:basedOn w:val="14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5 Dark - Accent 6"/>
    <w:basedOn w:val="14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6 Colorful"/>
    <w:basedOn w:val="141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58">
    <w:name w:val="Grid Table 6 Colorful - Accent 1"/>
    <w:basedOn w:val="141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59">
    <w:name w:val="Grid Table 6 Colorful - Accent 2"/>
    <w:basedOn w:val="141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60">
    <w:name w:val="Grid Table 6 Colorful - Accent 3"/>
    <w:basedOn w:val="141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61">
    <w:name w:val="Grid Table 6 Colorful - Accent 4"/>
    <w:basedOn w:val="141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62">
    <w:name w:val="Grid Table 6 Colorful - Accent 5"/>
    <w:basedOn w:val="141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63">
    <w:name w:val="Grid Table 6 Colorful - Accent 6"/>
    <w:basedOn w:val="141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64">
    <w:name w:val="Grid Table 7 Colorful"/>
    <w:basedOn w:val="141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Grid Table 7 Colorful - Accent 1"/>
    <w:basedOn w:val="141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7 Colorful - Accent 2"/>
    <w:basedOn w:val="141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Grid Table 7 Colorful - Accent 3"/>
    <w:basedOn w:val="141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Grid Table 7 Colorful - Accent 4"/>
    <w:basedOn w:val="141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Grid Table 7 Colorful - Accent 5"/>
    <w:basedOn w:val="141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Grid Table 7 Colorful - Accent 6"/>
    <w:basedOn w:val="141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1 Light"/>
    <w:basedOn w:val="14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1 Light - Accent 1"/>
    <w:basedOn w:val="14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1 Light - Accent 2"/>
    <w:basedOn w:val="14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1 Light - Accent 3"/>
    <w:basedOn w:val="14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1 Light - Accent 4"/>
    <w:basedOn w:val="14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1 Light - Accent 5"/>
    <w:basedOn w:val="14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List Table 1 Light - Accent 6"/>
    <w:basedOn w:val="14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2"/>
    <w:basedOn w:val="141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2 - Accent 1"/>
    <w:basedOn w:val="141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2 - Accent 2"/>
    <w:basedOn w:val="141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2 - Accent 3"/>
    <w:basedOn w:val="141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2 - Accent 4"/>
    <w:basedOn w:val="141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2 - Accent 5"/>
    <w:basedOn w:val="141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2 - Accent 6"/>
    <w:basedOn w:val="141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3"/>
    <w:basedOn w:val="141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3 - Accent 1"/>
    <w:basedOn w:val="141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3 - Accent 2"/>
    <w:basedOn w:val="141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3 - Accent 3"/>
    <w:basedOn w:val="141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3 - Accent 4"/>
    <w:basedOn w:val="141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3 - Accent 5"/>
    <w:basedOn w:val="141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3 - Accent 6"/>
    <w:basedOn w:val="141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4"/>
    <w:basedOn w:val="141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4 - Accent 1"/>
    <w:basedOn w:val="141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4 - Accent 2"/>
    <w:basedOn w:val="141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4 - Accent 3"/>
    <w:basedOn w:val="141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4 - Accent 4"/>
    <w:basedOn w:val="141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4 - Accent 5"/>
    <w:basedOn w:val="141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4 - Accent 6"/>
    <w:basedOn w:val="141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5 Dark"/>
    <w:basedOn w:val="141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0">
    <w:name w:val="List Table 5 Dark - Accent 1"/>
    <w:basedOn w:val="141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1">
    <w:name w:val="List Table 5 Dark - Accent 2"/>
    <w:basedOn w:val="141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2">
    <w:name w:val="List Table 5 Dark - Accent 3"/>
    <w:basedOn w:val="141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3">
    <w:name w:val="List Table 5 Dark - Accent 4"/>
    <w:basedOn w:val="141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4">
    <w:name w:val="List Table 5 Dark - Accent 5"/>
    <w:basedOn w:val="141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5">
    <w:name w:val="List Table 5 Dark - Accent 6"/>
    <w:basedOn w:val="141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6">
    <w:name w:val="List Table 6 Colorful"/>
    <w:basedOn w:val="141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st Table 6 Colorful - Accent 1"/>
    <w:basedOn w:val="141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st Table 6 Colorful - Accent 2"/>
    <w:basedOn w:val="141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List Table 6 Colorful - Accent 3"/>
    <w:basedOn w:val="141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List Table 6 Colorful - Accent 4"/>
    <w:basedOn w:val="141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List Table 6 Colorful - Accent 5"/>
    <w:basedOn w:val="141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List Table 6 Colorful - Accent 6"/>
    <w:basedOn w:val="141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List Table 7 Colorful"/>
    <w:basedOn w:val="141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14">
    <w:name w:val="List Table 7 Colorful - Accent 1"/>
    <w:basedOn w:val="141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15">
    <w:name w:val="List Table 7 Colorful - Accent 2"/>
    <w:basedOn w:val="141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16">
    <w:name w:val="List Table 7 Colorful - Accent 3"/>
    <w:basedOn w:val="141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17">
    <w:name w:val="List Table 7 Colorful - Accent 4"/>
    <w:basedOn w:val="141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8">
    <w:name w:val="List Table 7 Colorful - Accent 5"/>
    <w:basedOn w:val="141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19">
    <w:name w:val="List Table 7 Colorful - Accent 6"/>
    <w:basedOn w:val="141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20">
    <w:name w:val="Lined - Accent"/>
    <w:basedOn w:val="14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Lined - Accent 1"/>
    <w:basedOn w:val="14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ned - Accent 2"/>
    <w:basedOn w:val="14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Lined - Accent 3"/>
    <w:basedOn w:val="14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Lined - Accent 4"/>
    <w:basedOn w:val="14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Lined - Accent 5"/>
    <w:basedOn w:val="14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Lined - Accent 6"/>
    <w:basedOn w:val="14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Bordered &amp; Lined - Accent"/>
    <w:basedOn w:val="141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Bordered &amp; Lined - Accent 1"/>
    <w:basedOn w:val="141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Bordered &amp; Lined - Accent 2"/>
    <w:basedOn w:val="141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Bordered &amp; Lined - Accent 3"/>
    <w:basedOn w:val="141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Bordered &amp; Lined - Accent 4"/>
    <w:basedOn w:val="141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Bordered &amp; Lined - Accent 5"/>
    <w:basedOn w:val="141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Bordered &amp; Lined - Accent 6"/>
    <w:basedOn w:val="141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Bordered"/>
    <w:basedOn w:val="141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Bordered - Accent 1"/>
    <w:basedOn w:val="141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Bordered - Accent 2"/>
    <w:basedOn w:val="141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Bordered - Accent 3"/>
    <w:basedOn w:val="141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Bordered - Accent 4"/>
    <w:basedOn w:val="141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 Accent 5"/>
    <w:basedOn w:val="141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 Accent 6"/>
    <w:basedOn w:val="141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41" w:default="1">
    <w:name w:val="Normal"/>
    <w:qFormat/>
    <w:pPr>
      <w:pBdr/>
      <w:spacing/>
      <w:ind/>
    </w:pPr>
  </w:style>
  <w:style w:type="paragraph" w:styleId="1542">
    <w:name w:val="Heading 1"/>
    <w:basedOn w:val="1541"/>
    <w:next w:val="1541"/>
    <w:link w:val="155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43">
    <w:name w:val="Heading 2"/>
    <w:basedOn w:val="1541"/>
    <w:next w:val="1541"/>
    <w:link w:val="155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44">
    <w:name w:val="Heading 3"/>
    <w:basedOn w:val="1541"/>
    <w:next w:val="1541"/>
    <w:link w:val="155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45">
    <w:name w:val="Heading 4"/>
    <w:basedOn w:val="1541"/>
    <w:next w:val="1541"/>
    <w:link w:val="155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46">
    <w:name w:val="Heading 5"/>
    <w:basedOn w:val="1541"/>
    <w:next w:val="1541"/>
    <w:link w:val="15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47">
    <w:name w:val="Heading 6"/>
    <w:basedOn w:val="1541"/>
    <w:next w:val="1541"/>
    <w:link w:val="155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48">
    <w:name w:val="Heading 7"/>
    <w:basedOn w:val="1541"/>
    <w:next w:val="1541"/>
    <w:link w:val="155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49">
    <w:name w:val="Heading 8"/>
    <w:basedOn w:val="1541"/>
    <w:next w:val="1541"/>
    <w:link w:val="156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50">
    <w:name w:val="Heading 9"/>
    <w:basedOn w:val="1541"/>
    <w:next w:val="1541"/>
    <w:link w:val="156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51" w:default="1">
    <w:name w:val="Default Paragraph Font"/>
    <w:uiPriority w:val="1"/>
    <w:semiHidden/>
    <w:unhideWhenUsed/>
    <w:pPr>
      <w:pBdr/>
      <w:spacing/>
      <w:ind/>
    </w:pPr>
  </w:style>
  <w:style w:type="numbering" w:styleId="1552" w:default="1">
    <w:name w:val="No List"/>
    <w:uiPriority w:val="99"/>
    <w:semiHidden/>
    <w:unhideWhenUsed/>
    <w:pPr>
      <w:pBdr/>
      <w:spacing/>
      <w:ind/>
    </w:pPr>
  </w:style>
  <w:style w:type="character" w:styleId="1553">
    <w:name w:val="Heading 1 Char"/>
    <w:basedOn w:val="1551"/>
    <w:link w:val="1542"/>
    <w:uiPriority w:val="9"/>
    <w:pPr>
      <w:pBdr/>
      <w:spacing/>
      <w:ind/>
    </w:pPr>
    <w:rPr>
      <w:rFonts w:ascii="Arial" w:hAnsi="Arial" w:eastAsia="Arial" w:cs="Arial"/>
      <w:color w:val="0f4761" w:themeColor="accent1" w:themeShade="BF"/>
      <w:sz w:val="40"/>
      <w:szCs w:val="40"/>
    </w:rPr>
  </w:style>
  <w:style w:type="character" w:styleId="1554">
    <w:name w:val="Heading 2 Char"/>
    <w:basedOn w:val="1551"/>
    <w:link w:val="1543"/>
    <w:uiPriority w:val="9"/>
    <w:pPr>
      <w:pBdr/>
      <w:spacing/>
      <w:ind/>
    </w:pPr>
    <w:rPr>
      <w:rFonts w:ascii="Arial" w:hAnsi="Arial" w:eastAsia="Arial" w:cs="Arial"/>
      <w:color w:val="0f4761" w:themeColor="accent1" w:themeShade="BF"/>
      <w:sz w:val="32"/>
      <w:szCs w:val="32"/>
    </w:rPr>
  </w:style>
  <w:style w:type="character" w:styleId="1555">
    <w:name w:val="Heading 3 Char"/>
    <w:basedOn w:val="1551"/>
    <w:link w:val="1544"/>
    <w:uiPriority w:val="9"/>
    <w:pPr>
      <w:pBdr/>
      <w:spacing/>
      <w:ind/>
    </w:pPr>
    <w:rPr>
      <w:rFonts w:ascii="Arial" w:hAnsi="Arial" w:eastAsia="Arial" w:cs="Arial"/>
      <w:color w:val="0f4761" w:themeColor="accent1" w:themeShade="BF"/>
      <w:sz w:val="28"/>
      <w:szCs w:val="28"/>
    </w:rPr>
  </w:style>
  <w:style w:type="character" w:styleId="1556">
    <w:name w:val="Heading 4 Char"/>
    <w:basedOn w:val="1551"/>
    <w:link w:val="1545"/>
    <w:uiPriority w:val="9"/>
    <w:pPr>
      <w:pBdr/>
      <w:spacing/>
      <w:ind/>
    </w:pPr>
    <w:rPr>
      <w:rFonts w:ascii="Arial" w:hAnsi="Arial" w:eastAsia="Arial" w:cs="Arial"/>
      <w:i/>
      <w:iCs/>
      <w:color w:val="0f4761" w:themeColor="accent1" w:themeShade="BF"/>
    </w:rPr>
  </w:style>
  <w:style w:type="character" w:styleId="1557">
    <w:name w:val="Heading 5 Char"/>
    <w:basedOn w:val="1551"/>
    <w:link w:val="1546"/>
    <w:uiPriority w:val="9"/>
    <w:pPr>
      <w:pBdr/>
      <w:spacing/>
      <w:ind/>
    </w:pPr>
    <w:rPr>
      <w:rFonts w:ascii="Arial" w:hAnsi="Arial" w:eastAsia="Arial" w:cs="Arial"/>
      <w:color w:val="0f4761" w:themeColor="accent1" w:themeShade="BF"/>
    </w:rPr>
  </w:style>
  <w:style w:type="character" w:styleId="1558">
    <w:name w:val="Heading 6 Char"/>
    <w:basedOn w:val="1551"/>
    <w:link w:val="1547"/>
    <w:uiPriority w:val="9"/>
    <w:pPr>
      <w:pBdr/>
      <w:spacing/>
      <w:ind/>
    </w:pPr>
    <w:rPr>
      <w:rFonts w:ascii="Arial" w:hAnsi="Arial" w:eastAsia="Arial" w:cs="Arial"/>
      <w:i/>
      <w:iCs/>
      <w:color w:val="595959" w:themeColor="text1" w:themeTint="A6"/>
    </w:rPr>
  </w:style>
  <w:style w:type="character" w:styleId="1559">
    <w:name w:val="Heading 7 Char"/>
    <w:basedOn w:val="1551"/>
    <w:link w:val="1548"/>
    <w:uiPriority w:val="9"/>
    <w:pPr>
      <w:pBdr/>
      <w:spacing/>
      <w:ind/>
    </w:pPr>
    <w:rPr>
      <w:rFonts w:ascii="Arial" w:hAnsi="Arial" w:eastAsia="Arial" w:cs="Arial"/>
      <w:color w:val="595959" w:themeColor="text1" w:themeTint="A6"/>
    </w:rPr>
  </w:style>
  <w:style w:type="character" w:styleId="1560">
    <w:name w:val="Heading 8 Char"/>
    <w:basedOn w:val="1551"/>
    <w:link w:val="1549"/>
    <w:uiPriority w:val="9"/>
    <w:pPr>
      <w:pBdr/>
      <w:spacing/>
      <w:ind/>
    </w:pPr>
    <w:rPr>
      <w:rFonts w:ascii="Arial" w:hAnsi="Arial" w:eastAsia="Arial" w:cs="Arial"/>
      <w:i/>
      <w:iCs/>
      <w:color w:val="272727" w:themeColor="text1" w:themeTint="D8"/>
    </w:rPr>
  </w:style>
  <w:style w:type="character" w:styleId="1561">
    <w:name w:val="Heading 9 Char"/>
    <w:basedOn w:val="1551"/>
    <w:link w:val="1550"/>
    <w:uiPriority w:val="9"/>
    <w:pPr>
      <w:pBdr/>
      <w:spacing/>
      <w:ind/>
    </w:pPr>
    <w:rPr>
      <w:rFonts w:ascii="Arial" w:hAnsi="Arial" w:eastAsia="Arial" w:cs="Arial"/>
      <w:i/>
      <w:iCs/>
      <w:color w:val="272727" w:themeColor="text1" w:themeTint="D8"/>
    </w:rPr>
  </w:style>
  <w:style w:type="paragraph" w:styleId="1562">
    <w:name w:val="Title"/>
    <w:basedOn w:val="1541"/>
    <w:next w:val="1541"/>
    <w:link w:val="1563"/>
    <w:uiPriority w:val="10"/>
    <w:qFormat/>
    <w:pPr>
      <w:pBdr/>
      <w:spacing w:after="80" w:line="240" w:lineRule="auto"/>
      <w:ind/>
      <w:contextualSpacing w:val="true"/>
    </w:pPr>
    <w:rPr>
      <w:rFonts w:ascii="Arial" w:hAnsi="Arial" w:eastAsia="Arial" w:cs="Arial"/>
      <w:spacing w:val="-10"/>
      <w:sz w:val="56"/>
      <w:szCs w:val="56"/>
    </w:rPr>
  </w:style>
  <w:style w:type="character" w:styleId="1563">
    <w:name w:val="Title Char"/>
    <w:basedOn w:val="1551"/>
    <w:link w:val="1562"/>
    <w:uiPriority w:val="10"/>
    <w:pPr>
      <w:pBdr/>
      <w:spacing/>
      <w:ind/>
    </w:pPr>
    <w:rPr>
      <w:rFonts w:ascii="Arial" w:hAnsi="Arial" w:eastAsia="Arial" w:cs="Arial"/>
      <w:spacing w:val="-10"/>
      <w:sz w:val="56"/>
      <w:szCs w:val="56"/>
    </w:rPr>
  </w:style>
  <w:style w:type="paragraph" w:styleId="1564">
    <w:name w:val="Subtitle"/>
    <w:basedOn w:val="1541"/>
    <w:next w:val="1541"/>
    <w:link w:val="1565"/>
    <w:uiPriority w:val="11"/>
    <w:qFormat/>
    <w:pPr>
      <w:numPr>
        <w:ilvl w:val="1"/>
      </w:numPr>
      <w:pBdr/>
      <w:spacing/>
      <w:ind/>
    </w:pPr>
    <w:rPr>
      <w:color w:val="595959" w:themeColor="text1" w:themeTint="A6"/>
      <w:spacing w:val="15"/>
      <w:sz w:val="28"/>
      <w:szCs w:val="28"/>
    </w:rPr>
  </w:style>
  <w:style w:type="character" w:styleId="1565">
    <w:name w:val="Subtitle Char"/>
    <w:basedOn w:val="1551"/>
    <w:link w:val="1564"/>
    <w:uiPriority w:val="11"/>
    <w:pPr>
      <w:pBdr/>
      <w:spacing/>
      <w:ind/>
    </w:pPr>
    <w:rPr>
      <w:color w:val="595959" w:themeColor="text1" w:themeTint="A6"/>
      <w:spacing w:val="15"/>
      <w:sz w:val="28"/>
      <w:szCs w:val="28"/>
    </w:rPr>
  </w:style>
  <w:style w:type="paragraph" w:styleId="1566">
    <w:name w:val="Quote"/>
    <w:basedOn w:val="1541"/>
    <w:next w:val="1541"/>
    <w:link w:val="1567"/>
    <w:uiPriority w:val="29"/>
    <w:qFormat/>
    <w:pPr>
      <w:pBdr/>
      <w:spacing w:before="160"/>
      <w:ind/>
      <w:jc w:val="center"/>
    </w:pPr>
    <w:rPr>
      <w:i/>
      <w:iCs/>
      <w:color w:val="404040" w:themeColor="text1" w:themeTint="BF"/>
    </w:rPr>
  </w:style>
  <w:style w:type="character" w:styleId="1567">
    <w:name w:val="Quote Char"/>
    <w:basedOn w:val="1551"/>
    <w:link w:val="1566"/>
    <w:uiPriority w:val="29"/>
    <w:pPr>
      <w:pBdr/>
      <w:spacing/>
      <w:ind/>
    </w:pPr>
    <w:rPr>
      <w:i/>
      <w:iCs/>
      <w:color w:val="404040" w:themeColor="text1" w:themeTint="BF"/>
    </w:rPr>
  </w:style>
  <w:style w:type="paragraph" w:styleId="1568">
    <w:name w:val="List Paragraph"/>
    <w:basedOn w:val="1541"/>
    <w:uiPriority w:val="34"/>
    <w:qFormat/>
    <w:pPr>
      <w:pBdr/>
      <w:spacing/>
      <w:ind w:left="720"/>
      <w:contextualSpacing w:val="true"/>
    </w:pPr>
  </w:style>
  <w:style w:type="character" w:styleId="1569">
    <w:name w:val="Intense Emphasis"/>
    <w:basedOn w:val="1551"/>
    <w:uiPriority w:val="21"/>
    <w:qFormat/>
    <w:pPr>
      <w:pBdr/>
      <w:spacing/>
      <w:ind/>
    </w:pPr>
    <w:rPr>
      <w:i/>
      <w:iCs/>
      <w:color w:val="0f4761" w:themeColor="accent1" w:themeShade="BF"/>
    </w:rPr>
  </w:style>
  <w:style w:type="paragraph" w:styleId="1570">
    <w:name w:val="Intense Quote"/>
    <w:basedOn w:val="1541"/>
    <w:next w:val="1541"/>
    <w:link w:val="157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71">
    <w:name w:val="Intense Quote Char"/>
    <w:basedOn w:val="1551"/>
    <w:link w:val="1570"/>
    <w:uiPriority w:val="30"/>
    <w:pPr>
      <w:pBdr/>
      <w:spacing/>
      <w:ind/>
    </w:pPr>
    <w:rPr>
      <w:i/>
      <w:iCs/>
      <w:color w:val="0f4761" w:themeColor="accent1" w:themeShade="BF"/>
    </w:rPr>
  </w:style>
  <w:style w:type="character" w:styleId="1572">
    <w:name w:val="Intense Reference"/>
    <w:basedOn w:val="1551"/>
    <w:uiPriority w:val="32"/>
    <w:qFormat/>
    <w:pPr>
      <w:pBdr/>
      <w:spacing/>
      <w:ind/>
    </w:pPr>
    <w:rPr>
      <w:b/>
      <w:bCs/>
      <w:smallCaps/>
      <w:color w:val="0f4761" w:themeColor="accent1" w:themeShade="BF"/>
      <w:spacing w:val="5"/>
    </w:rPr>
  </w:style>
  <w:style w:type="paragraph" w:styleId="1573">
    <w:name w:val="No Spacing"/>
    <w:basedOn w:val="1541"/>
    <w:uiPriority w:val="1"/>
    <w:qFormat/>
    <w:pPr>
      <w:pBdr/>
      <w:spacing w:after="0" w:line="240" w:lineRule="auto"/>
      <w:ind/>
    </w:pPr>
  </w:style>
  <w:style w:type="character" w:styleId="1574">
    <w:name w:val="Subtle Emphasis"/>
    <w:basedOn w:val="1551"/>
    <w:uiPriority w:val="19"/>
    <w:qFormat/>
    <w:pPr>
      <w:pBdr/>
      <w:spacing/>
      <w:ind/>
    </w:pPr>
    <w:rPr>
      <w:i/>
      <w:iCs/>
      <w:color w:val="404040" w:themeColor="text1" w:themeTint="BF"/>
    </w:rPr>
  </w:style>
  <w:style w:type="character" w:styleId="1575">
    <w:name w:val="Emphasis"/>
    <w:basedOn w:val="1551"/>
    <w:uiPriority w:val="20"/>
    <w:qFormat/>
    <w:pPr>
      <w:pBdr/>
      <w:spacing/>
      <w:ind/>
    </w:pPr>
    <w:rPr>
      <w:i/>
      <w:iCs/>
    </w:rPr>
  </w:style>
  <w:style w:type="character" w:styleId="1576">
    <w:name w:val="Strong"/>
    <w:basedOn w:val="1551"/>
    <w:uiPriority w:val="22"/>
    <w:qFormat/>
    <w:pPr>
      <w:pBdr/>
      <w:spacing/>
      <w:ind/>
    </w:pPr>
    <w:rPr>
      <w:b/>
      <w:bCs/>
    </w:rPr>
  </w:style>
  <w:style w:type="character" w:styleId="1577">
    <w:name w:val="Subtle Reference"/>
    <w:basedOn w:val="1551"/>
    <w:uiPriority w:val="31"/>
    <w:qFormat/>
    <w:pPr>
      <w:pBdr/>
      <w:spacing/>
      <w:ind/>
    </w:pPr>
    <w:rPr>
      <w:smallCaps/>
      <w:color w:val="5a5a5a" w:themeColor="text1" w:themeTint="A5"/>
    </w:rPr>
  </w:style>
  <w:style w:type="character" w:styleId="1578">
    <w:name w:val="Book Title"/>
    <w:basedOn w:val="1551"/>
    <w:uiPriority w:val="33"/>
    <w:qFormat/>
    <w:pPr>
      <w:pBdr/>
      <w:spacing/>
      <w:ind/>
    </w:pPr>
    <w:rPr>
      <w:b/>
      <w:bCs/>
      <w:i/>
      <w:iCs/>
      <w:spacing w:val="5"/>
    </w:rPr>
  </w:style>
  <w:style w:type="paragraph" w:styleId="1579">
    <w:name w:val="Header"/>
    <w:basedOn w:val="1541"/>
    <w:link w:val="1580"/>
    <w:uiPriority w:val="99"/>
    <w:unhideWhenUsed/>
    <w:pPr>
      <w:pBdr/>
      <w:tabs>
        <w:tab w:val="center" w:leader="none" w:pos="4844"/>
        <w:tab w:val="right" w:leader="none" w:pos="9689"/>
      </w:tabs>
      <w:spacing w:after="0" w:line="240" w:lineRule="auto"/>
      <w:ind/>
    </w:pPr>
  </w:style>
  <w:style w:type="character" w:styleId="1580">
    <w:name w:val="Header Char"/>
    <w:basedOn w:val="1551"/>
    <w:link w:val="1579"/>
    <w:uiPriority w:val="99"/>
    <w:pPr>
      <w:pBdr/>
      <w:spacing/>
      <w:ind/>
    </w:pPr>
  </w:style>
  <w:style w:type="paragraph" w:styleId="1581">
    <w:name w:val="Footer"/>
    <w:basedOn w:val="1541"/>
    <w:link w:val="1582"/>
    <w:uiPriority w:val="99"/>
    <w:unhideWhenUsed/>
    <w:pPr>
      <w:pBdr/>
      <w:tabs>
        <w:tab w:val="center" w:leader="none" w:pos="4844"/>
        <w:tab w:val="right" w:leader="none" w:pos="9689"/>
      </w:tabs>
      <w:spacing w:after="0" w:line="240" w:lineRule="auto"/>
      <w:ind/>
    </w:pPr>
  </w:style>
  <w:style w:type="character" w:styleId="1582">
    <w:name w:val="Footer Char"/>
    <w:basedOn w:val="1551"/>
    <w:link w:val="1581"/>
    <w:uiPriority w:val="99"/>
    <w:pPr>
      <w:pBdr/>
      <w:spacing/>
      <w:ind/>
    </w:pPr>
  </w:style>
  <w:style w:type="paragraph" w:styleId="1583">
    <w:name w:val="Caption"/>
    <w:basedOn w:val="1541"/>
    <w:next w:val="1541"/>
    <w:uiPriority w:val="35"/>
    <w:unhideWhenUsed/>
    <w:qFormat/>
    <w:pPr>
      <w:pBdr/>
      <w:spacing w:after="200" w:line="240" w:lineRule="auto"/>
      <w:ind/>
    </w:pPr>
    <w:rPr>
      <w:i/>
      <w:iCs/>
      <w:color w:val="0e2841" w:themeColor="text2"/>
      <w:sz w:val="18"/>
      <w:szCs w:val="18"/>
    </w:rPr>
  </w:style>
  <w:style w:type="paragraph" w:styleId="1584">
    <w:name w:val="footnote text"/>
    <w:basedOn w:val="1541"/>
    <w:link w:val="1585"/>
    <w:uiPriority w:val="99"/>
    <w:semiHidden/>
    <w:unhideWhenUsed/>
    <w:pPr>
      <w:pBdr/>
      <w:spacing w:after="0" w:line="240" w:lineRule="auto"/>
      <w:ind/>
    </w:pPr>
    <w:rPr>
      <w:sz w:val="20"/>
      <w:szCs w:val="20"/>
    </w:rPr>
  </w:style>
  <w:style w:type="character" w:styleId="1585">
    <w:name w:val="Footnote Text Char"/>
    <w:basedOn w:val="1551"/>
    <w:link w:val="1584"/>
    <w:uiPriority w:val="99"/>
    <w:semiHidden/>
    <w:pPr>
      <w:pBdr/>
      <w:spacing/>
      <w:ind/>
    </w:pPr>
    <w:rPr>
      <w:sz w:val="20"/>
      <w:szCs w:val="20"/>
    </w:rPr>
  </w:style>
  <w:style w:type="character" w:styleId="1586">
    <w:name w:val="footnote reference"/>
    <w:basedOn w:val="1551"/>
    <w:uiPriority w:val="99"/>
    <w:semiHidden/>
    <w:unhideWhenUsed/>
    <w:pPr>
      <w:pBdr/>
      <w:spacing/>
      <w:ind/>
    </w:pPr>
    <w:rPr>
      <w:vertAlign w:val="superscript"/>
    </w:rPr>
  </w:style>
  <w:style w:type="paragraph" w:styleId="1587">
    <w:name w:val="endnote text"/>
    <w:basedOn w:val="1541"/>
    <w:link w:val="1588"/>
    <w:uiPriority w:val="99"/>
    <w:semiHidden/>
    <w:unhideWhenUsed/>
    <w:pPr>
      <w:pBdr/>
      <w:spacing w:after="0" w:line="240" w:lineRule="auto"/>
      <w:ind/>
    </w:pPr>
    <w:rPr>
      <w:sz w:val="20"/>
      <w:szCs w:val="20"/>
    </w:rPr>
  </w:style>
  <w:style w:type="character" w:styleId="1588">
    <w:name w:val="Endnote Text Char"/>
    <w:basedOn w:val="1551"/>
    <w:link w:val="1587"/>
    <w:uiPriority w:val="99"/>
    <w:semiHidden/>
    <w:pPr>
      <w:pBdr/>
      <w:spacing/>
      <w:ind/>
    </w:pPr>
    <w:rPr>
      <w:sz w:val="20"/>
      <w:szCs w:val="20"/>
    </w:rPr>
  </w:style>
  <w:style w:type="character" w:styleId="1589">
    <w:name w:val="endnote reference"/>
    <w:basedOn w:val="1551"/>
    <w:uiPriority w:val="99"/>
    <w:semiHidden/>
    <w:unhideWhenUsed/>
    <w:pPr>
      <w:pBdr/>
      <w:spacing/>
      <w:ind/>
    </w:pPr>
    <w:rPr>
      <w:vertAlign w:val="superscript"/>
    </w:rPr>
  </w:style>
  <w:style w:type="character" w:styleId="1590">
    <w:name w:val="Hyperlink"/>
    <w:basedOn w:val="1551"/>
    <w:uiPriority w:val="99"/>
    <w:unhideWhenUsed/>
    <w:pPr>
      <w:pBdr/>
      <w:spacing/>
      <w:ind/>
    </w:pPr>
    <w:rPr>
      <w:color w:val="0563c1" w:themeColor="hyperlink"/>
      <w:u w:val="single"/>
    </w:rPr>
  </w:style>
  <w:style w:type="character" w:styleId="1591">
    <w:name w:val="FollowedHyperlink"/>
    <w:basedOn w:val="1551"/>
    <w:uiPriority w:val="99"/>
    <w:semiHidden/>
    <w:unhideWhenUsed/>
    <w:pPr>
      <w:pBdr/>
      <w:spacing/>
      <w:ind/>
    </w:pPr>
    <w:rPr>
      <w:color w:val="954f72" w:themeColor="followedHyperlink"/>
      <w:u w:val="single"/>
    </w:rPr>
  </w:style>
  <w:style w:type="paragraph" w:styleId="1592">
    <w:name w:val="toc 1"/>
    <w:basedOn w:val="1541"/>
    <w:next w:val="1541"/>
    <w:uiPriority w:val="39"/>
    <w:unhideWhenUsed/>
    <w:pPr>
      <w:pBdr/>
      <w:spacing w:after="100"/>
      <w:ind/>
    </w:pPr>
  </w:style>
  <w:style w:type="paragraph" w:styleId="1593">
    <w:name w:val="toc 2"/>
    <w:basedOn w:val="1541"/>
    <w:next w:val="1541"/>
    <w:uiPriority w:val="39"/>
    <w:unhideWhenUsed/>
    <w:pPr>
      <w:pBdr/>
      <w:spacing w:after="100"/>
      <w:ind w:left="220"/>
    </w:pPr>
  </w:style>
  <w:style w:type="paragraph" w:styleId="1594">
    <w:name w:val="toc 3"/>
    <w:basedOn w:val="1541"/>
    <w:next w:val="1541"/>
    <w:uiPriority w:val="39"/>
    <w:unhideWhenUsed/>
    <w:pPr>
      <w:pBdr/>
      <w:spacing w:after="100"/>
      <w:ind w:left="440"/>
    </w:pPr>
  </w:style>
  <w:style w:type="paragraph" w:styleId="1595">
    <w:name w:val="toc 4"/>
    <w:basedOn w:val="1541"/>
    <w:next w:val="1541"/>
    <w:uiPriority w:val="39"/>
    <w:unhideWhenUsed/>
    <w:pPr>
      <w:pBdr/>
      <w:spacing w:after="100"/>
      <w:ind w:left="660"/>
    </w:pPr>
  </w:style>
  <w:style w:type="paragraph" w:styleId="1596">
    <w:name w:val="toc 5"/>
    <w:basedOn w:val="1541"/>
    <w:next w:val="1541"/>
    <w:uiPriority w:val="39"/>
    <w:unhideWhenUsed/>
    <w:pPr>
      <w:pBdr/>
      <w:spacing w:after="100"/>
      <w:ind w:left="880"/>
    </w:pPr>
  </w:style>
  <w:style w:type="paragraph" w:styleId="1597">
    <w:name w:val="toc 6"/>
    <w:basedOn w:val="1541"/>
    <w:next w:val="1541"/>
    <w:uiPriority w:val="39"/>
    <w:unhideWhenUsed/>
    <w:pPr>
      <w:pBdr/>
      <w:spacing w:after="100"/>
      <w:ind w:left="1100"/>
    </w:pPr>
  </w:style>
  <w:style w:type="paragraph" w:styleId="1598">
    <w:name w:val="toc 7"/>
    <w:basedOn w:val="1541"/>
    <w:next w:val="1541"/>
    <w:uiPriority w:val="39"/>
    <w:unhideWhenUsed/>
    <w:pPr>
      <w:pBdr/>
      <w:spacing w:after="100"/>
      <w:ind w:left="1320"/>
    </w:pPr>
  </w:style>
  <w:style w:type="paragraph" w:styleId="1599">
    <w:name w:val="toc 8"/>
    <w:basedOn w:val="1541"/>
    <w:next w:val="1541"/>
    <w:uiPriority w:val="39"/>
    <w:unhideWhenUsed/>
    <w:pPr>
      <w:pBdr/>
      <w:spacing w:after="100"/>
      <w:ind w:left="1540"/>
    </w:pPr>
  </w:style>
  <w:style w:type="paragraph" w:styleId="1600">
    <w:name w:val="toc 9"/>
    <w:basedOn w:val="1541"/>
    <w:next w:val="1541"/>
    <w:uiPriority w:val="39"/>
    <w:unhideWhenUsed/>
    <w:pPr>
      <w:pBdr/>
      <w:spacing w:after="100"/>
      <w:ind w:left="1760"/>
    </w:pPr>
  </w:style>
  <w:style w:type="paragraph" w:styleId="1601">
    <w:name w:val="TOC Heading"/>
    <w:uiPriority w:val="39"/>
    <w:unhideWhenUsed/>
    <w:pPr>
      <w:pBdr/>
      <w:spacing/>
      <w:ind/>
    </w:pPr>
  </w:style>
  <w:style w:type="paragraph" w:styleId="1602">
    <w:name w:val="table of figures"/>
    <w:basedOn w:val="1541"/>
    <w:next w:val="154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2025-07-10T15:22:45Z</dcterms:modified>
</cp:coreProperties>
</file>