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treePosition(int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insertBST(IAVLNode)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1B6DB768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משתמשת במתודה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392DECC1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לאחר מכן, 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E38927C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</w:t>
      </w:r>
      <w:r w:rsidR="00D74D41">
        <w:rPr>
          <w:rFonts w:eastAsiaTheme="minorEastAsia" w:hint="cs"/>
          <w:rtl/>
          <w:lang w:val="en-US"/>
        </w:rPr>
        <w:t>ו</w:t>
      </w:r>
      <w:r w:rsidR="00621590">
        <w:rPr>
          <w:rFonts w:eastAsiaTheme="minorEastAsia" w:hint="cs"/>
          <w:rtl/>
          <w:lang w:val="en-US"/>
        </w:rPr>
        <w:t>את שדה ה-</w:t>
      </w:r>
      <w:r w:rsidR="00621590">
        <w:rPr>
          <w:rFonts w:eastAsiaTheme="minorEastAsia"/>
          <w:lang w:val="en-US"/>
        </w:rPr>
        <w:t>size</w:t>
      </w:r>
      <w:r w:rsidR="00621590">
        <w:rPr>
          <w:rFonts w:eastAsiaTheme="minorEastAsia" w:hint="cs"/>
          <w:rtl/>
          <w:lang w:val="en-US"/>
        </w:rPr>
        <w:t xml:space="preserve"> של העץ</w:t>
      </w:r>
      <w:r w:rsidR="00304EAD">
        <w:rPr>
          <w:rFonts w:eastAsiaTheme="minorEastAsia" w:hint="cs"/>
          <w:rtl/>
          <w:lang w:val="en-US"/>
        </w:rPr>
        <w:t xml:space="preserve">,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otherChild(AVLNode p, AVLNode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rankDiff(AVLNode p, AVLNode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452DAD81" w:rsidR="000E742F" w:rsidRDefault="000E742F" w:rsidP="000E742F">
      <w:pPr>
        <w:bidi/>
        <w:rPr>
          <w:rFonts w:eastAsiaTheme="minorEastAsia"/>
          <w:rtl/>
          <w:lang w:val="en-US"/>
        </w:rPr>
      </w:pPr>
    </w:p>
    <w:p w14:paraId="046611D2" w14:textId="7741BD1C" w:rsidR="00545287" w:rsidRDefault="006763B5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Promote(AVLNode n), De</w:t>
      </w:r>
      <w:r w:rsidR="00545287">
        <w:rPr>
          <w:rFonts w:eastAsiaTheme="minorEastAsia"/>
          <w:b/>
          <w:bCs/>
          <w:u w:val="single"/>
          <w:lang w:val="en-US"/>
        </w:rPr>
        <w:t>mote(AVLNode n)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45287">
        <w:rPr>
          <w:rFonts w:eastAsiaTheme="minorEastAsia"/>
          <w:b/>
          <w:bCs/>
          <w:u w:val="single"/>
          <w:rtl/>
          <w:lang w:val="en-US"/>
        </w:rPr>
        <w:t>–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>
        <w:rPr>
          <w:rFonts w:eastAsiaTheme="minorEastAsia" w:hint="cs"/>
          <w:b/>
          <w:bCs/>
          <w:u w:val="single"/>
          <w:rtl/>
          <w:lang w:val="en-US"/>
        </w:rPr>
        <w:t>ו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62B719D1" w14:textId="7B4CDA73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6763B5">
        <w:rPr>
          <w:rFonts w:eastAsiaTheme="minorEastAsia" w:hint="cs"/>
          <w:rtl/>
          <w:lang w:val="en-US"/>
        </w:rPr>
        <w:t>ות מקבלות</w:t>
      </w:r>
      <w:r>
        <w:rPr>
          <w:rFonts w:eastAsiaTheme="minorEastAsia" w:hint="cs"/>
          <w:rtl/>
          <w:lang w:val="en-US"/>
        </w:rPr>
        <w:t xml:space="preserve"> ומוסיפ</w:t>
      </w:r>
      <w:r w:rsidR="006763B5">
        <w:rPr>
          <w:rFonts w:eastAsiaTheme="minorEastAsia" w:hint="cs"/>
          <w:rtl/>
          <w:lang w:val="en-US"/>
        </w:rPr>
        <w:t>ות/מורידות</w:t>
      </w:r>
      <w:r>
        <w:rPr>
          <w:rFonts w:eastAsiaTheme="minorEastAsia" w:hint="cs"/>
          <w:rtl/>
          <w:lang w:val="en-US"/>
        </w:rPr>
        <w:t xml:space="preserve"> 1 </w:t>
      </w:r>
      <w:r w:rsidR="006763B5">
        <w:rPr>
          <w:rFonts w:eastAsiaTheme="minorEastAsia" w:hint="cs"/>
          <w:rtl/>
          <w:lang w:val="en-US"/>
        </w:rPr>
        <w:t>מה</w:t>
      </w:r>
      <w:r>
        <w:rPr>
          <w:rFonts w:eastAsiaTheme="minorEastAsia" w:hint="cs"/>
          <w:rtl/>
          <w:lang w:val="en-US"/>
        </w:rPr>
        <w:t>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rightRotate(AVLNode z, AVLNode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 w:rsidR="003E46CA">
        <w:rPr>
          <w:rFonts w:eastAsiaTheme="minorEastAsia"/>
          <w:b/>
          <w:bCs/>
          <w:u w:val="single"/>
          <w:lang w:val="en-US"/>
        </w:rPr>
        <w:t>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239D3862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ת את המצביעים הרלוונטיים </w:t>
      </w:r>
      <w:r w:rsidR="00661C73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מחזיר</w:t>
      </w:r>
      <w:r w:rsidR="00383477">
        <w:rPr>
          <w:rFonts w:eastAsiaTheme="minorEastAsia" w:hint="cs"/>
          <w:rtl/>
          <w:lang w:val="en-US"/>
        </w:rPr>
        <w:t>ות</w:t>
      </w:r>
      <w:r w:rsidR="00661C73">
        <w:rPr>
          <w:rFonts w:eastAsiaTheme="minorEastAsia" w:hint="cs"/>
          <w:rtl/>
          <w:lang w:val="en-US"/>
        </w:rPr>
        <w:t xml:space="preserve"> 1</w:t>
      </w:r>
      <w:r>
        <w:rPr>
          <w:rFonts w:eastAsiaTheme="minorEastAsia" w:hint="cs"/>
          <w:rtl/>
          <w:lang w:val="en-US"/>
        </w:rPr>
        <w:t xml:space="preserve">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>
        <w:rPr>
          <w:rFonts w:eastAsiaTheme="minorEastAsia"/>
          <w:b/>
          <w:bCs/>
          <w:u w:val="single"/>
          <w:lang w:val="en-US"/>
        </w:rPr>
        <w:t>leftRightRotate(AVLNode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8635E92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המתודות מקבלות הורה ובן (ביניהם הקשת הראשונה שעלינו לסובב), קוראות לפעולות הסיבוב המתאימות ומחזירות </w:t>
      </w:r>
      <w:r w:rsidR="00661C73">
        <w:rPr>
          <w:rFonts w:eastAsiaTheme="minorEastAsia" w:hint="cs"/>
          <w:rtl/>
          <w:lang w:val="en-US"/>
        </w:rPr>
        <w:t>2 (עבור שני הסיבובים).</w:t>
      </w:r>
      <w:r>
        <w:rPr>
          <w:rFonts w:eastAsiaTheme="minorEastAsia" w:hint="cs"/>
          <w:rtl/>
          <w:lang w:val="en-US"/>
        </w:rPr>
        <w:t xml:space="preserve">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2B95D95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</w:t>
      </w:r>
      <w:r w:rsidR="00D24500">
        <w:rPr>
          <w:rFonts w:eastAsiaTheme="minorEastAsia" w:hint="cs"/>
          <w:b/>
          <w:bCs/>
          <w:u w:val="single"/>
          <w:lang w:val="en-US"/>
        </w:rPr>
        <w:t>I</w:t>
      </w:r>
      <w:r w:rsidR="00D24500">
        <w:rPr>
          <w:rFonts w:eastAsiaTheme="minorEastAsia"/>
          <w:b/>
          <w:bCs/>
          <w:u w:val="single"/>
          <w:lang w:val="en-US"/>
        </w:rPr>
        <w:t>nsert</w:t>
      </w:r>
      <w:r>
        <w:rPr>
          <w:rFonts w:eastAsiaTheme="minorEastAsia"/>
          <w:b/>
          <w:bCs/>
          <w:u w:val="single"/>
          <w:lang w:val="en-US"/>
        </w:rPr>
        <w:t>(AVLNode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12F79E2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ישנה אפשרות שבעיית האיזון "עלתה למעלה" רמה אחת בעץ ולכן התבצעה קריאה נוספת ל-</w:t>
      </w:r>
      <w:r>
        <w:rPr>
          <w:rFonts w:eastAsiaTheme="minorEastAsia"/>
          <w:lang w:val="en-US"/>
        </w:rPr>
        <w:t>rebalance</w:t>
      </w:r>
      <w:r w:rsidR="0009267D">
        <w:rPr>
          <w:rFonts w:eastAsiaTheme="minorEastAsia" w:hint="cs"/>
          <w:lang w:val="en-US"/>
        </w:rPr>
        <w:t>I</w:t>
      </w:r>
      <w:r w:rsidR="0009267D">
        <w:rPr>
          <w:rFonts w:eastAsiaTheme="minorEastAsia"/>
          <w:lang w:val="en-US"/>
        </w:rPr>
        <w:t>nsert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472B4123" w14:textId="2DBAAD43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מקבלת מפתח וערך ויוצרת צומת חדש בהתאמה. </w:t>
      </w:r>
      <w:r w:rsidR="00D924E7">
        <w:rPr>
          <w:rFonts w:eastAsiaTheme="minorEastAsia" w:hint="cs"/>
          <w:rtl/>
          <w:lang w:val="en-US"/>
        </w:rPr>
        <w:t xml:space="preserve">אם העץ ריק, מכניסה את הצומת כשורש העץ ומחזירה 0 כיוון שלא בוצעו פעולות איזון. 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r>
        <w:rPr>
          <w:rFonts w:eastAsiaTheme="minorEastAsia"/>
          <w:lang w:val="en-US"/>
        </w:rPr>
        <w:t>insertBST</w:t>
      </w:r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EC00FF">
        <w:rPr>
          <w:rFonts w:eastAsiaTheme="minorEastAsia"/>
          <w:lang w:val="en-US"/>
        </w:rPr>
        <w:t>Insert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2CD66AAB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ששתי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0201D18B" w:rsidR="00126B2F" w:rsidRDefault="00126B2F" w:rsidP="00126B2F">
      <w:pPr>
        <w:bidi/>
        <w:rPr>
          <w:rFonts w:eastAsiaTheme="minorEastAsia"/>
          <w:i/>
          <w:lang w:val="en-US"/>
        </w:rPr>
      </w:pPr>
    </w:p>
    <w:p w14:paraId="1AD07C18" w14:textId="6C821E9F" w:rsidR="002E4505" w:rsidRDefault="002E4505" w:rsidP="002E4505">
      <w:pPr>
        <w:bidi/>
        <w:rPr>
          <w:rFonts w:eastAsiaTheme="minorEastAsia"/>
          <w:b/>
          <w:bCs/>
          <w:i/>
          <w:u w:val="single"/>
          <w:rtl/>
          <w:lang w:val="en-US"/>
        </w:rPr>
      </w:pPr>
      <w:r>
        <w:rPr>
          <w:rFonts w:eastAsiaTheme="minorEastAsia"/>
          <w:b/>
          <w:bCs/>
          <w:iCs/>
          <w:u w:val="single"/>
          <w:lang w:val="en-US"/>
        </w:rPr>
        <w:t>Successor(AVLNode n)</w:t>
      </w:r>
      <w:r>
        <w:rPr>
          <w:rFonts w:eastAsiaTheme="minorEastAsia" w:hint="cs"/>
          <w:b/>
          <w:bCs/>
          <w:iCs/>
          <w:u w:val="single"/>
          <w:rtl/>
          <w:lang w:val="en-US"/>
        </w:rPr>
        <w:t xml:space="preserve"> </w:t>
      </w:r>
      <w:r w:rsidRPr="002E4505">
        <w:rPr>
          <w:rFonts w:eastAsiaTheme="minorEastAsia"/>
          <w:b/>
          <w:bCs/>
          <w:i/>
          <w:u w:val="single"/>
          <w:rtl/>
          <w:lang w:val="en-US"/>
        </w:rPr>
        <w:t>–</w:t>
      </w:r>
      <w:r w:rsidRPr="002E4505">
        <w:rPr>
          <w:rFonts w:eastAsiaTheme="minorEastAsia" w:hint="cs"/>
          <w:b/>
          <w:bCs/>
          <w:i/>
          <w:u w:val="single"/>
          <w:rtl/>
          <w:lang w:val="en-US"/>
        </w:rPr>
        <w:t xml:space="preserve"> מתודת עזר</w:t>
      </w:r>
    </w:p>
    <w:p w14:paraId="56DD9A45" w14:textId="06B9D6D2" w:rsidR="002E4505" w:rsidRDefault="001C72C3" w:rsidP="002E4505">
      <w:pPr>
        <w:bidi/>
        <w:rPr>
          <w:rFonts w:eastAsiaTheme="minorEastAsia"/>
          <w:i/>
          <w:rtl/>
          <w:lang w:val="en-US"/>
        </w:rPr>
      </w:pPr>
      <w:r w:rsidRPr="001C72C3">
        <w:rPr>
          <w:rFonts w:eastAsiaTheme="minorEastAsia" w:hint="cs"/>
          <w:i/>
          <w:rtl/>
          <w:lang w:val="en-US"/>
        </w:rPr>
        <w:t xml:space="preserve">המתודה </w:t>
      </w:r>
      <w:r>
        <w:rPr>
          <w:rFonts w:eastAsiaTheme="minorEastAsia" w:hint="cs"/>
          <w:i/>
          <w:rtl/>
          <w:lang w:val="en-US"/>
        </w:rPr>
        <w:t xml:space="preserve">מקבלת צומת בעץ ומחזירה את הצומת העוקב שלו בהתאם לנלמד בכיתה. </w:t>
      </w:r>
    </w:p>
    <w:p w14:paraId="3403FE0E" w14:textId="5001E16A" w:rsidR="00680F5F" w:rsidRDefault="00E60936" w:rsidP="0089085A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כיוון שבמקרה הגרוע המתודה צריכה "לעלות" את כל העץ כדי למצוא את הצומת העוקב, ומכיוון שמדובר בעץ </w:t>
      </w:r>
      <w:r>
        <w:rPr>
          <w:rFonts w:eastAsiaTheme="minorEastAsia"/>
          <w:iCs/>
          <w:lang w:val="en-US"/>
        </w:rPr>
        <w:t>AVL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כמעט מאוזן,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רמות.</w:t>
      </w:r>
    </w:p>
    <w:p w14:paraId="3701EF4F" w14:textId="77777777" w:rsidR="0089085A" w:rsidRDefault="0089085A" w:rsidP="0089085A">
      <w:pPr>
        <w:bidi/>
        <w:rPr>
          <w:rFonts w:eastAsiaTheme="minorEastAsia"/>
          <w:i/>
          <w:rtl/>
          <w:lang w:val="en-US"/>
        </w:rPr>
      </w:pPr>
    </w:p>
    <w:p w14:paraId="5167585B" w14:textId="49B0A4AE" w:rsidR="005B20E2" w:rsidRDefault="00A10870" w:rsidP="005B20E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</w:t>
      </w:r>
      <w:r w:rsidR="005B20E2">
        <w:rPr>
          <w:rFonts w:eastAsiaTheme="minorEastAsia"/>
          <w:b/>
          <w:bCs/>
          <w:u w:val="single"/>
          <w:lang w:val="en-US"/>
        </w:rPr>
        <w:t>BST(IAVLNode)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B20E2">
        <w:rPr>
          <w:rFonts w:eastAsiaTheme="minorEastAsia"/>
          <w:b/>
          <w:bCs/>
          <w:u w:val="single"/>
          <w:rtl/>
          <w:lang w:val="en-US"/>
        </w:rPr>
        <w:t>–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4B58E87" w14:textId="32EE4F1F" w:rsidR="005B20E2" w:rsidRDefault="005B20E2" w:rsidP="005B20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</w:t>
      </w:r>
      <w:r w:rsidR="00E175D8">
        <w:rPr>
          <w:rFonts w:eastAsiaTheme="minorEastAsia" w:hint="cs"/>
          <w:rtl/>
          <w:lang w:val="en-US"/>
        </w:rPr>
        <w:t xml:space="preserve">וחקת אותה מהמקום </w:t>
      </w:r>
      <w:r>
        <w:rPr>
          <w:rFonts w:eastAsiaTheme="minorEastAsia" w:hint="cs"/>
          <w:rtl/>
          <w:lang w:val="en-US"/>
        </w:rPr>
        <w:t xml:space="preserve">המתאים בעץ לפי הגדרות עץ חיפוש בינארי. </w:t>
      </w:r>
    </w:p>
    <w:p w14:paraId="3A915970" w14:textId="4EBA81EC" w:rsidR="005B20E2" w:rsidRDefault="00EF738B" w:rsidP="00D937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צריך, המתודה </w:t>
      </w:r>
      <w:r w:rsidR="005B20E2">
        <w:rPr>
          <w:rFonts w:eastAsiaTheme="minorEastAsia" w:hint="cs"/>
          <w:rtl/>
          <w:lang w:val="en-US"/>
        </w:rPr>
        <w:t xml:space="preserve">משתמשת במתודה </w:t>
      </w:r>
      <w:r>
        <w:rPr>
          <w:rFonts w:eastAsiaTheme="minorEastAsia"/>
          <w:lang w:val="en-US"/>
        </w:rPr>
        <w:t>successor</w:t>
      </w:r>
      <w:r w:rsidR="005B20E2"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B20E2">
        <w:rPr>
          <w:rFonts w:eastAsiaTheme="minorEastAsia" w:hint="cs"/>
          <w:rtl/>
          <w:lang w:val="en-US"/>
        </w:rPr>
        <w:t>.</w:t>
      </w:r>
      <w:r w:rsidR="003C1BC3">
        <w:rPr>
          <w:rFonts w:eastAsiaTheme="minorEastAsia" w:hint="cs"/>
          <w:rtl/>
          <w:lang w:val="en-US"/>
        </w:rPr>
        <w:t xml:space="preserve"> בכל מקרה אחר המתודה משנה את המצביעים הרלוונטיים למחיקה </w:t>
      </w:r>
      <w:r w:rsidR="00D937A6">
        <w:rPr>
          <w:rFonts w:eastAsiaTheme="minorEastAsia" w:hint="cs"/>
          <w:rtl/>
          <w:lang w:val="en-US"/>
        </w:rPr>
        <w:t xml:space="preserve">ומקטינה את גודל העץ ב-1. </w:t>
      </w:r>
    </w:p>
    <w:p w14:paraId="71908C68" w14:textId="0D3AD71E" w:rsidR="005B20E2" w:rsidRDefault="005B20E2" w:rsidP="005B20E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FE2482D" w14:textId="77777777" w:rsidR="00B17D02" w:rsidRDefault="00B17D02" w:rsidP="00B17D02">
      <w:pPr>
        <w:bidi/>
        <w:rPr>
          <w:rFonts w:eastAsiaTheme="minorEastAsia"/>
          <w:lang w:val="en-US"/>
        </w:rPr>
      </w:pPr>
    </w:p>
    <w:p w14:paraId="46F7A536" w14:textId="77777777" w:rsidR="00B17D02" w:rsidRDefault="00B17D02" w:rsidP="00B17D0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RebalanceDelete(AVLNode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2589F1AB" w14:textId="77777777" w:rsidR="00B17D02" w:rsidRDefault="00B17D02" w:rsidP="00B17D0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את ההורה של הצומת שנמחק ומאזנת מחדש את העץ בהתאם למצב הצומת (אל מול ההורה והבנים שלו). המתודה קוראת לפעולות ה-</w:t>
      </w:r>
      <w:r>
        <w:rPr>
          <w:rFonts w:eastAsiaTheme="minorEastAsia"/>
          <w:lang w:val="en-US"/>
        </w:rPr>
        <w:t>demote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וה-</w:t>
      </w:r>
      <w:r>
        <w:rPr>
          <w:rFonts w:eastAsiaTheme="minorEastAsia"/>
          <w:lang w:val="en-US"/>
        </w:rPr>
        <w:t>rotations</w:t>
      </w:r>
      <w:r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3808F9EC" w14:textId="77777777" w:rsidR="00B17D02" w:rsidRDefault="00B17D02" w:rsidP="00B17D02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פעולות איזון טרמינליות נעשות בקריאה למתודות עזר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 אם בעיית האיזון "עלתה למעלה" רמה אחת בעץ והתבצעה 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r>
        <w:rPr>
          <w:rFonts w:eastAsiaTheme="minorEastAsia" w:hint="cs"/>
          <w:rtl/>
          <w:lang w:val="en-US"/>
        </w:rPr>
        <w:t>, מספר ה"עליות" בעץ הוא לכל היותר גובה העץ, 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בסך הכל.</w:t>
      </w:r>
    </w:p>
    <w:p w14:paraId="0D9FBE63" w14:textId="77777777" w:rsidR="005B20E2" w:rsidRPr="00B17D02" w:rsidRDefault="005B20E2" w:rsidP="005B20E2">
      <w:pPr>
        <w:bidi/>
        <w:rPr>
          <w:rFonts w:eastAsiaTheme="minorEastAsia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55E88CBF" w14:textId="3E6BD7B3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</w:t>
      </w:r>
      <w:r>
        <w:rPr>
          <w:rFonts w:eastAsiaTheme="minorEastAsia" w:hint="cs"/>
          <w:rtl/>
          <w:lang w:val="en-US"/>
        </w:rPr>
        <w:t xml:space="preserve">למחיקה ומוצאת באמצעות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את מיקום הצומת למחיקה. אם המפתח לא בעץ,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 אחרת, מוחקת את הצומת מהעץ</w:t>
      </w:r>
      <w:r>
        <w:rPr>
          <w:rFonts w:eastAsiaTheme="minorEastAsia" w:hint="cs"/>
          <w:rtl/>
          <w:lang w:val="en-US"/>
        </w:rPr>
        <w:t xml:space="preserve"> לפי חוקי עץ חיפוש בינארי (באמצעות מתודת העזר </w:t>
      </w:r>
      <w:r>
        <w:rPr>
          <w:rFonts w:eastAsiaTheme="minorEastAsia"/>
          <w:lang w:val="en-US"/>
        </w:rPr>
        <w:t>delete</w:t>
      </w:r>
      <w:r>
        <w:rPr>
          <w:rFonts w:eastAsiaTheme="minorEastAsia"/>
          <w:lang w:val="en-US"/>
        </w:rPr>
        <w:t>BST</w:t>
      </w:r>
      <w:r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לאחר מכן, המתודה</w:t>
      </w:r>
      <w:r>
        <w:rPr>
          <w:rFonts w:eastAsiaTheme="minorEastAsia" w:hint="cs"/>
          <w:rtl/>
          <w:lang w:val="en-US"/>
        </w:rPr>
        <w:t xml:space="preserve"> מאזנת מחדש את העץ (באמצעות </w:t>
      </w:r>
      <w:r w:rsidR="009A2BE0">
        <w:rPr>
          <w:rFonts w:eastAsiaTheme="minorEastAsia" w:hint="cs"/>
          <w:rtl/>
          <w:lang w:val="en-US"/>
        </w:rPr>
        <w:t>שליחת ההורה ל</w:t>
      </w:r>
      <w:r>
        <w:rPr>
          <w:rFonts w:eastAsiaTheme="minorEastAsia" w:hint="cs"/>
          <w:rtl/>
          <w:lang w:val="en-US"/>
        </w:rPr>
        <w:t xml:space="preserve">מתודת העזר 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r>
        <w:rPr>
          <w:rFonts w:eastAsiaTheme="minorEastAsia" w:hint="cs"/>
          <w:rtl/>
          <w:lang w:val="en-US"/>
        </w:rPr>
        <w:t>) ומחזירה את מספר פעולות האיזון שנעשו.</w:t>
      </w:r>
    </w:p>
    <w:p w14:paraId="71C9FC78" w14:textId="1A42A968" w:rsidR="002D3F41" w:rsidRDefault="002D3F41" w:rsidP="002D3F41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נציין שאם הצומת למחיקה היא שורש העץ, המתודה מוחקת את השורש מהעץ כרגיל אך שולחת ל-</w:t>
      </w:r>
      <w:r>
        <w:rPr>
          <w:rFonts w:eastAsiaTheme="minorEastAsia"/>
          <w:lang w:val="en-US"/>
        </w:rPr>
        <w:t>rebalanceDelete</w:t>
      </w:r>
      <w:r>
        <w:rPr>
          <w:rFonts w:eastAsiaTheme="minorEastAsia" w:hint="cs"/>
          <w:rtl/>
          <w:lang w:val="en-US"/>
        </w:rPr>
        <w:t xml:space="preserve"> את השורש ולא את ההורה שלו (שהוא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) כדי לאזן את שורש העץ אם צריך.</w:t>
      </w:r>
    </w:p>
    <w:p w14:paraId="556C7106" w14:textId="0C7BCD5C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</w:t>
      </w:r>
      <w:r w:rsidR="00FA21B6">
        <w:rPr>
          <w:rFonts w:eastAsiaTheme="minorEastAsia" w:hint="cs"/>
          <w:rtl/>
          <w:lang w:val="en-US"/>
        </w:rPr>
        <w:t>שלוש</w:t>
      </w:r>
      <w:r>
        <w:rPr>
          <w:rFonts w:eastAsiaTheme="minorEastAsia" w:hint="cs"/>
          <w:rtl/>
          <w:lang w:val="en-US"/>
        </w:rPr>
        <w:t xml:space="preserve">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זאת מתבצע</w:t>
      </w:r>
      <w:r w:rsidR="0050241F">
        <w:rPr>
          <w:rFonts w:eastAsiaTheme="minorEastAsia" w:hint="cs"/>
          <w:rtl/>
          <w:lang w:val="en-US"/>
        </w:rPr>
        <w:t xml:space="preserve">ות </w:t>
      </w:r>
      <w:r>
        <w:rPr>
          <w:rFonts w:eastAsiaTheme="minorEastAsia" w:hint="cs"/>
          <w:rtl/>
          <w:lang w:val="en-US"/>
        </w:rPr>
        <w:t xml:space="preserve">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r w:rsidRPr="00625D99">
        <w:rPr>
          <w:rFonts w:eastAsiaTheme="minorEastAsia"/>
          <w:highlight w:val="yellow"/>
          <w:lang w:val="en-US"/>
        </w:rPr>
        <w:t>AVLNode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2DB11E3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29620D">
        <w:rPr>
          <w:rFonts w:eastAsiaTheme="minorEastAsia" w:hint="cs"/>
          <w:highlight w:val="yellow"/>
          <w:rtl/>
          <w:lang w:val="en-US"/>
        </w:rPr>
        <w:t xml:space="preserve"> ועוד כמה שרשורים חדשים על זה</w:t>
      </w:r>
    </w:p>
    <w:p w14:paraId="5DAFADF2" w14:textId="72C83157" w:rsidR="00DF1DC4" w:rsidRPr="004F3C1A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0519D1DE" w14:textId="7D21D394" w:rsidR="004F3C1A" w:rsidRPr="00DF1DC4" w:rsidRDefault="004F3C1A" w:rsidP="004F3C1A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cs="Arial" w:hint="cs"/>
          <w:highlight w:val="yellow"/>
          <w:rtl/>
          <w:lang w:val="en-US"/>
        </w:rPr>
        <w:t>סרטון של שירי מהשעת קבלה?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r>
        <w:rPr>
          <w:rFonts w:eastAsiaTheme="minorEastAsia"/>
          <w:lang w:val="en-US"/>
        </w:rPr>
        <w:t>isReal</w:t>
      </w:r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setRank(int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r>
        <w:rPr>
          <w:rFonts w:eastAsiaTheme="minorEastAsia"/>
          <w:b/>
          <w:bCs/>
          <w:u w:val="single"/>
          <w:lang w:val="en-US"/>
        </w:rPr>
        <w:t>()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9267D"/>
    <w:rsid w:val="000A1704"/>
    <w:rsid w:val="000A3F46"/>
    <w:rsid w:val="000E742F"/>
    <w:rsid w:val="000F1F39"/>
    <w:rsid w:val="000F53A3"/>
    <w:rsid w:val="00126B2F"/>
    <w:rsid w:val="00181216"/>
    <w:rsid w:val="001816BC"/>
    <w:rsid w:val="00196D6C"/>
    <w:rsid w:val="001C72C3"/>
    <w:rsid w:val="001D46CB"/>
    <w:rsid w:val="001D5AEE"/>
    <w:rsid w:val="001E2044"/>
    <w:rsid w:val="001F3C98"/>
    <w:rsid w:val="001F44C0"/>
    <w:rsid w:val="0021723F"/>
    <w:rsid w:val="00222C87"/>
    <w:rsid w:val="00227CB2"/>
    <w:rsid w:val="00233ECD"/>
    <w:rsid w:val="00240E97"/>
    <w:rsid w:val="00260B14"/>
    <w:rsid w:val="0029620D"/>
    <w:rsid w:val="002A0275"/>
    <w:rsid w:val="002A794C"/>
    <w:rsid w:val="002D3F41"/>
    <w:rsid w:val="002E4505"/>
    <w:rsid w:val="002F1314"/>
    <w:rsid w:val="002F3EDD"/>
    <w:rsid w:val="00304EAD"/>
    <w:rsid w:val="0034557F"/>
    <w:rsid w:val="003517DB"/>
    <w:rsid w:val="003629F4"/>
    <w:rsid w:val="003630F5"/>
    <w:rsid w:val="00383477"/>
    <w:rsid w:val="003A6F10"/>
    <w:rsid w:val="003C0702"/>
    <w:rsid w:val="003C192A"/>
    <w:rsid w:val="003C1BC3"/>
    <w:rsid w:val="003C7686"/>
    <w:rsid w:val="003E46CA"/>
    <w:rsid w:val="00416FC2"/>
    <w:rsid w:val="00417568"/>
    <w:rsid w:val="004615E4"/>
    <w:rsid w:val="00462FC7"/>
    <w:rsid w:val="00494890"/>
    <w:rsid w:val="004A45A7"/>
    <w:rsid w:val="004B0FE6"/>
    <w:rsid w:val="004F3C1A"/>
    <w:rsid w:val="004F5C1A"/>
    <w:rsid w:val="0050241F"/>
    <w:rsid w:val="0050392E"/>
    <w:rsid w:val="0050719B"/>
    <w:rsid w:val="005127EF"/>
    <w:rsid w:val="00515051"/>
    <w:rsid w:val="0054174D"/>
    <w:rsid w:val="00545287"/>
    <w:rsid w:val="005B20E2"/>
    <w:rsid w:val="005F257E"/>
    <w:rsid w:val="006108A4"/>
    <w:rsid w:val="00621590"/>
    <w:rsid w:val="0062398B"/>
    <w:rsid w:val="00625D99"/>
    <w:rsid w:val="00652AFD"/>
    <w:rsid w:val="00661C73"/>
    <w:rsid w:val="00666EF4"/>
    <w:rsid w:val="006763B5"/>
    <w:rsid w:val="006763F1"/>
    <w:rsid w:val="00680F5F"/>
    <w:rsid w:val="00694335"/>
    <w:rsid w:val="006D3E04"/>
    <w:rsid w:val="006E6198"/>
    <w:rsid w:val="007345BE"/>
    <w:rsid w:val="00744A45"/>
    <w:rsid w:val="00752FC9"/>
    <w:rsid w:val="00756FE7"/>
    <w:rsid w:val="00763C13"/>
    <w:rsid w:val="00781ABF"/>
    <w:rsid w:val="007A3470"/>
    <w:rsid w:val="007D42D0"/>
    <w:rsid w:val="0084620F"/>
    <w:rsid w:val="00851E16"/>
    <w:rsid w:val="00861BC6"/>
    <w:rsid w:val="00875655"/>
    <w:rsid w:val="0089085A"/>
    <w:rsid w:val="008B3C19"/>
    <w:rsid w:val="008C1327"/>
    <w:rsid w:val="008C5A97"/>
    <w:rsid w:val="008C619B"/>
    <w:rsid w:val="008D0592"/>
    <w:rsid w:val="008D6B2E"/>
    <w:rsid w:val="008F2AC2"/>
    <w:rsid w:val="008F5C12"/>
    <w:rsid w:val="00957D9B"/>
    <w:rsid w:val="0097426C"/>
    <w:rsid w:val="00983EC2"/>
    <w:rsid w:val="00985330"/>
    <w:rsid w:val="009979CC"/>
    <w:rsid w:val="009A1130"/>
    <w:rsid w:val="009A2BE0"/>
    <w:rsid w:val="009B38F0"/>
    <w:rsid w:val="00A05668"/>
    <w:rsid w:val="00A06248"/>
    <w:rsid w:val="00A07CFF"/>
    <w:rsid w:val="00A10870"/>
    <w:rsid w:val="00A346FA"/>
    <w:rsid w:val="00A47E99"/>
    <w:rsid w:val="00A50DAA"/>
    <w:rsid w:val="00A639F2"/>
    <w:rsid w:val="00A7306F"/>
    <w:rsid w:val="00A81CF2"/>
    <w:rsid w:val="00AD7D08"/>
    <w:rsid w:val="00B01352"/>
    <w:rsid w:val="00B0577F"/>
    <w:rsid w:val="00B17D02"/>
    <w:rsid w:val="00B270A7"/>
    <w:rsid w:val="00B66B7E"/>
    <w:rsid w:val="00B823C3"/>
    <w:rsid w:val="00B878A8"/>
    <w:rsid w:val="00BB2D23"/>
    <w:rsid w:val="00BC3757"/>
    <w:rsid w:val="00BC5EBC"/>
    <w:rsid w:val="00BE3B89"/>
    <w:rsid w:val="00BE5D2F"/>
    <w:rsid w:val="00C05E8C"/>
    <w:rsid w:val="00C21CFB"/>
    <w:rsid w:val="00C87F83"/>
    <w:rsid w:val="00CC73A2"/>
    <w:rsid w:val="00D2249E"/>
    <w:rsid w:val="00D24500"/>
    <w:rsid w:val="00D558EB"/>
    <w:rsid w:val="00D726CC"/>
    <w:rsid w:val="00D74420"/>
    <w:rsid w:val="00D74D41"/>
    <w:rsid w:val="00D75DDF"/>
    <w:rsid w:val="00D87D76"/>
    <w:rsid w:val="00D924E7"/>
    <w:rsid w:val="00D937A6"/>
    <w:rsid w:val="00DA7FEB"/>
    <w:rsid w:val="00DB52B2"/>
    <w:rsid w:val="00DB5640"/>
    <w:rsid w:val="00DD3FD9"/>
    <w:rsid w:val="00DE3691"/>
    <w:rsid w:val="00DF1DC4"/>
    <w:rsid w:val="00E10F84"/>
    <w:rsid w:val="00E175D8"/>
    <w:rsid w:val="00E20A3B"/>
    <w:rsid w:val="00E21B1D"/>
    <w:rsid w:val="00E22D40"/>
    <w:rsid w:val="00E47782"/>
    <w:rsid w:val="00E60936"/>
    <w:rsid w:val="00E76B5E"/>
    <w:rsid w:val="00E87575"/>
    <w:rsid w:val="00EB03F4"/>
    <w:rsid w:val="00EB21AF"/>
    <w:rsid w:val="00EC00FF"/>
    <w:rsid w:val="00ED47B1"/>
    <w:rsid w:val="00EE4A56"/>
    <w:rsid w:val="00EE5A96"/>
    <w:rsid w:val="00EF03F0"/>
    <w:rsid w:val="00EF47C6"/>
    <w:rsid w:val="00EF738B"/>
    <w:rsid w:val="00F072D4"/>
    <w:rsid w:val="00F21500"/>
    <w:rsid w:val="00F24750"/>
    <w:rsid w:val="00F313E7"/>
    <w:rsid w:val="00F41C67"/>
    <w:rsid w:val="00F71208"/>
    <w:rsid w:val="00F71549"/>
    <w:rsid w:val="00F75330"/>
    <w:rsid w:val="00F871EF"/>
    <w:rsid w:val="00F900F6"/>
    <w:rsid w:val="00FA21B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187</cp:revision>
  <dcterms:created xsi:type="dcterms:W3CDTF">2020-11-28T15:37:00Z</dcterms:created>
  <dcterms:modified xsi:type="dcterms:W3CDTF">2020-12-02T11:37:00Z</dcterms:modified>
</cp:coreProperties>
</file>