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670F6C53" w14:textId="3E565216" w:rsidR="001223BA" w:rsidRDefault="001223BA" w:rsidP="001223B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7867075" w14:textId="5D8E4D19" w:rsidR="00EC071E" w:rsidRDefault="00EC071E" w:rsidP="00EC071E">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proofErr w:type="spellStart"/>
      <w:r w:rsidRPr="001D5624">
        <w:rPr>
          <w:rFonts w:eastAsiaTheme="minorEastAsia"/>
          <w:lang w:val="en-US"/>
        </w:rPr>
        <w:t>updateSize</w:t>
      </w:r>
      <w:proofErr w:type="spellEnd"/>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proofErr w:type="spellStart"/>
      <w:r w:rsidRPr="001D5624">
        <w:rPr>
          <w:rFonts w:eastAsiaTheme="minorEastAsia"/>
          <w:lang w:val="en-US"/>
        </w:rPr>
        <w:t>rebalance</w:t>
      </w:r>
      <w:r w:rsidR="00EC00FF" w:rsidRPr="001D5624">
        <w:rPr>
          <w:rFonts w:eastAsiaTheme="minorEastAsia"/>
          <w:lang w:val="en-US"/>
        </w:rPr>
        <w:t>Insert</w:t>
      </w:r>
      <w:proofErr w:type="spellEnd"/>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proofErr w:type="spellStart"/>
      <w:r>
        <w:rPr>
          <w:rFonts w:eastAsiaTheme="minorEastAsia"/>
          <w:lang w:val="en-US"/>
        </w:rPr>
        <w:t>treePosition</w:t>
      </w:r>
      <w:proofErr w:type="spellEnd"/>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proofErr w:type="gramStart"/>
      <w:r>
        <w:rPr>
          <w:rFonts w:eastAsiaTheme="minorEastAsia"/>
          <w:b/>
          <w:bCs/>
          <w:u w:val="single"/>
          <w:lang w:val="en-US"/>
        </w:rPr>
        <w:lastRenderedPageBreak/>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setSize</w:t>
      </w:r>
      <w:proofErr w:type="spellEnd"/>
      <w:r>
        <w:rPr>
          <w:rFonts w:eastAsiaTheme="minorEastAsia"/>
          <w:b/>
          <w:bCs/>
          <w:u w:val="single"/>
          <w:lang w:val="en-US"/>
        </w:rPr>
        <w:t>(</w:t>
      </w:r>
      <w:proofErr w:type="gramEnd"/>
      <w:r>
        <w:rPr>
          <w:rFonts w:eastAsiaTheme="minorEastAsia"/>
          <w:b/>
          <w:bCs/>
          <w:u w:val="single"/>
          <w:lang w:val="en-US"/>
        </w:rPr>
        <w:t>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AE5DC1D" w14:textId="138387B2" w:rsidR="00107578" w:rsidRDefault="00374965" w:rsidP="00107578">
      <w:pPr>
        <w:bidi/>
        <w:rPr>
          <w:rFonts w:eastAsiaTheme="minorEastAsia"/>
          <w:b/>
          <w:bCs/>
          <w:u w:val="single"/>
          <w:rtl/>
          <w:lang w:val="en-US"/>
        </w:rPr>
      </w:pPr>
      <w:r>
        <w:rPr>
          <w:rFonts w:eastAsiaTheme="minorEastAsia" w:hint="cs"/>
          <w:b/>
          <w:bCs/>
          <w:u w:val="single"/>
          <w:rtl/>
          <w:lang w:val="en-US"/>
        </w:rPr>
        <w:lastRenderedPageBreak/>
        <w:t>חלק המדידות</w:t>
      </w:r>
    </w:p>
    <w:p w14:paraId="37F96466" w14:textId="74EF52ED" w:rsidR="006D545F" w:rsidRPr="006D545F" w:rsidRDefault="006D545F" w:rsidP="006D545F">
      <w:pPr>
        <w:bidi/>
        <w:rPr>
          <w:rFonts w:eastAsiaTheme="minorEastAsia"/>
          <w:b/>
          <w:bCs/>
          <w:u w:val="single"/>
          <w:lang w:val="en-US"/>
        </w:rPr>
      </w:pPr>
      <w:r w:rsidRPr="006D545F">
        <w:rPr>
          <w:rFonts w:eastAsiaTheme="minorEastAsia" w:hint="cs"/>
          <w:b/>
          <w:bCs/>
          <w:u w:val="single"/>
          <w:rtl/>
          <w:lang w:val="en-US"/>
        </w:rPr>
        <w:t>1א</w:t>
      </w:r>
      <w:r w:rsidR="00CD73D6">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14:paraId="2A80E0F9" w14:textId="77777777" w:rsidTr="00740FC9">
        <w:tc>
          <w:tcPr>
            <w:tcW w:w="800" w:type="dxa"/>
          </w:tcPr>
          <w:p w14:paraId="44172167" w14:textId="051F544D" w:rsidR="00107578" w:rsidRDefault="00107578" w:rsidP="009900B8">
            <w:pPr>
              <w:bidi/>
              <w:jc w:val="center"/>
              <w:rPr>
                <w:rFonts w:eastAsiaTheme="minorEastAsia" w:hint="cs"/>
                <w:rtl/>
                <w:lang w:val="en-US"/>
              </w:rPr>
            </w:pPr>
            <w:r>
              <w:rPr>
                <w:rFonts w:eastAsiaTheme="minorEastAsia" w:hint="cs"/>
                <w:rtl/>
                <w:lang w:val="en-US"/>
              </w:rPr>
              <w:t>מספר סידורי</w:t>
            </w:r>
          </w:p>
        </w:tc>
        <w:tc>
          <w:tcPr>
            <w:tcW w:w="992" w:type="dxa"/>
          </w:tcPr>
          <w:p w14:paraId="4669425C" w14:textId="1F2DDA74" w:rsidR="00107578" w:rsidRDefault="00107578" w:rsidP="009900B8">
            <w:pPr>
              <w:bidi/>
              <w:jc w:val="center"/>
              <w:rPr>
                <w:rFonts w:eastAsiaTheme="minorEastAsia" w:hint="cs"/>
                <w:rtl/>
                <w:lang w:val="en-US"/>
              </w:rPr>
            </w:pPr>
            <w:r>
              <w:rPr>
                <w:rFonts w:eastAsiaTheme="minorEastAsia" w:hint="cs"/>
                <w:rtl/>
                <w:lang w:val="en-US"/>
              </w:rPr>
              <w:t>גודל המערך</w:t>
            </w:r>
          </w:p>
        </w:tc>
        <w:tc>
          <w:tcPr>
            <w:tcW w:w="1985" w:type="dxa"/>
          </w:tcPr>
          <w:p w14:paraId="4F23AA5F" w14:textId="6020F712" w:rsidR="00107578" w:rsidRDefault="00107578" w:rsidP="00795CF9">
            <w:pPr>
              <w:bidi/>
              <w:jc w:val="center"/>
              <w:rPr>
                <w:rFonts w:eastAsiaTheme="minorEastAsia" w:hint="cs"/>
                <w:lang w:val="en-US"/>
              </w:rPr>
            </w:pPr>
            <w:r>
              <w:rPr>
                <w:rFonts w:eastAsiaTheme="minorEastAsia" w:hint="cs"/>
                <w:rtl/>
                <w:lang w:val="en-US"/>
              </w:rPr>
              <w:t>כמות החילופים במיון רגיל עבור מערך אקראי</w:t>
            </w:r>
          </w:p>
        </w:tc>
        <w:tc>
          <w:tcPr>
            <w:tcW w:w="1843" w:type="dxa"/>
          </w:tcPr>
          <w:p w14:paraId="264BEE62" w14:textId="5C3592D3" w:rsidR="00107578" w:rsidRPr="00107578" w:rsidRDefault="00107578" w:rsidP="00795CF9">
            <w:pPr>
              <w:bidi/>
              <w:jc w:val="center"/>
              <w:rPr>
                <w:rFonts w:eastAsiaTheme="minorEastAsia" w:hint="cs"/>
                <w:rtl/>
                <w:lang w:val="en-US"/>
              </w:rPr>
            </w:pPr>
            <w:r>
              <w:rPr>
                <w:rFonts w:eastAsiaTheme="minorEastAsia" w:hint="cs"/>
                <w:rtl/>
                <w:lang w:val="en-US"/>
              </w:rPr>
              <w:t xml:space="preserve">כמות החילופים במיון רגיל עבור מערך </w:t>
            </w:r>
            <w:r>
              <w:rPr>
                <w:rFonts w:eastAsiaTheme="minorEastAsia" w:hint="cs"/>
                <w:rtl/>
                <w:lang w:val="en-US"/>
              </w:rPr>
              <w:t>ממוין הפוך</w:t>
            </w:r>
          </w:p>
        </w:tc>
        <w:tc>
          <w:tcPr>
            <w:tcW w:w="1701" w:type="dxa"/>
          </w:tcPr>
          <w:p w14:paraId="4A04E058" w14:textId="78270874" w:rsidR="00107578" w:rsidRDefault="00107578" w:rsidP="00795CF9">
            <w:pPr>
              <w:bidi/>
              <w:jc w:val="center"/>
              <w:rPr>
                <w:rFonts w:eastAsiaTheme="minorEastAsia" w:hint="cs"/>
                <w:rtl/>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אקראי</w:t>
            </w:r>
          </w:p>
        </w:tc>
        <w:tc>
          <w:tcPr>
            <w:tcW w:w="1695" w:type="dxa"/>
          </w:tcPr>
          <w:p w14:paraId="381F7965" w14:textId="18C3D221" w:rsidR="00107578" w:rsidRDefault="00107578" w:rsidP="00795CF9">
            <w:pPr>
              <w:bidi/>
              <w:jc w:val="center"/>
              <w:rPr>
                <w:rFonts w:eastAsiaTheme="minorEastAsia" w:hint="cs"/>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w:t>
            </w:r>
            <w:r>
              <w:rPr>
                <w:rFonts w:eastAsiaTheme="minorEastAsia" w:hint="cs"/>
                <w:rtl/>
                <w:lang w:val="en-US"/>
              </w:rPr>
              <w:t>ממוין הפוך</w:t>
            </w:r>
          </w:p>
        </w:tc>
      </w:tr>
      <w:tr w:rsidR="009900B8" w14:paraId="623DE9B4" w14:textId="77777777" w:rsidTr="00740FC9">
        <w:tc>
          <w:tcPr>
            <w:tcW w:w="800" w:type="dxa"/>
          </w:tcPr>
          <w:p w14:paraId="2D437CA9" w14:textId="2F24C375" w:rsidR="009900B8" w:rsidRDefault="009900B8" w:rsidP="009900B8">
            <w:pPr>
              <w:bidi/>
              <w:jc w:val="center"/>
              <w:rPr>
                <w:rFonts w:eastAsiaTheme="minorEastAsia" w:hint="cs"/>
                <w:rtl/>
                <w:lang w:val="en-US"/>
              </w:rPr>
            </w:pPr>
            <w:r>
              <w:rPr>
                <w:rFonts w:eastAsiaTheme="minorEastAsia"/>
                <w:lang w:val="en-US"/>
              </w:rPr>
              <w:t>1</w:t>
            </w:r>
          </w:p>
        </w:tc>
        <w:tc>
          <w:tcPr>
            <w:tcW w:w="992" w:type="dxa"/>
          </w:tcPr>
          <w:p w14:paraId="11122ED2" w14:textId="339E1A7A" w:rsidR="009900B8" w:rsidRDefault="009900B8" w:rsidP="009900B8">
            <w:pPr>
              <w:bidi/>
              <w:jc w:val="center"/>
              <w:rPr>
                <w:rFonts w:eastAsiaTheme="minorEastAsia"/>
                <w:lang w:val="en-US"/>
              </w:rPr>
            </w:pPr>
            <w:r>
              <w:rPr>
                <w:rFonts w:eastAsiaTheme="minorEastAsia"/>
                <w:lang w:val="en-US"/>
              </w:rPr>
              <w:t>10,000</w:t>
            </w:r>
          </w:p>
        </w:tc>
        <w:tc>
          <w:tcPr>
            <w:tcW w:w="1985" w:type="dxa"/>
            <w:vAlign w:val="bottom"/>
          </w:tcPr>
          <w:p w14:paraId="019AF673" w14:textId="78CED0BC" w:rsidR="009900B8" w:rsidRDefault="009900B8" w:rsidP="009900B8">
            <w:pPr>
              <w:bidi/>
              <w:jc w:val="center"/>
              <w:rPr>
                <w:rFonts w:eastAsiaTheme="minorEastAsia" w:hint="cs"/>
                <w:rtl/>
                <w:lang w:val="en-US"/>
              </w:rPr>
            </w:pPr>
            <w:r>
              <w:rPr>
                <w:rFonts w:ascii="Calibri" w:hAnsi="Calibri" w:cs="Calibri"/>
                <w:color w:val="000000"/>
              </w:rPr>
              <w:t>25</w:t>
            </w:r>
            <w:r w:rsidR="00A74D45">
              <w:rPr>
                <w:rFonts w:ascii="Calibri" w:hAnsi="Calibri" w:cs="Calibri"/>
                <w:color w:val="000000"/>
              </w:rPr>
              <w:t>,</w:t>
            </w:r>
            <w:r>
              <w:rPr>
                <w:rFonts w:ascii="Calibri" w:hAnsi="Calibri" w:cs="Calibri"/>
                <w:color w:val="000000"/>
              </w:rPr>
              <w:t>063</w:t>
            </w:r>
            <w:r w:rsidR="00A74D45">
              <w:rPr>
                <w:rFonts w:ascii="Calibri" w:hAnsi="Calibri" w:cs="Calibri"/>
                <w:color w:val="000000"/>
              </w:rPr>
              <w:t>,</w:t>
            </w:r>
            <w:r>
              <w:rPr>
                <w:rFonts w:ascii="Calibri" w:hAnsi="Calibri" w:cs="Calibri"/>
                <w:color w:val="000000"/>
              </w:rPr>
              <w:t>646</w:t>
            </w:r>
          </w:p>
        </w:tc>
        <w:tc>
          <w:tcPr>
            <w:tcW w:w="1843" w:type="dxa"/>
            <w:vAlign w:val="bottom"/>
          </w:tcPr>
          <w:p w14:paraId="30ED4A2F" w14:textId="5553C08B" w:rsidR="009900B8" w:rsidRDefault="009900B8" w:rsidP="009900B8">
            <w:pPr>
              <w:bidi/>
              <w:jc w:val="center"/>
              <w:rPr>
                <w:rFonts w:eastAsiaTheme="minorEastAsia" w:hint="cs"/>
                <w:rtl/>
                <w:lang w:val="en-US"/>
              </w:rPr>
            </w:pPr>
            <w:r>
              <w:rPr>
                <w:rFonts w:ascii="Calibri" w:hAnsi="Calibri" w:cs="Calibri"/>
                <w:color w:val="000000"/>
              </w:rPr>
              <w:t>49</w:t>
            </w:r>
            <w:r w:rsidR="00145458">
              <w:rPr>
                <w:rFonts w:ascii="Calibri" w:hAnsi="Calibri" w:cs="Calibri"/>
                <w:color w:val="000000"/>
              </w:rPr>
              <w:t>,</w:t>
            </w:r>
            <w:r>
              <w:rPr>
                <w:rFonts w:ascii="Calibri" w:hAnsi="Calibri" w:cs="Calibri"/>
                <w:color w:val="000000"/>
              </w:rPr>
              <w:t>995</w:t>
            </w:r>
            <w:r w:rsidR="00145458">
              <w:rPr>
                <w:rFonts w:ascii="Calibri" w:hAnsi="Calibri" w:cs="Calibri"/>
                <w:color w:val="000000"/>
              </w:rPr>
              <w:t>,</w:t>
            </w:r>
            <w:r>
              <w:rPr>
                <w:rFonts w:ascii="Calibri" w:hAnsi="Calibri" w:cs="Calibri"/>
                <w:color w:val="000000"/>
              </w:rPr>
              <w:t>000</w:t>
            </w:r>
          </w:p>
        </w:tc>
        <w:tc>
          <w:tcPr>
            <w:tcW w:w="1701" w:type="dxa"/>
            <w:vAlign w:val="bottom"/>
          </w:tcPr>
          <w:p w14:paraId="1A43AD97" w14:textId="053C87D6" w:rsidR="009900B8" w:rsidRDefault="009900B8" w:rsidP="009900B8">
            <w:pPr>
              <w:bidi/>
              <w:jc w:val="center"/>
              <w:rPr>
                <w:rFonts w:eastAsiaTheme="minorEastAsia" w:hint="cs"/>
                <w:rtl/>
                <w:lang w:val="en-US"/>
              </w:rPr>
            </w:pPr>
            <w:r>
              <w:rPr>
                <w:rFonts w:ascii="Calibri" w:hAnsi="Calibri" w:cs="Calibri"/>
                <w:color w:val="000000"/>
              </w:rPr>
              <w:t>221</w:t>
            </w:r>
            <w:r w:rsidR="00145458">
              <w:rPr>
                <w:rFonts w:ascii="Calibri" w:hAnsi="Calibri" w:cs="Calibri"/>
                <w:color w:val="000000"/>
              </w:rPr>
              <w:t>,</w:t>
            </w:r>
            <w:r>
              <w:rPr>
                <w:rFonts w:ascii="Calibri" w:hAnsi="Calibri" w:cs="Calibri"/>
                <w:color w:val="000000"/>
              </w:rPr>
              <w:t>782</w:t>
            </w:r>
          </w:p>
        </w:tc>
        <w:tc>
          <w:tcPr>
            <w:tcW w:w="1695" w:type="dxa"/>
            <w:vAlign w:val="bottom"/>
          </w:tcPr>
          <w:p w14:paraId="316747E5" w14:textId="2C27860D" w:rsidR="009900B8" w:rsidRDefault="009900B8" w:rsidP="009900B8">
            <w:pPr>
              <w:bidi/>
              <w:jc w:val="center"/>
              <w:rPr>
                <w:rFonts w:eastAsiaTheme="minorEastAsia" w:hint="cs"/>
                <w:rtl/>
                <w:lang w:val="en-US"/>
              </w:rPr>
            </w:pPr>
            <w:r>
              <w:rPr>
                <w:rFonts w:ascii="Calibri" w:hAnsi="Calibri" w:cs="Calibri"/>
                <w:color w:val="000000"/>
              </w:rPr>
              <w:t>231</w:t>
            </w:r>
            <w:r w:rsidR="00145458">
              <w:rPr>
                <w:rFonts w:ascii="Calibri" w:hAnsi="Calibri" w:cs="Calibri"/>
                <w:color w:val="000000"/>
                <w:lang w:val="en-US"/>
              </w:rPr>
              <w:t>,</w:t>
            </w:r>
            <w:r>
              <w:rPr>
                <w:rFonts w:ascii="Calibri" w:hAnsi="Calibri" w:cs="Calibri"/>
                <w:color w:val="000000"/>
              </w:rPr>
              <w:t>358</w:t>
            </w:r>
          </w:p>
        </w:tc>
      </w:tr>
      <w:tr w:rsidR="009900B8" w14:paraId="10B8E88B" w14:textId="77777777" w:rsidTr="00740FC9">
        <w:tc>
          <w:tcPr>
            <w:tcW w:w="800" w:type="dxa"/>
          </w:tcPr>
          <w:p w14:paraId="7C3B87D9" w14:textId="1CF99157" w:rsidR="009900B8" w:rsidRDefault="009900B8" w:rsidP="009900B8">
            <w:pPr>
              <w:bidi/>
              <w:jc w:val="center"/>
              <w:rPr>
                <w:rFonts w:eastAsiaTheme="minorEastAsia" w:hint="cs"/>
                <w:rtl/>
                <w:lang w:val="en-US"/>
              </w:rPr>
            </w:pPr>
            <w:r>
              <w:rPr>
                <w:rFonts w:eastAsiaTheme="minorEastAsia"/>
                <w:lang w:val="en-US"/>
              </w:rPr>
              <w:t>2</w:t>
            </w:r>
          </w:p>
        </w:tc>
        <w:tc>
          <w:tcPr>
            <w:tcW w:w="992" w:type="dxa"/>
          </w:tcPr>
          <w:p w14:paraId="12D7961B" w14:textId="12B8153D" w:rsidR="009900B8" w:rsidRDefault="009900B8" w:rsidP="009900B8">
            <w:pPr>
              <w:bidi/>
              <w:jc w:val="center"/>
              <w:rPr>
                <w:rFonts w:eastAsiaTheme="minorEastAsia" w:hint="cs"/>
                <w:rtl/>
                <w:lang w:val="en-US"/>
              </w:rPr>
            </w:pPr>
            <w:r>
              <w:rPr>
                <w:rFonts w:eastAsiaTheme="minorEastAsia"/>
                <w:lang w:val="en-US"/>
              </w:rPr>
              <w:t>20,000</w:t>
            </w:r>
          </w:p>
        </w:tc>
        <w:tc>
          <w:tcPr>
            <w:tcW w:w="1985" w:type="dxa"/>
            <w:vAlign w:val="bottom"/>
          </w:tcPr>
          <w:p w14:paraId="73A65077" w14:textId="4D8323C9" w:rsidR="009900B8" w:rsidRDefault="009900B8" w:rsidP="009900B8">
            <w:pPr>
              <w:bidi/>
              <w:jc w:val="center"/>
              <w:rPr>
                <w:rFonts w:eastAsiaTheme="minorEastAsia" w:hint="cs"/>
                <w:rtl/>
                <w:lang w:val="en-US"/>
              </w:rPr>
            </w:pPr>
            <w:r>
              <w:rPr>
                <w:rFonts w:ascii="Calibri" w:hAnsi="Calibri" w:cs="Calibri"/>
                <w:color w:val="000000"/>
              </w:rPr>
              <w:t>100</w:t>
            </w:r>
            <w:r w:rsidR="00A74D45">
              <w:rPr>
                <w:rFonts w:ascii="Calibri" w:hAnsi="Calibri" w:cs="Calibri"/>
                <w:color w:val="000000"/>
              </w:rPr>
              <w:t>,</w:t>
            </w:r>
            <w:r>
              <w:rPr>
                <w:rFonts w:ascii="Calibri" w:hAnsi="Calibri" w:cs="Calibri"/>
                <w:color w:val="000000"/>
              </w:rPr>
              <w:t>023</w:t>
            </w:r>
            <w:r w:rsidR="00A74D45">
              <w:rPr>
                <w:rFonts w:ascii="Calibri" w:hAnsi="Calibri" w:cs="Calibri"/>
                <w:color w:val="000000"/>
              </w:rPr>
              <w:t>,</w:t>
            </w:r>
            <w:r>
              <w:rPr>
                <w:rFonts w:ascii="Calibri" w:hAnsi="Calibri" w:cs="Calibri"/>
                <w:color w:val="000000"/>
              </w:rPr>
              <w:t>653</w:t>
            </w:r>
          </w:p>
        </w:tc>
        <w:tc>
          <w:tcPr>
            <w:tcW w:w="1843" w:type="dxa"/>
            <w:vAlign w:val="bottom"/>
          </w:tcPr>
          <w:p w14:paraId="4E69CA15" w14:textId="0AFBFBC9" w:rsidR="009900B8" w:rsidRDefault="009900B8" w:rsidP="009900B8">
            <w:pPr>
              <w:bidi/>
              <w:jc w:val="center"/>
              <w:rPr>
                <w:rFonts w:eastAsiaTheme="minorEastAsia" w:hint="cs"/>
                <w:rtl/>
                <w:lang w:val="en-US"/>
              </w:rPr>
            </w:pPr>
            <w:r>
              <w:rPr>
                <w:rFonts w:ascii="Calibri" w:hAnsi="Calibri" w:cs="Calibri"/>
                <w:color w:val="000000"/>
              </w:rPr>
              <w:t>199</w:t>
            </w:r>
            <w:r w:rsidR="00145458">
              <w:rPr>
                <w:rFonts w:ascii="Calibri" w:hAnsi="Calibri" w:cs="Calibri"/>
                <w:color w:val="000000"/>
              </w:rPr>
              <w:t>,</w:t>
            </w:r>
            <w:r>
              <w:rPr>
                <w:rFonts w:ascii="Calibri" w:hAnsi="Calibri" w:cs="Calibri"/>
                <w:color w:val="000000"/>
              </w:rPr>
              <w:t>990</w:t>
            </w:r>
            <w:r w:rsidR="00145458">
              <w:rPr>
                <w:rFonts w:ascii="Calibri" w:hAnsi="Calibri" w:cs="Calibri"/>
                <w:color w:val="000000"/>
              </w:rPr>
              <w:t>,</w:t>
            </w:r>
            <w:r>
              <w:rPr>
                <w:rFonts w:ascii="Calibri" w:hAnsi="Calibri" w:cs="Calibri"/>
                <w:color w:val="000000"/>
              </w:rPr>
              <w:t>000</w:t>
            </w:r>
          </w:p>
        </w:tc>
        <w:tc>
          <w:tcPr>
            <w:tcW w:w="1701" w:type="dxa"/>
            <w:vAlign w:val="bottom"/>
          </w:tcPr>
          <w:p w14:paraId="4B7A7459" w14:textId="7E33C054" w:rsidR="009900B8" w:rsidRDefault="009900B8" w:rsidP="009900B8">
            <w:pPr>
              <w:bidi/>
              <w:jc w:val="center"/>
              <w:rPr>
                <w:rFonts w:eastAsiaTheme="minorEastAsia" w:hint="cs"/>
                <w:rtl/>
                <w:lang w:val="en-US"/>
              </w:rPr>
            </w:pPr>
            <w:r>
              <w:rPr>
                <w:rFonts w:ascii="Calibri" w:hAnsi="Calibri" w:cs="Calibri"/>
                <w:color w:val="000000"/>
              </w:rPr>
              <w:t>480</w:t>
            </w:r>
            <w:r w:rsidR="00145458">
              <w:rPr>
                <w:rFonts w:ascii="Calibri" w:hAnsi="Calibri" w:cs="Calibri"/>
                <w:color w:val="000000"/>
              </w:rPr>
              <w:t>,</w:t>
            </w:r>
            <w:r>
              <w:rPr>
                <w:rFonts w:ascii="Calibri" w:hAnsi="Calibri" w:cs="Calibri"/>
                <w:color w:val="000000"/>
              </w:rPr>
              <w:t>520</w:t>
            </w:r>
          </w:p>
        </w:tc>
        <w:tc>
          <w:tcPr>
            <w:tcW w:w="1695" w:type="dxa"/>
            <w:vAlign w:val="bottom"/>
          </w:tcPr>
          <w:p w14:paraId="33CE69AD" w14:textId="034E7000" w:rsidR="009900B8" w:rsidRDefault="009900B8" w:rsidP="009900B8">
            <w:pPr>
              <w:bidi/>
              <w:jc w:val="center"/>
              <w:rPr>
                <w:rFonts w:eastAsiaTheme="minorEastAsia" w:hint="cs"/>
                <w:rtl/>
                <w:lang w:val="en-US"/>
              </w:rPr>
            </w:pPr>
            <w:r>
              <w:rPr>
                <w:rFonts w:ascii="Calibri" w:hAnsi="Calibri" w:cs="Calibri"/>
                <w:color w:val="000000"/>
              </w:rPr>
              <w:t>502</w:t>
            </w:r>
            <w:r w:rsidR="00145458">
              <w:rPr>
                <w:rFonts w:ascii="Calibri" w:hAnsi="Calibri" w:cs="Calibri"/>
                <w:color w:val="000000"/>
              </w:rPr>
              <w:t>,</w:t>
            </w:r>
            <w:r>
              <w:rPr>
                <w:rFonts w:ascii="Calibri" w:hAnsi="Calibri" w:cs="Calibri"/>
                <w:color w:val="000000"/>
              </w:rPr>
              <w:t>688</w:t>
            </w:r>
          </w:p>
        </w:tc>
      </w:tr>
      <w:tr w:rsidR="009900B8" w14:paraId="01447414" w14:textId="77777777" w:rsidTr="00740FC9">
        <w:tc>
          <w:tcPr>
            <w:tcW w:w="800" w:type="dxa"/>
          </w:tcPr>
          <w:p w14:paraId="20BDD60B" w14:textId="77D2F2A1" w:rsidR="009900B8" w:rsidRDefault="009900B8" w:rsidP="009900B8">
            <w:pPr>
              <w:bidi/>
              <w:jc w:val="center"/>
              <w:rPr>
                <w:rFonts w:eastAsiaTheme="minorEastAsia" w:hint="cs"/>
                <w:rtl/>
                <w:lang w:val="en-US"/>
              </w:rPr>
            </w:pPr>
            <w:r>
              <w:rPr>
                <w:rFonts w:eastAsiaTheme="minorEastAsia"/>
                <w:lang w:val="en-US"/>
              </w:rPr>
              <w:t>3</w:t>
            </w:r>
          </w:p>
        </w:tc>
        <w:tc>
          <w:tcPr>
            <w:tcW w:w="992" w:type="dxa"/>
          </w:tcPr>
          <w:p w14:paraId="2DC92AA8" w14:textId="4AD1C896" w:rsidR="009900B8" w:rsidRDefault="009900B8" w:rsidP="009900B8">
            <w:pPr>
              <w:bidi/>
              <w:jc w:val="center"/>
              <w:rPr>
                <w:rFonts w:eastAsiaTheme="minorEastAsia" w:hint="cs"/>
                <w:rtl/>
                <w:lang w:val="en-US"/>
              </w:rPr>
            </w:pPr>
            <w:r>
              <w:rPr>
                <w:rFonts w:eastAsiaTheme="minorEastAsia"/>
                <w:lang w:val="en-US"/>
              </w:rPr>
              <w:t>30,000</w:t>
            </w:r>
          </w:p>
        </w:tc>
        <w:tc>
          <w:tcPr>
            <w:tcW w:w="1985" w:type="dxa"/>
            <w:vAlign w:val="bottom"/>
          </w:tcPr>
          <w:p w14:paraId="19762D86" w14:textId="22CC4F17" w:rsidR="009900B8" w:rsidRDefault="009900B8" w:rsidP="009900B8">
            <w:pPr>
              <w:bidi/>
              <w:jc w:val="center"/>
              <w:rPr>
                <w:rFonts w:eastAsiaTheme="minorEastAsia" w:hint="cs"/>
                <w:rtl/>
                <w:lang w:val="en-US"/>
              </w:rPr>
            </w:pPr>
            <w:r>
              <w:rPr>
                <w:rFonts w:ascii="Calibri" w:hAnsi="Calibri" w:cs="Calibri"/>
                <w:color w:val="000000"/>
              </w:rPr>
              <w:t>224</w:t>
            </w:r>
            <w:r w:rsidR="00A74D45">
              <w:rPr>
                <w:rFonts w:ascii="Calibri" w:hAnsi="Calibri" w:cs="Calibri"/>
                <w:color w:val="000000"/>
              </w:rPr>
              <w:t>,</w:t>
            </w:r>
            <w:r>
              <w:rPr>
                <w:rFonts w:ascii="Calibri" w:hAnsi="Calibri" w:cs="Calibri"/>
                <w:color w:val="000000"/>
              </w:rPr>
              <w:t>839</w:t>
            </w:r>
            <w:r w:rsidR="00A74D45">
              <w:rPr>
                <w:rFonts w:ascii="Calibri" w:hAnsi="Calibri" w:cs="Calibri"/>
                <w:color w:val="000000"/>
              </w:rPr>
              <w:t>,</w:t>
            </w:r>
            <w:r>
              <w:rPr>
                <w:rFonts w:ascii="Calibri" w:hAnsi="Calibri" w:cs="Calibri"/>
                <w:color w:val="000000"/>
              </w:rPr>
              <w:t>071</w:t>
            </w:r>
          </w:p>
        </w:tc>
        <w:tc>
          <w:tcPr>
            <w:tcW w:w="1843" w:type="dxa"/>
            <w:vAlign w:val="bottom"/>
          </w:tcPr>
          <w:p w14:paraId="65BD33E3" w14:textId="446B3B01" w:rsidR="009900B8" w:rsidRDefault="009900B8" w:rsidP="009900B8">
            <w:pPr>
              <w:bidi/>
              <w:jc w:val="center"/>
              <w:rPr>
                <w:rFonts w:eastAsiaTheme="minorEastAsia" w:hint="cs"/>
                <w:rtl/>
                <w:lang w:val="en-US"/>
              </w:rPr>
            </w:pPr>
            <w:r>
              <w:rPr>
                <w:rFonts w:ascii="Calibri" w:hAnsi="Calibri" w:cs="Calibri"/>
                <w:color w:val="000000"/>
              </w:rPr>
              <w:t>449</w:t>
            </w:r>
            <w:r w:rsidR="00145458">
              <w:rPr>
                <w:rFonts w:ascii="Calibri" w:hAnsi="Calibri" w:cs="Calibri"/>
                <w:color w:val="000000"/>
              </w:rPr>
              <w:t>,</w:t>
            </w:r>
            <w:r>
              <w:rPr>
                <w:rFonts w:ascii="Calibri" w:hAnsi="Calibri" w:cs="Calibri"/>
                <w:color w:val="000000"/>
              </w:rPr>
              <w:t>985</w:t>
            </w:r>
            <w:r w:rsidR="00145458">
              <w:rPr>
                <w:rFonts w:ascii="Calibri" w:hAnsi="Calibri" w:cs="Calibri"/>
                <w:color w:val="000000"/>
              </w:rPr>
              <w:t>,</w:t>
            </w:r>
            <w:r>
              <w:rPr>
                <w:rFonts w:ascii="Calibri" w:hAnsi="Calibri" w:cs="Calibri"/>
                <w:color w:val="000000"/>
              </w:rPr>
              <w:t>000</w:t>
            </w:r>
          </w:p>
        </w:tc>
        <w:tc>
          <w:tcPr>
            <w:tcW w:w="1701" w:type="dxa"/>
            <w:vAlign w:val="bottom"/>
          </w:tcPr>
          <w:p w14:paraId="267C6CE0" w14:textId="2266616F" w:rsidR="009900B8" w:rsidRDefault="009900B8" w:rsidP="009900B8">
            <w:pPr>
              <w:bidi/>
              <w:jc w:val="center"/>
              <w:rPr>
                <w:rFonts w:eastAsiaTheme="minorEastAsia" w:hint="cs"/>
                <w:rtl/>
                <w:lang w:val="en-US"/>
              </w:rPr>
            </w:pPr>
            <w:r>
              <w:rPr>
                <w:rFonts w:ascii="Calibri" w:hAnsi="Calibri" w:cs="Calibri"/>
                <w:color w:val="000000"/>
              </w:rPr>
              <w:t>777</w:t>
            </w:r>
            <w:r w:rsidR="00145458">
              <w:rPr>
                <w:rFonts w:ascii="Calibri" w:hAnsi="Calibri" w:cs="Calibri"/>
                <w:color w:val="000000"/>
              </w:rPr>
              <w:t>,</w:t>
            </w:r>
            <w:r>
              <w:rPr>
                <w:rFonts w:ascii="Calibri" w:hAnsi="Calibri" w:cs="Calibri"/>
                <w:color w:val="000000"/>
              </w:rPr>
              <w:t>310</w:t>
            </w:r>
          </w:p>
        </w:tc>
        <w:tc>
          <w:tcPr>
            <w:tcW w:w="1695" w:type="dxa"/>
            <w:vAlign w:val="bottom"/>
          </w:tcPr>
          <w:p w14:paraId="0E6985F3" w14:textId="732B6A37" w:rsidR="009900B8" w:rsidRDefault="009900B8" w:rsidP="009900B8">
            <w:pPr>
              <w:bidi/>
              <w:jc w:val="center"/>
              <w:rPr>
                <w:rFonts w:eastAsiaTheme="minorEastAsia" w:hint="cs"/>
                <w:rtl/>
                <w:lang w:val="en-US"/>
              </w:rPr>
            </w:pPr>
            <w:r>
              <w:rPr>
                <w:rFonts w:ascii="Calibri" w:hAnsi="Calibri" w:cs="Calibri"/>
                <w:color w:val="000000"/>
              </w:rPr>
              <w:t>788</w:t>
            </w:r>
            <w:r w:rsidR="00145458">
              <w:rPr>
                <w:rFonts w:ascii="Calibri" w:hAnsi="Calibri" w:cs="Calibri"/>
                <w:color w:val="000000"/>
              </w:rPr>
              <w:t>,</w:t>
            </w:r>
            <w:r>
              <w:rPr>
                <w:rFonts w:ascii="Calibri" w:hAnsi="Calibri" w:cs="Calibri"/>
                <w:color w:val="000000"/>
              </w:rPr>
              <w:t>113</w:t>
            </w:r>
          </w:p>
        </w:tc>
      </w:tr>
      <w:tr w:rsidR="009900B8" w14:paraId="23B47F3D" w14:textId="77777777" w:rsidTr="00740FC9">
        <w:tc>
          <w:tcPr>
            <w:tcW w:w="800" w:type="dxa"/>
          </w:tcPr>
          <w:p w14:paraId="3A25CA9B" w14:textId="58ED62A3" w:rsidR="009900B8" w:rsidRDefault="009900B8" w:rsidP="009900B8">
            <w:pPr>
              <w:bidi/>
              <w:jc w:val="center"/>
              <w:rPr>
                <w:rFonts w:eastAsiaTheme="minorEastAsia" w:hint="cs"/>
                <w:rtl/>
                <w:lang w:val="en-US"/>
              </w:rPr>
            </w:pPr>
            <w:r>
              <w:rPr>
                <w:rFonts w:eastAsiaTheme="minorEastAsia"/>
                <w:lang w:val="en-US"/>
              </w:rPr>
              <w:t>4</w:t>
            </w:r>
          </w:p>
        </w:tc>
        <w:tc>
          <w:tcPr>
            <w:tcW w:w="992" w:type="dxa"/>
          </w:tcPr>
          <w:p w14:paraId="56DA5DA5" w14:textId="7C052A08" w:rsidR="009900B8" w:rsidRDefault="009900B8" w:rsidP="009900B8">
            <w:pPr>
              <w:bidi/>
              <w:jc w:val="center"/>
              <w:rPr>
                <w:rFonts w:eastAsiaTheme="minorEastAsia" w:hint="cs"/>
                <w:rtl/>
                <w:lang w:val="en-US"/>
              </w:rPr>
            </w:pPr>
            <w:r>
              <w:rPr>
                <w:rFonts w:eastAsiaTheme="minorEastAsia"/>
                <w:lang w:val="en-US"/>
              </w:rPr>
              <w:t>40,000</w:t>
            </w:r>
          </w:p>
        </w:tc>
        <w:tc>
          <w:tcPr>
            <w:tcW w:w="1985" w:type="dxa"/>
            <w:vAlign w:val="bottom"/>
          </w:tcPr>
          <w:p w14:paraId="1247773C" w14:textId="7147BDE6" w:rsidR="009900B8" w:rsidRDefault="009900B8" w:rsidP="009900B8">
            <w:pPr>
              <w:bidi/>
              <w:jc w:val="center"/>
              <w:rPr>
                <w:rFonts w:eastAsiaTheme="minorEastAsia" w:hint="cs"/>
                <w:rtl/>
                <w:lang w:val="en-US"/>
              </w:rPr>
            </w:pPr>
            <w:r>
              <w:rPr>
                <w:rFonts w:ascii="Calibri" w:hAnsi="Calibri" w:cs="Calibri"/>
                <w:color w:val="000000"/>
              </w:rPr>
              <w:t>401</w:t>
            </w:r>
            <w:r w:rsidR="00A74D45">
              <w:rPr>
                <w:rFonts w:ascii="Calibri" w:hAnsi="Calibri" w:cs="Calibri"/>
                <w:color w:val="000000"/>
              </w:rPr>
              <w:t>,</w:t>
            </w:r>
            <w:r>
              <w:rPr>
                <w:rFonts w:ascii="Calibri" w:hAnsi="Calibri" w:cs="Calibri"/>
                <w:color w:val="000000"/>
              </w:rPr>
              <w:t>139</w:t>
            </w:r>
            <w:r w:rsidR="00A74D45">
              <w:rPr>
                <w:rFonts w:ascii="Calibri" w:hAnsi="Calibri" w:cs="Calibri"/>
                <w:color w:val="000000"/>
              </w:rPr>
              <w:t>,</w:t>
            </w:r>
            <w:r>
              <w:rPr>
                <w:rFonts w:ascii="Calibri" w:hAnsi="Calibri" w:cs="Calibri"/>
                <w:color w:val="000000"/>
              </w:rPr>
              <w:t>380</w:t>
            </w:r>
          </w:p>
        </w:tc>
        <w:tc>
          <w:tcPr>
            <w:tcW w:w="1843" w:type="dxa"/>
            <w:vAlign w:val="bottom"/>
          </w:tcPr>
          <w:p w14:paraId="5AB5E8AD" w14:textId="43F2B68C" w:rsidR="009900B8" w:rsidRDefault="009900B8" w:rsidP="009900B8">
            <w:pPr>
              <w:bidi/>
              <w:jc w:val="center"/>
              <w:rPr>
                <w:rFonts w:eastAsiaTheme="minorEastAsia" w:hint="cs"/>
                <w:rtl/>
                <w:lang w:val="en-US"/>
              </w:rPr>
            </w:pPr>
            <w:r>
              <w:rPr>
                <w:rFonts w:ascii="Calibri" w:hAnsi="Calibri" w:cs="Calibri"/>
                <w:color w:val="000000"/>
              </w:rPr>
              <w:t>799</w:t>
            </w:r>
            <w:r w:rsidR="00145458">
              <w:rPr>
                <w:rFonts w:ascii="Calibri" w:hAnsi="Calibri" w:cs="Calibri"/>
                <w:color w:val="000000"/>
              </w:rPr>
              <w:t>,</w:t>
            </w:r>
            <w:r>
              <w:rPr>
                <w:rFonts w:ascii="Calibri" w:hAnsi="Calibri" w:cs="Calibri"/>
                <w:color w:val="000000"/>
              </w:rPr>
              <w:t>980</w:t>
            </w:r>
            <w:r w:rsidR="00145458">
              <w:rPr>
                <w:rFonts w:ascii="Calibri" w:hAnsi="Calibri" w:cs="Calibri"/>
                <w:color w:val="000000"/>
              </w:rPr>
              <w:t>,</w:t>
            </w:r>
            <w:r>
              <w:rPr>
                <w:rFonts w:ascii="Calibri" w:hAnsi="Calibri" w:cs="Calibri"/>
                <w:color w:val="000000"/>
              </w:rPr>
              <w:t>000</w:t>
            </w:r>
          </w:p>
        </w:tc>
        <w:tc>
          <w:tcPr>
            <w:tcW w:w="1701" w:type="dxa"/>
            <w:vAlign w:val="bottom"/>
          </w:tcPr>
          <w:p w14:paraId="0FAC1150" w14:textId="4AD76173"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056</w:t>
            </w:r>
            <w:r w:rsidR="00145458">
              <w:rPr>
                <w:rFonts w:ascii="Calibri" w:hAnsi="Calibri" w:cs="Calibri"/>
                <w:color w:val="000000"/>
              </w:rPr>
              <w:t>,</w:t>
            </w:r>
            <w:r>
              <w:rPr>
                <w:rFonts w:ascii="Calibri" w:hAnsi="Calibri" w:cs="Calibri"/>
                <w:color w:val="000000"/>
              </w:rPr>
              <w:t>505</w:t>
            </w:r>
          </w:p>
        </w:tc>
        <w:tc>
          <w:tcPr>
            <w:tcW w:w="1695" w:type="dxa"/>
            <w:vAlign w:val="bottom"/>
          </w:tcPr>
          <w:p w14:paraId="5720E315" w14:textId="2A1E0AE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085</w:t>
            </w:r>
            <w:r w:rsidR="00145458">
              <w:rPr>
                <w:rFonts w:ascii="Calibri" w:hAnsi="Calibri" w:cs="Calibri"/>
                <w:color w:val="000000"/>
              </w:rPr>
              <w:t>,</w:t>
            </w:r>
            <w:r>
              <w:rPr>
                <w:rFonts w:ascii="Calibri" w:hAnsi="Calibri" w:cs="Calibri"/>
                <w:color w:val="000000"/>
              </w:rPr>
              <w:t>346</w:t>
            </w:r>
          </w:p>
        </w:tc>
      </w:tr>
      <w:tr w:rsidR="009900B8" w14:paraId="3A76F541" w14:textId="77777777" w:rsidTr="00740FC9">
        <w:tc>
          <w:tcPr>
            <w:tcW w:w="800" w:type="dxa"/>
          </w:tcPr>
          <w:p w14:paraId="5E81FC22" w14:textId="32F39B58" w:rsidR="009900B8" w:rsidRDefault="009900B8" w:rsidP="009900B8">
            <w:pPr>
              <w:bidi/>
              <w:jc w:val="center"/>
              <w:rPr>
                <w:rFonts w:eastAsiaTheme="minorEastAsia" w:hint="cs"/>
                <w:rtl/>
                <w:lang w:val="en-US"/>
              </w:rPr>
            </w:pPr>
            <w:r>
              <w:rPr>
                <w:rFonts w:eastAsiaTheme="minorEastAsia"/>
                <w:lang w:val="en-US"/>
              </w:rPr>
              <w:t>5</w:t>
            </w:r>
          </w:p>
        </w:tc>
        <w:tc>
          <w:tcPr>
            <w:tcW w:w="992" w:type="dxa"/>
          </w:tcPr>
          <w:p w14:paraId="3BB28E4D" w14:textId="022585F9" w:rsidR="009900B8" w:rsidRDefault="009900B8" w:rsidP="009900B8">
            <w:pPr>
              <w:bidi/>
              <w:jc w:val="center"/>
              <w:rPr>
                <w:rFonts w:eastAsiaTheme="minorEastAsia" w:hint="cs"/>
                <w:rtl/>
                <w:lang w:val="en-US"/>
              </w:rPr>
            </w:pPr>
            <w:r>
              <w:rPr>
                <w:rFonts w:eastAsiaTheme="minorEastAsia"/>
                <w:lang w:val="en-US"/>
              </w:rPr>
              <w:t>50,000</w:t>
            </w:r>
          </w:p>
        </w:tc>
        <w:tc>
          <w:tcPr>
            <w:tcW w:w="1985" w:type="dxa"/>
            <w:vAlign w:val="bottom"/>
          </w:tcPr>
          <w:p w14:paraId="4C09F3AB" w14:textId="708CF40E" w:rsidR="009900B8" w:rsidRDefault="009900B8" w:rsidP="009900B8">
            <w:pPr>
              <w:bidi/>
              <w:jc w:val="center"/>
              <w:rPr>
                <w:rFonts w:eastAsiaTheme="minorEastAsia" w:hint="cs"/>
                <w:rtl/>
                <w:lang w:val="en-US"/>
              </w:rPr>
            </w:pPr>
            <w:r>
              <w:rPr>
                <w:rFonts w:ascii="Calibri" w:hAnsi="Calibri" w:cs="Calibri"/>
                <w:color w:val="000000"/>
              </w:rPr>
              <w:t>625</w:t>
            </w:r>
            <w:r w:rsidR="00A74D45">
              <w:rPr>
                <w:rFonts w:ascii="Calibri" w:hAnsi="Calibri" w:cs="Calibri"/>
                <w:color w:val="000000"/>
              </w:rPr>
              <w:t>,</w:t>
            </w:r>
            <w:r>
              <w:rPr>
                <w:rFonts w:ascii="Calibri" w:hAnsi="Calibri" w:cs="Calibri"/>
                <w:color w:val="000000"/>
              </w:rPr>
              <w:t>021</w:t>
            </w:r>
            <w:r w:rsidR="00A74D45">
              <w:rPr>
                <w:rFonts w:ascii="Calibri" w:hAnsi="Calibri" w:cs="Calibri"/>
                <w:color w:val="000000"/>
              </w:rPr>
              <w:t>,</w:t>
            </w:r>
            <w:r>
              <w:rPr>
                <w:rFonts w:ascii="Calibri" w:hAnsi="Calibri" w:cs="Calibri"/>
                <w:color w:val="000000"/>
              </w:rPr>
              <w:t>906</w:t>
            </w:r>
          </w:p>
        </w:tc>
        <w:tc>
          <w:tcPr>
            <w:tcW w:w="1843" w:type="dxa"/>
            <w:vAlign w:val="bottom"/>
          </w:tcPr>
          <w:p w14:paraId="34D5BCD7" w14:textId="3C32963A"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249</w:t>
            </w:r>
            <w:r w:rsidR="00145458">
              <w:rPr>
                <w:rFonts w:ascii="Calibri" w:hAnsi="Calibri" w:cs="Calibri"/>
                <w:color w:val="000000"/>
              </w:rPr>
              <w:t>,</w:t>
            </w:r>
            <w:r>
              <w:rPr>
                <w:rFonts w:ascii="Calibri" w:hAnsi="Calibri" w:cs="Calibri"/>
                <w:color w:val="000000"/>
              </w:rPr>
              <w:t>975</w:t>
            </w:r>
            <w:r w:rsidR="00145458">
              <w:rPr>
                <w:rFonts w:ascii="Calibri" w:hAnsi="Calibri" w:cs="Calibri"/>
                <w:color w:val="000000"/>
              </w:rPr>
              <w:t>,</w:t>
            </w:r>
            <w:r>
              <w:rPr>
                <w:rFonts w:ascii="Calibri" w:hAnsi="Calibri" w:cs="Calibri"/>
                <w:color w:val="000000"/>
              </w:rPr>
              <w:t>000</w:t>
            </w:r>
          </w:p>
        </w:tc>
        <w:tc>
          <w:tcPr>
            <w:tcW w:w="1701" w:type="dxa"/>
            <w:vAlign w:val="bottom"/>
          </w:tcPr>
          <w:p w14:paraId="06BA5628" w14:textId="1036111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334</w:t>
            </w:r>
            <w:r w:rsidR="00145458">
              <w:rPr>
                <w:rFonts w:ascii="Calibri" w:hAnsi="Calibri" w:cs="Calibri"/>
                <w:color w:val="000000"/>
              </w:rPr>
              <w:t>,</w:t>
            </w:r>
            <w:r>
              <w:rPr>
                <w:rFonts w:ascii="Calibri" w:hAnsi="Calibri" w:cs="Calibri"/>
                <w:color w:val="000000"/>
              </w:rPr>
              <w:t>497</w:t>
            </w:r>
          </w:p>
        </w:tc>
        <w:tc>
          <w:tcPr>
            <w:tcW w:w="1695" w:type="dxa"/>
            <w:vAlign w:val="bottom"/>
          </w:tcPr>
          <w:p w14:paraId="3587EC09" w14:textId="3949B8D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386</w:t>
            </w:r>
            <w:r w:rsidR="00145458">
              <w:rPr>
                <w:rFonts w:ascii="Calibri" w:hAnsi="Calibri" w:cs="Calibri"/>
                <w:color w:val="000000"/>
              </w:rPr>
              <w:t>,</w:t>
            </w:r>
            <w:r>
              <w:rPr>
                <w:rFonts w:ascii="Calibri" w:hAnsi="Calibri" w:cs="Calibri"/>
                <w:color w:val="000000"/>
              </w:rPr>
              <w:t>195</w:t>
            </w:r>
          </w:p>
        </w:tc>
      </w:tr>
      <w:tr w:rsidR="009900B8" w14:paraId="671CC16B" w14:textId="77777777" w:rsidTr="00740FC9">
        <w:tc>
          <w:tcPr>
            <w:tcW w:w="800" w:type="dxa"/>
          </w:tcPr>
          <w:p w14:paraId="00AB8C3E" w14:textId="4ECDA457" w:rsidR="009900B8" w:rsidRDefault="009900B8" w:rsidP="009900B8">
            <w:pPr>
              <w:bidi/>
              <w:jc w:val="center"/>
              <w:rPr>
                <w:rFonts w:eastAsiaTheme="minorEastAsia" w:hint="cs"/>
                <w:rtl/>
                <w:lang w:val="en-US"/>
              </w:rPr>
            </w:pPr>
            <w:r>
              <w:rPr>
                <w:rFonts w:eastAsiaTheme="minorEastAsia"/>
                <w:lang w:val="en-US"/>
              </w:rPr>
              <w:t>6</w:t>
            </w:r>
          </w:p>
        </w:tc>
        <w:tc>
          <w:tcPr>
            <w:tcW w:w="992" w:type="dxa"/>
          </w:tcPr>
          <w:p w14:paraId="502FE0E4" w14:textId="3887D0C9" w:rsidR="009900B8" w:rsidRDefault="009900B8" w:rsidP="009900B8">
            <w:pPr>
              <w:bidi/>
              <w:jc w:val="center"/>
              <w:rPr>
                <w:rFonts w:eastAsiaTheme="minorEastAsia" w:hint="cs"/>
                <w:rtl/>
                <w:lang w:val="en-US"/>
              </w:rPr>
            </w:pPr>
            <w:r>
              <w:rPr>
                <w:rFonts w:eastAsiaTheme="minorEastAsia"/>
                <w:lang w:val="en-US"/>
              </w:rPr>
              <w:t>60,000</w:t>
            </w:r>
          </w:p>
        </w:tc>
        <w:tc>
          <w:tcPr>
            <w:tcW w:w="1985" w:type="dxa"/>
            <w:vAlign w:val="bottom"/>
          </w:tcPr>
          <w:p w14:paraId="57D377C6" w14:textId="2381E69A" w:rsidR="009900B8" w:rsidRDefault="009900B8" w:rsidP="009900B8">
            <w:pPr>
              <w:bidi/>
              <w:jc w:val="center"/>
              <w:rPr>
                <w:rFonts w:eastAsiaTheme="minorEastAsia" w:hint="cs"/>
                <w:rtl/>
                <w:lang w:val="en-US"/>
              </w:rPr>
            </w:pPr>
            <w:r>
              <w:rPr>
                <w:rFonts w:ascii="Calibri" w:hAnsi="Calibri" w:cs="Calibri"/>
                <w:color w:val="000000"/>
              </w:rPr>
              <w:t>900</w:t>
            </w:r>
            <w:r w:rsidR="00A74D45">
              <w:rPr>
                <w:rFonts w:ascii="Calibri" w:hAnsi="Calibri" w:cs="Calibri"/>
                <w:color w:val="000000"/>
              </w:rPr>
              <w:t>,</w:t>
            </w:r>
            <w:r>
              <w:rPr>
                <w:rFonts w:ascii="Calibri" w:hAnsi="Calibri" w:cs="Calibri"/>
                <w:color w:val="000000"/>
              </w:rPr>
              <w:t>795</w:t>
            </w:r>
            <w:r w:rsidR="00A74D45">
              <w:rPr>
                <w:rFonts w:ascii="Calibri" w:hAnsi="Calibri" w:cs="Calibri"/>
                <w:color w:val="000000"/>
              </w:rPr>
              <w:t>,</w:t>
            </w:r>
            <w:r>
              <w:rPr>
                <w:rFonts w:ascii="Calibri" w:hAnsi="Calibri" w:cs="Calibri"/>
                <w:color w:val="000000"/>
              </w:rPr>
              <w:t>981</w:t>
            </w:r>
          </w:p>
        </w:tc>
        <w:tc>
          <w:tcPr>
            <w:tcW w:w="1843" w:type="dxa"/>
            <w:vAlign w:val="bottom"/>
          </w:tcPr>
          <w:p w14:paraId="66A6D047" w14:textId="194DB491"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799</w:t>
            </w:r>
            <w:r w:rsidR="00A74D45">
              <w:rPr>
                <w:rFonts w:ascii="Calibri" w:hAnsi="Calibri" w:cs="Calibri"/>
                <w:color w:val="000000"/>
              </w:rPr>
              <w:t>,</w:t>
            </w:r>
            <w:r>
              <w:rPr>
                <w:rFonts w:ascii="Calibri" w:hAnsi="Calibri" w:cs="Calibri"/>
                <w:color w:val="000000"/>
              </w:rPr>
              <w:t>970</w:t>
            </w:r>
            <w:r w:rsidR="00A74D45">
              <w:rPr>
                <w:rFonts w:ascii="Calibri" w:hAnsi="Calibri" w:cs="Calibri"/>
                <w:color w:val="000000"/>
                <w:lang w:val="en-US"/>
              </w:rPr>
              <w:t>,</w:t>
            </w:r>
            <w:r>
              <w:rPr>
                <w:rFonts w:ascii="Calibri" w:hAnsi="Calibri" w:cs="Calibri"/>
                <w:color w:val="000000"/>
              </w:rPr>
              <w:t>000</w:t>
            </w:r>
          </w:p>
        </w:tc>
        <w:tc>
          <w:tcPr>
            <w:tcW w:w="1701" w:type="dxa"/>
            <w:vAlign w:val="bottom"/>
          </w:tcPr>
          <w:p w14:paraId="28911C78" w14:textId="2D42DC1E"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614</w:t>
            </w:r>
            <w:r w:rsidR="00145458">
              <w:rPr>
                <w:rFonts w:ascii="Calibri" w:hAnsi="Calibri" w:cs="Calibri"/>
                <w:color w:val="000000"/>
              </w:rPr>
              <w:t>,</w:t>
            </w:r>
            <w:r>
              <w:rPr>
                <w:rFonts w:ascii="Calibri" w:hAnsi="Calibri" w:cs="Calibri"/>
                <w:color w:val="000000"/>
              </w:rPr>
              <w:t>641</w:t>
            </w:r>
          </w:p>
        </w:tc>
        <w:tc>
          <w:tcPr>
            <w:tcW w:w="1695" w:type="dxa"/>
            <w:vAlign w:val="bottom"/>
          </w:tcPr>
          <w:p w14:paraId="61FDF7EA" w14:textId="51138AB6"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696</w:t>
            </w:r>
            <w:r w:rsidR="00145458">
              <w:rPr>
                <w:rFonts w:ascii="Calibri" w:hAnsi="Calibri" w:cs="Calibri"/>
                <w:color w:val="000000"/>
              </w:rPr>
              <w:t>,</w:t>
            </w:r>
            <w:r>
              <w:rPr>
                <w:rFonts w:ascii="Calibri" w:hAnsi="Calibri" w:cs="Calibri"/>
                <w:color w:val="000000"/>
              </w:rPr>
              <w:t>195</w:t>
            </w:r>
          </w:p>
        </w:tc>
      </w:tr>
      <w:tr w:rsidR="009900B8" w14:paraId="3A8052E9" w14:textId="77777777" w:rsidTr="00740FC9">
        <w:tc>
          <w:tcPr>
            <w:tcW w:w="800" w:type="dxa"/>
          </w:tcPr>
          <w:p w14:paraId="553517E9" w14:textId="57B8ADFC" w:rsidR="009900B8" w:rsidRDefault="009900B8" w:rsidP="009900B8">
            <w:pPr>
              <w:bidi/>
              <w:jc w:val="center"/>
              <w:rPr>
                <w:rFonts w:eastAsiaTheme="minorEastAsia" w:hint="cs"/>
                <w:rtl/>
                <w:lang w:val="en-US"/>
              </w:rPr>
            </w:pPr>
            <w:r>
              <w:rPr>
                <w:rFonts w:eastAsiaTheme="minorEastAsia"/>
                <w:lang w:val="en-US"/>
              </w:rPr>
              <w:t>7</w:t>
            </w:r>
          </w:p>
        </w:tc>
        <w:tc>
          <w:tcPr>
            <w:tcW w:w="992" w:type="dxa"/>
          </w:tcPr>
          <w:p w14:paraId="70E33104" w14:textId="3A4AF5C5" w:rsidR="009900B8" w:rsidRDefault="009900B8" w:rsidP="009900B8">
            <w:pPr>
              <w:bidi/>
              <w:jc w:val="center"/>
              <w:rPr>
                <w:rFonts w:eastAsiaTheme="minorEastAsia" w:hint="cs"/>
                <w:rtl/>
                <w:lang w:val="en-US"/>
              </w:rPr>
            </w:pPr>
            <w:r>
              <w:rPr>
                <w:rFonts w:eastAsiaTheme="minorEastAsia"/>
                <w:lang w:val="en-US"/>
              </w:rPr>
              <w:t>70,000</w:t>
            </w:r>
          </w:p>
        </w:tc>
        <w:tc>
          <w:tcPr>
            <w:tcW w:w="1985" w:type="dxa"/>
            <w:vAlign w:val="bottom"/>
          </w:tcPr>
          <w:p w14:paraId="56DC4B75" w14:textId="0663289A"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225</w:t>
            </w:r>
            <w:r w:rsidR="00A74D45">
              <w:rPr>
                <w:rFonts w:ascii="Calibri" w:hAnsi="Calibri" w:cs="Calibri"/>
                <w:color w:val="000000"/>
              </w:rPr>
              <w:t>,</w:t>
            </w:r>
            <w:r>
              <w:rPr>
                <w:rFonts w:ascii="Calibri" w:hAnsi="Calibri" w:cs="Calibri"/>
                <w:color w:val="000000"/>
              </w:rPr>
              <w:t>062</w:t>
            </w:r>
            <w:r w:rsidR="00A74D45">
              <w:rPr>
                <w:rFonts w:ascii="Calibri" w:hAnsi="Calibri" w:cs="Calibri"/>
                <w:color w:val="000000"/>
              </w:rPr>
              <w:t>,</w:t>
            </w:r>
            <w:r>
              <w:rPr>
                <w:rFonts w:ascii="Calibri" w:hAnsi="Calibri" w:cs="Calibri"/>
                <w:color w:val="000000"/>
              </w:rPr>
              <w:t>394</w:t>
            </w:r>
          </w:p>
        </w:tc>
        <w:tc>
          <w:tcPr>
            <w:tcW w:w="1843" w:type="dxa"/>
            <w:vAlign w:val="bottom"/>
          </w:tcPr>
          <w:p w14:paraId="5C479BA6" w14:textId="09DEE08F"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449</w:t>
            </w:r>
            <w:r w:rsidR="00A74D45">
              <w:rPr>
                <w:rFonts w:ascii="Calibri" w:hAnsi="Calibri" w:cs="Calibri"/>
                <w:color w:val="000000"/>
              </w:rPr>
              <w:t>,</w:t>
            </w:r>
            <w:r>
              <w:rPr>
                <w:rFonts w:ascii="Calibri" w:hAnsi="Calibri" w:cs="Calibri"/>
                <w:color w:val="000000"/>
              </w:rPr>
              <w:t>965</w:t>
            </w:r>
            <w:r w:rsidR="00A74D45">
              <w:rPr>
                <w:rFonts w:ascii="Calibri" w:hAnsi="Calibri" w:cs="Calibri"/>
                <w:color w:val="000000"/>
              </w:rPr>
              <w:t>,</w:t>
            </w:r>
            <w:r>
              <w:rPr>
                <w:rFonts w:ascii="Calibri" w:hAnsi="Calibri" w:cs="Calibri"/>
                <w:color w:val="000000"/>
              </w:rPr>
              <w:t>000</w:t>
            </w:r>
          </w:p>
        </w:tc>
        <w:tc>
          <w:tcPr>
            <w:tcW w:w="1701" w:type="dxa"/>
            <w:vAlign w:val="bottom"/>
          </w:tcPr>
          <w:p w14:paraId="422B0878" w14:textId="098E451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986</w:t>
            </w:r>
            <w:r w:rsidR="00145458">
              <w:rPr>
                <w:rFonts w:ascii="Calibri" w:hAnsi="Calibri" w:cs="Calibri"/>
                <w:color w:val="000000"/>
              </w:rPr>
              <w:t>,</w:t>
            </w:r>
            <w:r>
              <w:rPr>
                <w:rFonts w:ascii="Calibri" w:hAnsi="Calibri" w:cs="Calibri"/>
                <w:color w:val="000000"/>
              </w:rPr>
              <w:t>235</w:t>
            </w:r>
          </w:p>
        </w:tc>
        <w:tc>
          <w:tcPr>
            <w:tcW w:w="1695" w:type="dxa"/>
            <w:vAlign w:val="bottom"/>
          </w:tcPr>
          <w:p w14:paraId="07F0C348" w14:textId="794D3D8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010</w:t>
            </w:r>
            <w:r w:rsidR="00145458">
              <w:rPr>
                <w:rFonts w:ascii="Calibri" w:hAnsi="Calibri" w:cs="Calibri"/>
                <w:color w:val="000000"/>
              </w:rPr>
              <w:t>,</w:t>
            </w:r>
            <w:r>
              <w:rPr>
                <w:rFonts w:ascii="Calibri" w:hAnsi="Calibri" w:cs="Calibri"/>
                <w:color w:val="000000"/>
              </w:rPr>
              <w:t>660</w:t>
            </w:r>
          </w:p>
        </w:tc>
      </w:tr>
      <w:tr w:rsidR="009900B8" w14:paraId="452CAA8B" w14:textId="77777777" w:rsidTr="00740FC9">
        <w:tc>
          <w:tcPr>
            <w:tcW w:w="800" w:type="dxa"/>
          </w:tcPr>
          <w:p w14:paraId="67F97F7F" w14:textId="49C7CE2C" w:rsidR="009900B8" w:rsidRDefault="009900B8" w:rsidP="009900B8">
            <w:pPr>
              <w:bidi/>
              <w:jc w:val="center"/>
              <w:rPr>
                <w:rFonts w:eastAsiaTheme="minorEastAsia" w:hint="cs"/>
                <w:rtl/>
                <w:lang w:val="en-US"/>
              </w:rPr>
            </w:pPr>
            <w:r>
              <w:rPr>
                <w:rFonts w:eastAsiaTheme="minorEastAsia"/>
                <w:lang w:val="en-US"/>
              </w:rPr>
              <w:t>8</w:t>
            </w:r>
          </w:p>
        </w:tc>
        <w:tc>
          <w:tcPr>
            <w:tcW w:w="992" w:type="dxa"/>
          </w:tcPr>
          <w:p w14:paraId="699D1695" w14:textId="47489DD5" w:rsidR="009900B8" w:rsidRDefault="009900B8" w:rsidP="009900B8">
            <w:pPr>
              <w:bidi/>
              <w:jc w:val="center"/>
              <w:rPr>
                <w:rFonts w:eastAsiaTheme="minorEastAsia" w:hint="cs"/>
                <w:rtl/>
                <w:lang w:val="en-US"/>
              </w:rPr>
            </w:pPr>
            <w:r>
              <w:rPr>
                <w:rFonts w:eastAsiaTheme="minorEastAsia"/>
                <w:lang w:val="en-US"/>
              </w:rPr>
              <w:t>80,000</w:t>
            </w:r>
          </w:p>
        </w:tc>
        <w:tc>
          <w:tcPr>
            <w:tcW w:w="1985" w:type="dxa"/>
            <w:vAlign w:val="bottom"/>
          </w:tcPr>
          <w:p w14:paraId="4A783E1A" w14:textId="4E9EC53C"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599</w:t>
            </w:r>
            <w:r w:rsidR="00A74D45">
              <w:rPr>
                <w:rFonts w:ascii="Calibri" w:hAnsi="Calibri" w:cs="Calibri"/>
                <w:color w:val="000000"/>
              </w:rPr>
              <w:t>,</w:t>
            </w:r>
            <w:r>
              <w:rPr>
                <w:rFonts w:ascii="Calibri" w:hAnsi="Calibri" w:cs="Calibri"/>
                <w:color w:val="000000"/>
              </w:rPr>
              <w:t>255</w:t>
            </w:r>
            <w:r w:rsidR="00A74D45">
              <w:rPr>
                <w:rFonts w:ascii="Calibri" w:hAnsi="Calibri" w:cs="Calibri"/>
                <w:color w:val="000000"/>
              </w:rPr>
              <w:t>,</w:t>
            </w:r>
            <w:r>
              <w:rPr>
                <w:rFonts w:ascii="Calibri" w:hAnsi="Calibri" w:cs="Calibri"/>
                <w:color w:val="000000"/>
              </w:rPr>
              <w:t>957</w:t>
            </w:r>
          </w:p>
        </w:tc>
        <w:tc>
          <w:tcPr>
            <w:tcW w:w="1843" w:type="dxa"/>
            <w:vAlign w:val="bottom"/>
          </w:tcPr>
          <w:p w14:paraId="01F33B79" w14:textId="4C15D7A5" w:rsidR="009900B8" w:rsidRDefault="009900B8" w:rsidP="009900B8">
            <w:pPr>
              <w:bidi/>
              <w:jc w:val="center"/>
              <w:rPr>
                <w:rFonts w:eastAsiaTheme="minorEastAsia" w:hint="cs"/>
                <w:rtl/>
                <w:lang w:val="en-US"/>
              </w:rPr>
            </w:pPr>
            <w:r>
              <w:rPr>
                <w:rFonts w:ascii="Calibri" w:hAnsi="Calibri" w:cs="Calibri"/>
                <w:color w:val="000000"/>
              </w:rPr>
              <w:t>3</w:t>
            </w:r>
            <w:r w:rsidR="00A74D45">
              <w:rPr>
                <w:rFonts w:ascii="Calibri" w:hAnsi="Calibri" w:cs="Calibri"/>
                <w:color w:val="000000"/>
              </w:rPr>
              <w:t>,</w:t>
            </w:r>
            <w:r>
              <w:rPr>
                <w:rFonts w:ascii="Calibri" w:hAnsi="Calibri" w:cs="Calibri"/>
                <w:color w:val="000000"/>
              </w:rPr>
              <w:t>199</w:t>
            </w:r>
            <w:r w:rsidR="00A74D45">
              <w:rPr>
                <w:rFonts w:ascii="Calibri" w:hAnsi="Calibri" w:cs="Calibri"/>
                <w:color w:val="000000"/>
              </w:rPr>
              <w:t>,</w:t>
            </w:r>
            <w:r>
              <w:rPr>
                <w:rFonts w:ascii="Calibri" w:hAnsi="Calibri" w:cs="Calibri"/>
                <w:color w:val="000000"/>
              </w:rPr>
              <w:t>960</w:t>
            </w:r>
            <w:r w:rsidR="00A74D45">
              <w:rPr>
                <w:rFonts w:ascii="Calibri" w:hAnsi="Calibri" w:cs="Calibri"/>
                <w:color w:val="000000"/>
              </w:rPr>
              <w:t>,</w:t>
            </w:r>
            <w:r>
              <w:rPr>
                <w:rFonts w:ascii="Calibri" w:hAnsi="Calibri" w:cs="Calibri"/>
                <w:color w:val="000000"/>
              </w:rPr>
              <w:t>000</w:t>
            </w:r>
          </w:p>
        </w:tc>
        <w:tc>
          <w:tcPr>
            <w:tcW w:w="1701" w:type="dxa"/>
            <w:vAlign w:val="bottom"/>
          </w:tcPr>
          <w:p w14:paraId="6B3D4421" w14:textId="4F93D522"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233</w:t>
            </w:r>
            <w:r w:rsidR="00145458">
              <w:rPr>
                <w:rFonts w:ascii="Calibri" w:hAnsi="Calibri" w:cs="Calibri"/>
                <w:color w:val="000000"/>
              </w:rPr>
              <w:t>,</w:t>
            </w:r>
            <w:r>
              <w:rPr>
                <w:rFonts w:ascii="Calibri" w:hAnsi="Calibri" w:cs="Calibri"/>
                <w:color w:val="000000"/>
              </w:rPr>
              <w:t>915</w:t>
            </w:r>
          </w:p>
        </w:tc>
        <w:tc>
          <w:tcPr>
            <w:tcW w:w="1695" w:type="dxa"/>
            <w:vAlign w:val="bottom"/>
          </w:tcPr>
          <w:p w14:paraId="286BA884" w14:textId="27208A1B"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330</w:t>
            </w:r>
            <w:r w:rsidR="00145458">
              <w:rPr>
                <w:rFonts w:ascii="Calibri" w:hAnsi="Calibri" w:cs="Calibri"/>
                <w:color w:val="000000"/>
              </w:rPr>
              <w:t>,</w:t>
            </w:r>
            <w:r>
              <w:rPr>
                <w:rFonts w:ascii="Calibri" w:hAnsi="Calibri" w:cs="Calibri"/>
                <w:color w:val="000000"/>
              </w:rPr>
              <w:t>660</w:t>
            </w:r>
          </w:p>
        </w:tc>
      </w:tr>
      <w:tr w:rsidR="009900B8" w14:paraId="261C815E" w14:textId="77777777" w:rsidTr="00740FC9">
        <w:tc>
          <w:tcPr>
            <w:tcW w:w="800" w:type="dxa"/>
          </w:tcPr>
          <w:p w14:paraId="5D976120" w14:textId="776C3626" w:rsidR="009900B8" w:rsidRDefault="009900B8" w:rsidP="009900B8">
            <w:pPr>
              <w:bidi/>
              <w:jc w:val="center"/>
              <w:rPr>
                <w:rFonts w:eastAsiaTheme="minorEastAsia" w:hint="cs"/>
                <w:rtl/>
                <w:lang w:val="en-US"/>
              </w:rPr>
            </w:pPr>
            <w:r>
              <w:rPr>
                <w:rFonts w:eastAsiaTheme="minorEastAsia"/>
                <w:lang w:val="en-US"/>
              </w:rPr>
              <w:t>9</w:t>
            </w:r>
          </w:p>
        </w:tc>
        <w:tc>
          <w:tcPr>
            <w:tcW w:w="992" w:type="dxa"/>
          </w:tcPr>
          <w:p w14:paraId="1375DF2C" w14:textId="6DE12545" w:rsidR="009900B8" w:rsidRDefault="009900B8" w:rsidP="009900B8">
            <w:pPr>
              <w:bidi/>
              <w:jc w:val="center"/>
              <w:rPr>
                <w:rFonts w:eastAsiaTheme="minorEastAsia" w:hint="cs"/>
                <w:rtl/>
                <w:lang w:val="en-US"/>
              </w:rPr>
            </w:pPr>
            <w:r>
              <w:rPr>
                <w:rFonts w:eastAsiaTheme="minorEastAsia"/>
                <w:lang w:val="en-US"/>
              </w:rPr>
              <w:t>90,000</w:t>
            </w:r>
          </w:p>
        </w:tc>
        <w:tc>
          <w:tcPr>
            <w:tcW w:w="1985" w:type="dxa"/>
            <w:vAlign w:val="bottom"/>
          </w:tcPr>
          <w:p w14:paraId="2BFF4698" w14:textId="6EAF91A0"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032</w:t>
            </w:r>
            <w:r w:rsidR="00A74D45">
              <w:rPr>
                <w:rFonts w:ascii="Calibri" w:hAnsi="Calibri" w:cs="Calibri"/>
                <w:color w:val="000000"/>
              </w:rPr>
              <w:t>,</w:t>
            </w:r>
            <w:r>
              <w:rPr>
                <w:rFonts w:ascii="Calibri" w:hAnsi="Calibri" w:cs="Calibri"/>
                <w:color w:val="000000"/>
              </w:rPr>
              <w:t>584</w:t>
            </w:r>
            <w:r w:rsidR="00A74D45">
              <w:rPr>
                <w:rFonts w:ascii="Calibri" w:hAnsi="Calibri" w:cs="Calibri"/>
                <w:color w:val="000000"/>
              </w:rPr>
              <w:t>,</w:t>
            </w:r>
            <w:r>
              <w:rPr>
                <w:rFonts w:ascii="Calibri" w:hAnsi="Calibri" w:cs="Calibri"/>
                <w:color w:val="000000"/>
              </w:rPr>
              <w:t>245</w:t>
            </w:r>
          </w:p>
        </w:tc>
        <w:tc>
          <w:tcPr>
            <w:tcW w:w="1843" w:type="dxa"/>
            <w:vAlign w:val="bottom"/>
          </w:tcPr>
          <w:p w14:paraId="7B44041D" w14:textId="3E34BCB0"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049</w:t>
            </w:r>
            <w:r w:rsidR="00A74D45">
              <w:rPr>
                <w:rFonts w:ascii="Calibri" w:hAnsi="Calibri" w:cs="Calibri"/>
                <w:color w:val="000000"/>
              </w:rPr>
              <w:t>,</w:t>
            </w:r>
            <w:r>
              <w:rPr>
                <w:rFonts w:ascii="Calibri" w:hAnsi="Calibri" w:cs="Calibri"/>
                <w:color w:val="000000"/>
              </w:rPr>
              <w:t>955</w:t>
            </w:r>
            <w:r w:rsidR="00A74D45">
              <w:rPr>
                <w:rFonts w:ascii="Calibri" w:hAnsi="Calibri" w:cs="Calibri"/>
                <w:color w:val="000000"/>
              </w:rPr>
              <w:t>,</w:t>
            </w:r>
            <w:r>
              <w:rPr>
                <w:rFonts w:ascii="Calibri" w:hAnsi="Calibri" w:cs="Calibri"/>
                <w:color w:val="000000"/>
              </w:rPr>
              <w:t>000</w:t>
            </w:r>
          </w:p>
        </w:tc>
        <w:tc>
          <w:tcPr>
            <w:tcW w:w="1701" w:type="dxa"/>
            <w:vAlign w:val="bottom"/>
          </w:tcPr>
          <w:p w14:paraId="7B5ED700" w14:textId="271CF65A"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522</w:t>
            </w:r>
            <w:r w:rsidR="00145458">
              <w:rPr>
                <w:rFonts w:ascii="Calibri" w:hAnsi="Calibri" w:cs="Calibri"/>
                <w:color w:val="000000"/>
              </w:rPr>
              <w:t>,</w:t>
            </w:r>
            <w:r>
              <w:rPr>
                <w:rFonts w:ascii="Calibri" w:hAnsi="Calibri" w:cs="Calibri"/>
                <w:color w:val="000000"/>
              </w:rPr>
              <w:t>302</w:t>
            </w:r>
          </w:p>
        </w:tc>
        <w:tc>
          <w:tcPr>
            <w:tcW w:w="1695" w:type="dxa"/>
            <w:vAlign w:val="bottom"/>
          </w:tcPr>
          <w:p w14:paraId="006B0E9E" w14:textId="2645220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650</w:t>
            </w:r>
            <w:r w:rsidR="00145458">
              <w:rPr>
                <w:rFonts w:ascii="Calibri" w:hAnsi="Calibri" w:cs="Calibri"/>
                <w:color w:val="000000"/>
              </w:rPr>
              <w:t>,</w:t>
            </w:r>
            <w:r>
              <w:rPr>
                <w:rFonts w:ascii="Calibri" w:hAnsi="Calibri" w:cs="Calibri"/>
                <w:color w:val="000000"/>
              </w:rPr>
              <w:t>660</w:t>
            </w:r>
          </w:p>
        </w:tc>
      </w:tr>
      <w:tr w:rsidR="009900B8" w14:paraId="08D74D39" w14:textId="77777777" w:rsidTr="00740FC9">
        <w:tc>
          <w:tcPr>
            <w:tcW w:w="800" w:type="dxa"/>
          </w:tcPr>
          <w:p w14:paraId="2E9BAEF2" w14:textId="7681457D" w:rsidR="009900B8" w:rsidRDefault="009900B8" w:rsidP="009900B8">
            <w:pPr>
              <w:bidi/>
              <w:jc w:val="center"/>
              <w:rPr>
                <w:rFonts w:eastAsiaTheme="minorEastAsia" w:hint="cs"/>
                <w:rtl/>
                <w:lang w:val="en-US"/>
              </w:rPr>
            </w:pPr>
            <w:r>
              <w:rPr>
                <w:rFonts w:eastAsiaTheme="minorEastAsia"/>
                <w:lang w:val="en-US"/>
              </w:rPr>
              <w:t>10</w:t>
            </w:r>
          </w:p>
        </w:tc>
        <w:tc>
          <w:tcPr>
            <w:tcW w:w="992" w:type="dxa"/>
          </w:tcPr>
          <w:p w14:paraId="259336F2" w14:textId="287FC1EB" w:rsidR="009900B8" w:rsidRDefault="009900B8" w:rsidP="009900B8">
            <w:pPr>
              <w:bidi/>
              <w:jc w:val="center"/>
              <w:rPr>
                <w:rFonts w:eastAsiaTheme="minorEastAsia" w:hint="cs"/>
                <w:rtl/>
                <w:lang w:val="en-US"/>
              </w:rPr>
            </w:pPr>
            <w:r>
              <w:rPr>
                <w:rFonts w:eastAsiaTheme="minorEastAsia"/>
                <w:lang w:val="en-US"/>
              </w:rPr>
              <w:t>100,000</w:t>
            </w:r>
          </w:p>
        </w:tc>
        <w:tc>
          <w:tcPr>
            <w:tcW w:w="1985" w:type="dxa"/>
            <w:vAlign w:val="bottom"/>
          </w:tcPr>
          <w:p w14:paraId="1BAFA683" w14:textId="4734C178"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504</w:t>
            </w:r>
            <w:r w:rsidR="00A74D45">
              <w:rPr>
                <w:rFonts w:ascii="Calibri" w:hAnsi="Calibri" w:cs="Calibri"/>
                <w:color w:val="000000"/>
              </w:rPr>
              <w:t>,</w:t>
            </w:r>
            <w:r>
              <w:rPr>
                <w:rFonts w:ascii="Calibri" w:hAnsi="Calibri" w:cs="Calibri"/>
                <w:color w:val="000000"/>
              </w:rPr>
              <w:t>360</w:t>
            </w:r>
            <w:r w:rsidR="00A74D45">
              <w:rPr>
                <w:rFonts w:ascii="Calibri" w:hAnsi="Calibri" w:cs="Calibri"/>
                <w:color w:val="000000"/>
              </w:rPr>
              <w:t>,</w:t>
            </w:r>
            <w:r>
              <w:rPr>
                <w:rFonts w:ascii="Calibri" w:hAnsi="Calibri" w:cs="Calibri"/>
                <w:color w:val="000000"/>
              </w:rPr>
              <w:t>436</w:t>
            </w:r>
          </w:p>
        </w:tc>
        <w:tc>
          <w:tcPr>
            <w:tcW w:w="1843" w:type="dxa"/>
            <w:vAlign w:val="bottom"/>
          </w:tcPr>
          <w:p w14:paraId="3C93C173" w14:textId="5BCBE3FC"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999</w:t>
            </w:r>
            <w:r w:rsidR="00A74D45">
              <w:rPr>
                <w:rFonts w:ascii="Calibri" w:hAnsi="Calibri" w:cs="Calibri"/>
                <w:color w:val="000000"/>
              </w:rPr>
              <w:t>,</w:t>
            </w:r>
            <w:r>
              <w:rPr>
                <w:rFonts w:ascii="Calibri" w:hAnsi="Calibri" w:cs="Calibri"/>
                <w:color w:val="000000"/>
              </w:rPr>
              <w:t>950</w:t>
            </w:r>
            <w:r w:rsidR="00A74D45">
              <w:rPr>
                <w:rFonts w:ascii="Calibri" w:hAnsi="Calibri" w:cs="Calibri"/>
                <w:color w:val="000000"/>
              </w:rPr>
              <w:t>,</w:t>
            </w:r>
            <w:r>
              <w:rPr>
                <w:rFonts w:ascii="Calibri" w:hAnsi="Calibri" w:cs="Calibri"/>
                <w:color w:val="000000"/>
              </w:rPr>
              <w:t>000</w:t>
            </w:r>
          </w:p>
        </w:tc>
        <w:tc>
          <w:tcPr>
            <w:tcW w:w="1701" w:type="dxa"/>
            <w:vAlign w:val="bottom"/>
          </w:tcPr>
          <w:p w14:paraId="0B713069" w14:textId="79BB6C83"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885</w:t>
            </w:r>
            <w:r w:rsidR="00145458">
              <w:rPr>
                <w:rFonts w:ascii="Calibri" w:hAnsi="Calibri" w:cs="Calibri"/>
                <w:color w:val="000000"/>
              </w:rPr>
              <w:t>,</w:t>
            </w:r>
            <w:r>
              <w:rPr>
                <w:rFonts w:ascii="Calibri" w:hAnsi="Calibri" w:cs="Calibri"/>
                <w:color w:val="000000"/>
              </w:rPr>
              <w:t>898</w:t>
            </w:r>
          </w:p>
        </w:tc>
        <w:tc>
          <w:tcPr>
            <w:tcW w:w="1695" w:type="dxa"/>
            <w:vAlign w:val="bottom"/>
          </w:tcPr>
          <w:p w14:paraId="105ADCDA" w14:textId="6933D9EF"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972</w:t>
            </w:r>
            <w:r w:rsidR="00145458">
              <w:rPr>
                <w:rFonts w:ascii="Calibri" w:hAnsi="Calibri" w:cs="Calibri"/>
                <w:color w:val="000000"/>
              </w:rPr>
              <w:t>,</w:t>
            </w:r>
            <w:r>
              <w:rPr>
                <w:rFonts w:ascii="Calibri" w:hAnsi="Calibri" w:cs="Calibri"/>
                <w:color w:val="000000"/>
              </w:rPr>
              <w:t>357</w:t>
            </w:r>
          </w:p>
        </w:tc>
      </w:tr>
    </w:tbl>
    <w:p w14:paraId="13210A4E" w14:textId="0E69F5B2" w:rsidR="00107578" w:rsidRDefault="00107578" w:rsidP="00107578">
      <w:pPr>
        <w:bidi/>
        <w:rPr>
          <w:rFonts w:eastAsiaTheme="minorEastAsia"/>
          <w:rtl/>
          <w:lang w:val="en-US"/>
        </w:rPr>
      </w:pPr>
    </w:p>
    <w:p w14:paraId="120359A6" w14:textId="395B7848" w:rsidR="00DB2E39" w:rsidRPr="00DB2E39" w:rsidRDefault="00DB2E39" w:rsidP="00DB2E39">
      <w:pPr>
        <w:bidi/>
        <w:rPr>
          <w:rFonts w:eastAsiaTheme="minorEastAsia" w:hint="cs"/>
          <w:u w:val="single"/>
          <w:rtl/>
          <w:lang w:val="en-US"/>
        </w:rPr>
      </w:pPr>
      <w:r>
        <w:rPr>
          <w:rFonts w:eastAsiaTheme="minorEastAsia" w:hint="cs"/>
          <w:u w:val="single"/>
          <w:rtl/>
          <w:lang w:val="en-US"/>
        </w:rPr>
        <w:t>ציפיות</w:t>
      </w:r>
    </w:p>
    <w:p w14:paraId="7A9E2A2F" w14:textId="3E71853B" w:rsidR="00374965" w:rsidRDefault="0057339B" w:rsidP="00374965">
      <w:pPr>
        <w:bidi/>
        <w:rPr>
          <w:rFonts w:eastAsiaTheme="minorEastAsia"/>
          <w:u w:val="single"/>
          <w:rtl/>
          <w:lang w:val="en-US"/>
        </w:rPr>
      </w:pPr>
      <w:r>
        <w:rPr>
          <w:rFonts w:eastAsiaTheme="minorEastAsia" w:hint="cs"/>
          <w:u w:val="single"/>
          <w:rtl/>
          <w:lang w:val="en-US"/>
        </w:rPr>
        <w:t xml:space="preserve">מיון רגיל - </w:t>
      </w:r>
      <w:r w:rsidR="006D545F">
        <w:rPr>
          <w:rFonts w:eastAsiaTheme="minorEastAsia" w:hint="cs"/>
          <w:u w:val="single"/>
          <w:rtl/>
          <w:lang w:val="en-US"/>
        </w:rPr>
        <w:t xml:space="preserve">השוואה של מערך ממוין הפוך </w:t>
      </w:r>
      <w:r>
        <w:rPr>
          <w:rFonts w:eastAsiaTheme="minorEastAsia" w:hint="cs"/>
          <w:u w:val="single"/>
          <w:rtl/>
          <w:lang w:val="en-US"/>
        </w:rPr>
        <w:t>ו</w:t>
      </w:r>
      <w:r w:rsidR="006D545F">
        <w:rPr>
          <w:rFonts w:eastAsiaTheme="minorEastAsia" w:hint="cs"/>
          <w:u w:val="single"/>
          <w:rtl/>
          <w:lang w:val="en-US"/>
        </w:rPr>
        <w:t>מערך אקראי</w:t>
      </w:r>
    </w:p>
    <w:p w14:paraId="79489F74" w14:textId="46B79D95" w:rsidR="006D545F" w:rsidRDefault="006F53B1" w:rsidP="006D545F">
      <w:pPr>
        <w:bidi/>
        <w:rPr>
          <w:rFonts w:eastAsiaTheme="minorEastAsia"/>
          <w:rtl/>
          <w:lang w:val="en-US"/>
        </w:rPr>
      </w:pPr>
      <w:r>
        <w:rPr>
          <w:rFonts w:eastAsiaTheme="minorEastAsia"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Pr>
          <w:rFonts w:eastAsiaTheme="minorEastAsia" w:hint="cs"/>
          <w:rtl/>
          <w:lang w:val="en-US"/>
        </w:rPr>
        <w:t>רחוק ממערך ממוין בסדר עולה</w:t>
      </w:r>
      <w:r w:rsidR="00590FA4">
        <w:rPr>
          <w:rFonts w:eastAsiaTheme="minorEastAsia" w:hint="cs"/>
          <w:rtl/>
          <w:lang w:val="en-US"/>
        </w:rPr>
        <w:t xml:space="preserve"> ולכן נצפה לכמות חילופים גדולה מאוד ביחס למערך אקראי אשר יכול להגריל </w:t>
      </w:r>
      <w:r w:rsidR="00A3577C">
        <w:rPr>
          <w:rFonts w:eastAsiaTheme="minorEastAsia" w:hint="cs"/>
          <w:rtl/>
          <w:lang w:val="en-US"/>
        </w:rPr>
        <w:t xml:space="preserve">סדר </w:t>
      </w:r>
      <w:r w:rsidR="00590FA4">
        <w:rPr>
          <w:rFonts w:eastAsiaTheme="minorEastAsia" w:hint="cs"/>
          <w:rtl/>
          <w:lang w:val="en-US"/>
        </w:rPr>
        <w:t xml:space="preserve">ערכים </w:t>
      </w:r>
      <w:r w:rsidR="00A3577C">
        <w:rPr>
          <w:rFonts w:eastAsiaTheme="minorEastAsia" w:hint="cs"/>
          <w:rtl/>
          <w:lang w:val="en-US"/>
        </w:rPr>
        <w:t xml:space="preserve">(באמצעות פעולת </w:t>
      </w:r>
      <w:r w:rsidR="00A3577C">
        <w:rPr>
          <w:rFonts w:eastAsiaTheme="minorEastAsia"/>
          <w:lang w:val="en-US"/>
        </w:rPr>
        <w:t>shuffle</w:t>
      </w:r>
      <w:r w:rsidR="00A3577C">
        <w:rPr>
          <w:rFonts w:eastAsiaTheme="minorEastAsia" w:hint="cs"/>
          <w:rtl/>
          <w:lang w:val="en-US"/>
        </w:rPr>
        <w:t>) היוצר</w:t>
      </w:r>
      <w:r w:rsidR="00590FA4">
        <w:rPr>
          <w:rFonts w:eastAsiaTheme="minorEastAsia" w:hint="cs"/>
          <w:rtl/>
          <w:lang w:val="en-US"/>
        </w:rPr>
        <w:t xml:space="preserve"> מערך הקרוב יותר למערך הממוין </w:t>
      </w:r>
      <w:r w:rsidR="00CF0F12">
        <w:rPr>
          <w:rFonts w:eastAsiaTheme="minorEastAsia" w:hint="cs"/>
          <w:rtl/>
          <w:lang w:val="en-US"/>
        </w:rPr>
        <w:t xml:space="preserve">הדרוש </w:t>
      </w:r>
      <w:r w:rsidR="00590FA4">
        <w:rPr>
          <w:rFonts w:eastAsiaTheme="minorEastAsia" w:hint="cs"/>
          <w:rtl/>
          <w:lang w:val="en-US"/>
        </w:rPr>
        <w:t>ולכן ידר</w:t>
      </w:r>
      <w:r w:rsidR="00144389">
        <w:rPr>
          <w:rFonts w:eastAsiaTheme="minorEastAsia" w:hint="cs"/>
          <w:rtl/>
          <w:lang w:val="en-US"/>
        </w:rPr>
        <w:t>ש</w:t>
      </w:r>
      <w:r w:rsidR="00590FA4">
        <w:rPr>
          <w:rFonts w:eastAsiaTheme="minorEastAsia" w:hint="cs"/>
          <w:rtl/>
          <w:lang w:val="en-US"/>
        </w:rPr>
        <w:t xml:space="preserve"> מספר נמוך יותר של חילופים. </w:t>
      </w:r>
    </w:p>
    <w:p w14:paraId="4D665C5B" w14:textId="2410EFB1" w:rsidR="0057339B" w:rsidRDefault="0057339B" w:rsidP="0057339B">
      <w:pPr>
        <w:bidi/>
        <w:rPr>
          <w:rFonts w:eastAsiaTheme="minorEastAsia"/>
          <w:u w:val="single"/>
          <w:rtl/>
          <w:lang w:val="en-US"/>
        </w:rPr>
      </w:pPr>
      <w:r>
        <w:rPr>
          <w:rFonts w:eastAsiaTheme="minorEastAsia" w:hint="cs"/>
          <w:u w:val="single"/>
          <w:rtl/>
          <w:lang w:val="en-US"/>
        </w:rPr>
        <w:t xml:space="preserve">מיון </w:t>
      </w:r>
      <w:r>
        <w:rPr>
          <w:rFonts w:eastAsiaTheme="minorEastAsia" w:hint="cs"/>
          <w:u w:val="single"/>
          <w:lang w:val="en-US"/>
        </w:rPr>
        <w:t>AVL</w:t>
      </w:r>
      <w:r>
        <w:rPr>
          <w:rFonts w:eastAsiaTheme="minorEastAsia" w:hint="cs"/>
          <w:u w:val="single"/>
          <w:rtl/>
          <w:lang w:val="en-US"/>
        </w:rPr>
        <w:t xml:space="preserve"> </w:t>
      </w:r>
      <w:r>
        <w:rPr>
          <w:rFonts w:eastAsiaTheme="minorEastAsia"/>
          <w:u w:val="single"/>
          <w:rtl/>
          <w:lang w:val="en-US"/>
        </w:rPr>
        <w:t>–</w:t>
      </w:r>
      <w:r>
        <w:rPr>
          <w:rFonts w:eastAsiaTheme="minorEastAsia" w:hint="cs"/>
          <w:u w:val="single"/>
          <w:rtl/>
          <w:lang w:val="en-US"/>
        </w:rPr>
        <w:t xml:space="preserve"> השוואה של מערך ממוין הפוך ומערך אקראי</w:t>
      </w:r>
    </w:p>
    <w:p w14:paraId="38C8292D" w14:textId="51B0D40F" w:rsidR="0057339B" w:rsidRPr="0057339B" w:rsidRDefault="00E91112" w:rsidP="0057339B">
      <w:pPr>
        <w:bidi/>
        <w:rPr>
          <w:rFonts w:eastAsiaTheme="minorEastAsia"/>
          <w:rtl/>
          <w:lang w:val="en-US"/>
        </w:rPr>
      </w:pPr>
      <w:r>
        <w:rPr>
          <w:rFonts w:eastAsiaTheme="minorEastAsia" w:hint="cs"/>
          <w:rtl/>
          <w:lang w:val="en-US"/>
        </w:rPr>
        <w:t>ראשית נדגיש שעקב אופן בניית המערכים, האיברים בעץ ה-</w:t>
      </w:r>
      <w:r>
        <w:rPr>
          <w:rFonts w:eastAsiaTheme="minorEastAsia" w:hint="cs"/>
          <w:lang w:val="en-US"/>
        </w:rPr>
        <w:t>AVL</w:t>
      </w:r>
      <w:r>
        <w:rPr>
          <w:rFonts w:eastAsiaTheme="minorEastAsia" w:hint="cs"/>
          <w:rtl/>
          <w:lang w:val="en-US"/>
        </w:rPr>
        <w:t xml:space="preserve"> לאחר כל סבב הכנסות יהיו זהים (כלומר איברים מ-</w:t>
      </w:r>
      <w:r>
        <w:rPr>
          <w:rFonts w:eastAsiaTheme="minorEastAsia"/>
          <w:lang w:val="en-US"/>
        </w:rPr>
        <w:t>0</w:t>
      </w:r>
      <w:r>
        <w:rPr>
          <w:rFonts w:eastAsiaTheme="minorEastAsia" w:hint="cs"/>
          <w:rtl/>
          <w:lang w:val="en-US"/>
        </w:rPr>
        <w:t xml:space="preserve"> ועד גודל המערך פחות 1, אשר הוכנסו לעץ בסדר שונ</w:t>
      </w:r>
      <w:r w:rsidR="00201D55">
        <w:rPr>
          <w:rFonts w:eastAsiaTheme="minorEastAsia" w:hint="cs"/>
          <w:rtl/>
          <w:lang w:val="en-US"/>
        </w:rPr>
        <w:t>ה</w:t>
      </w:r>
      <w:r>
        <w:rPr>
          <w:rFonts w:eastAsiaTheme="minorEastAsia" w:hint="cs"/>
          <w:rtl/>
          <w:lang w:val="en-US"/>
        </w:rPr>
        <w:t xml:space="preserve">). </w:t>
      </w:r>
      <w:r w:rsidR="000F6D48">
        <w:rPr>
          <w:rFonts w:eastAsiaTheme="minorEastAsia" w:hint="cs"/>
          <w:rtl/>
          <w:lang w:val="en-US"/>
        </w:rPr>
        <w:t>עקב העובדה ש</w:t>
      </w:r>
      <w:r w:rsidR="006E53B2">
        <w:rPr>
          <w:rFonts w:eastAsiaTheme="minorEastAsia" w:hint="cs"/>
          <w:rtl/>
          <w:lang w:val="en-US"/>
        </w:rPr>
        <w:t xml:space="preserve">עץ </w:t>
      </w:r>
      <w:r w:rsidR="006E53B2">
        <w:rPr>
          <w:rFonts w:eastAsiaTheme="minorEastAsia" w:hint="cs"/>
          <w:lang w:val="en-US"/>
        </w:rPr>
        <w:t>AVL</w:t>
      </w:r>
      <w:r w:rsidR="006E53B2">
        <w:rPr>
          <w:rFonts w:eastAsiaTheme="minorEastAsia" w:hint="cs"/>
          <w:rtl/>
          <w:lang w:val="en-US"/>
        </w:rPr>
        <w:t xml:space="preserve"> הוא עץ חיפוש, אלגוריתם ההכנסה שלו </w:t>
      </w:r>
      <w:r w:rsidR="00C00F7A">
        <w:rPr>
          <w:rFonts w:eastAsiaTheme="minorEastAsia" w:hint="cs"/>
          <w:rtl/>
          <w:lang w:val="en-US"/>
        </w:rPr>
        <w:t>מסדר את העץ כך שישמור על כללי עץ חיפוש</w:t>
      </w:r>
      <w:r w:rsidR="00713FA4">
        <w:rPr>
          <w:rFonts w:eastAsiaTheme="minorEastAsia" w:hint="cs"/>
          <w:rtl/>
          <w:lang w:val="en-US"/>
        </w:rPr>
        <w:t xml:space="preserve"> וכן מאזן את העץ. </w:t>
      </w:r>
      <w:r w:rsidR="00D345C9">
        <w:rPr>
          <w:rFonts w:eastAsiaTheme="minorEastAsia" w:hint="cs"/>
          <w:rtl/>
          <w:lang w:val="en-US"/>
        </w:rPr>
        <w:t>לכן, נצפה שלא יהיה הבדל משמעותי בין מערכים שונים שהוכנסו למיון העץ.</w:t>
      </w:r>
      <w:r w:rsidR="009E4F28">
        <w:rPr>
          <w:rFonts w:eastAsiaTheme="minorEastAsia" w:hint="cs"/>
          <w:rtl/>
          <w:lang w:val="en-US"/>
        </w:rPr>
        <w:t xml:space="preserve"> </w:t>
      </w:r>
      <w:r w:rsidR="00FF0480">
        <w:rPr>
          <w:rFonts w:eastAsiaTheme="minorEastAsia" w:hint="cs"/>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Default="006D545F" w:rsidP="006D545F">
      <w:pPr>
        <w:bidi/>
        <w:rPr>
          <w:rFonts w:eastAsiaTheme="minorEastAsia"/>
          <w:u w:val="single"/>
          <w:lang w:val="en-US"/>
        </w:rPr>
      </w:pPr>
      <w:r>
        <w:rPr>
          <w:rFonts w:eastAsiaTheme="minorEastAsia" w:hint="cs"/>
          <w:u w:val="single"/>
          <w:rtl/>
          <w:lang w:val="en-US"/>
        </w:rPr>
        <w:t xml:space="preserve">השוואה של כמות החילופים במיון רגיל אל מול עלות החיפושים במיון </w:t>
      </w:r>
      <w:r>
        <w:rPr>
          <w:rFonts w:eastAsiaTheme="minorEastAsia" w:hint="cs"/>
          <w:u w:val="single"/>
          <w:lang w:val="en-US"/>
        </w:rPr>
        <w:t>AVL</w:t>
      </w:r>
    </w:p>
    <w:p w14:paraId="779B72E8" w14:textId="0D63B5DD" w:rsidR="002F52B6" w:rsidRPr="008A5365" w:rsidRDefault="002F52B6" w:rsidP="008A5365">
      <w:pPr>
        <w:bidi/>
        <w:rPr>
          <w:rFonts w:eastAsiaTheme="minorEastAsia" w:hint="cs"/>
          <w:i/>
          <w:lang w:val="en-US"/>
        </w:rPr>
      </w:pPr>
      <w:r>
        <w:rPr>
          <w:rFonts w:eastAsiaTheme="minorEastAsia" w:hint="cs"/>
          <w:rtl/>
          <w:lang w:val="en-US"/>
        </w:rPr>
        <w:t>מכיוון ש</w:t>
      </w:r>
      <w:r>
        <w:rPr>
          <w:rFonts w:eastAsiaTheme="minorEastAsia" w:hint="cs"/>
          <w:rtl/>
          <w:lang w:val="en-US"/>
        </w:rPr>
        <w:t xml:space="preserve">עץ </w:t>
      </w:r>
      <w:r>
        <w:rPr>
          <w:rFonts w:eastAsiaTheme="minorEastAsia" w:hint="cs"/>
          <w:lang w:val="en-US"/>
        </w:rPr>
        <w:t>AVL</w:t>
      </w:r>
      <w:r>
        <w:rPr>
          <w:rFonts w:eastAsiaTheme="minorEastAsia" w:hint="cs"/>
          <w:rtl/>
          <w:lang w:val="en-US"/>
        </w:rPr>
        <w:t xml:space="preserve"> הוא עץ </w:t>
      </w:r>
      <w:r>
        <w:rPr>
          <w:rFonts w:eastAsiaTheme="minorEastAsia" w:hint="cs"/>
          <w:rtl/>
          <w:lang w:val="en-US"/>
        </w:rPr>
        <w:t>מאוזן, עלות חיפוש תהיה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(סדר גודל של גובה העץ</w:t>
      </w:r>
      <w:r>
        <w:rPr>
          <w:rFonts w:eastAsiaTheme="minorEastAsia" w:hint="cs"/>
          <w:rtl/>
          <w:lang w:val="en-US"/>
        </w:rPr>
        <w:t xml:space="preserve">), לעומת מיון רגיל שבכל איטרציה עובר על סדר גודל של כל המערך כדי לבצע את ההשוואות, כלומר </w:t>
      </w:r>
      <m:oMath>
        <m:r>
          <w:rPr>
            <w:rFonts w:ascii="Cambria Math" w:eastAsiaTheme="minorEastAsia" w:hAnsi="Cambria Math"/>
            <w:lang w:val="en-US"/>
          </w:rPr>
          <m:t>O(n)</m:t>
        </m:r>
      </m:oMath>
      <w:r>
        <w:rPr>
          <w:rFonts w:eastAsiaTheme="minorEastAsia" w:hint="cs"/>
          <w:rtl/>
          <w:lang w:val="en-US"/>
        </w:rPr>
        <w:t xml:space="preserve">. לכן, נצפה שעלות החיפושים במיון </w:t>
      </w:r>
      <w:r>
        <w:rPr>
          <w:rFonts w:eastAsiaTheme="minorEastAsia" w:hint="cs"/>
          <w:lang w:val="en-US"/>
        </w:rPr>
        <w:t>AVL</w:t>
      </w:r>
      <w:r>
        <w:rPr>
          <w:rFonts w:eastAsiaTheme="minorEastAsia" w:hint="cs"/>
          <w:rtl/>
          <w:lang w:val="en-US"/>
        </w:rPr>
        <w:t xml:space="preserve"> תהיה קטנה משמעותית מכמות החילופים במיון רגיל.</w:t>
      </w:r>
    </w:p>
    <w:p w14:paraId="0045FAEB" w14:textId="21F386C2" w:rsidR="00145458" w:rsidRDefault="00145458" w:rsidP="00145458">
      <w:pPr>
        <w:bidi/>
        <w:rPr>
          <w:rFonts w:eastAsiaTheme="minorEastAsia"/>
          <w:u w:val="single"/>
          <w:lang w:val="en-US"/>
        </w:rPr>
      </w:pPr>
      <w:r>
        <w:rPr>
          <w:rFonts w:eastAsiaTheme="minorEastAsia" w:hint="cs"/>
          <w:u w:val="single"/>
          <w:rtl/>
          <w:lang w:val="en-US"/>
        </w:rPr>
        <w:t>כמות החילופים כתלות בגודל המערך</w:t>
      </w:r>
    </w:p>
    <w:p w14:paraId="68D6577F" w14:textId="427423BD" w:rsidR="00814A6B" w:rsidRDefault="00FC30DC" w:rsidP="00FC30DC">
      <w:pPr>
        <w:bidi/>
        <w:rPr>
          <w:rFonts w:eastAsiaTheme="minorEastAsia"/>
          <w:rtl/>
          <w:lang w:val="en-US"/>
        </w:rPr>
      </w:pPr>
      <w:r>
        <w:rPr>
          <w:rFonts w:eastAsiaTheme="minorEastAsia" w:hint="cs"/>
          <w:rtl/>
          <w:lang w:val="en-US"/>
        </w:rPr>
        <w:t xml:space="preserve">מכיוון שכמות החילופים במיון רגיל תלויה בגודל המערך וכן גם עלות החיפושים במיון </w:t>
      </w:r>
      <w:r>
        <w:rPr>
          <w:rFonts w:eastAsiaTheme="minorEastAsia" w:hint="cs"/>
          <w:lang w:val="en-US"/>
        </w:rPr>
        <w:t>AVL</w:t>
      </w:r>
      <w:r>
        <w:rPr>
          <w:rFonts w:eastAsiaTheme="minorEastAsia" w:hint="cs"/>
          <w:rtl/>
          <w:lang w:val="en-US"/>
        </w:rPr>
        <w:t>, נצפה שככל שנגדיל את גודל המערך כך יתבצעו יותר חילופים ועלות החיפושים תעלה.</w:t>
      </w:r>
    </w:p>
    <w:p w14:paraId="612D4D18" w14:textId="77777777" w:rsidR="00DB2E39" w:rsidRDefault="00DB2E39" w:rsidP="00DB2E39">
      <w:pPr>
        <w:bidi/>
        <w:rPr>
          <w:rFonts w:eastAsiaTheme="minorEastAsia"/>
          <w:rtl/>
          <w:lang w:val="en-US"/>
        </w:rPr>
      </w:pPr>
      <w:r>
        <w:rPr>
          <w:rFonts w:eastAsiaTheme="minorEastAsia" w:hint="cs"/>
          <w:rtl/>
          <w:lang w:val="en-US"/>
        </w:rPr>
        <w:t>ניתן לראות שהתוצאות שהתקבלו תואמות את הציפיות.</w:t>
      </w:r>
    </w:p>
    <w:p w14:paraId="1B175962" w14:textId="69CCD6B9" w:rsidR="00FC30DC" w:rsidRDefault="00F66484" w:rsidP="00F66484">
      <w:pPr>
        <w:rPr>
          <w:rFonts w:eastAsiaTheme="minorEastAsia"/>
          <w:rtl/>
          <w:lang w:val="en-US"/>
        </w:rPr>
      </w:pPr>
      <w:r>
        <w:rPr>
          <w:rFonts w:eastAsiaTheme="minorEastAsia"/>
          <w:rtl/>
          <w:lang w:val="en-US"/>
        </w:rPr>
        <w:br w:type="page"/>
      </w:r>
    </w:p>
    <w:p w14:paraId="0E8C89FE" w14:textId="4B194D28" w:rsidR="00DB2E39" w:rsidRDefault="00DB2E39" w:rsidP="00DB2E39">
      <w:pPr>
        <w:bidi/>
        <w:rPr>
          <w:rFonts w:eastAsiaTheme="minorEastAsia"/>
          <w:u w:val="single"/>
          <w:rtl/>
          <w:lang w:val="en-US"/>
        </w:rPr>
      </w:pPr>
      <w:r>
        <w:rPr>
          <w:rFonts w:eastAsiaTheme="minorEastAsia" w:hint="cs"/>
          <w:u w:val="single"/>
          <w:rtl/>
          <w:lang w:val="en-US"/>
        </w:rPr>
        <w:lastRenderedPageBreak/>
        <w:t>ניתוחים</w:t>
      </w:r>
    </w:p>
    <w:p w14:paraId="24B1C310" w14:textId="1ED0FB99" w:rsidR="00DB2E39" w:rsidRDefault="00D26C52" w:rsidP="00DB2E39">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sidR="0064607F">
        <w:rPr>
          <w:rFonts w:eastAsiaTheme="minorEastAsia" w:hint="cs"/>
          <w:u w:val="single"/>
          <w:rtl/>
          <w:lang w:val="en-US"/>
        </w:rPr>
        <w:t>עבור</w:t>
      </w:r>
      <w:r>
        <w:rPr>
          <w:rFonts w:eastAsiaTheme="minorEastAsia" w:hint="cs"/>
          <w:u w:val="single"/>
          <w:rtl/>
          <w:lang w:val="en-US"/>
        </w:rPr>
        <w:t xml:space="preserve"> מערך אקראי</w:t>
      </w:r>
    </w:p>
    <w:p w14:paraId="670FBAB5" w14:textId="7F9910A1" w:rsidR="00F66484" w:rsidRDefault="00F66484" w:rsidP="00D26C52">
      <w:pPr>
        <w:bidi/>
        <w:rPr>
          <w:rFonts w:eastAsiaTheme="minorEastAsia"/>
          <w:rtl/>
          <w:lang w:val="en-US"/>
        </w:rPr>
      </w:pPr>
      <w:r>
        <w:rPr>
          <w:rFonts w:eastAsiaTheme="minorEastAsia" w:hint="cs"/>
          <w:rtl/>
          <w:lang w:val="en-US"/>
        </w:rPr>
        <w:t xml:space="preserve">מכיוון שמדובר במערך אקראי, נחשב את תוחלת כמות החילופים הממוצעת, </w:t>
      </w:r>
      <m:oMath>
        <m:r>
          <w:rPr>
            <w:rFonts w:ascii="Cambria Math" w:eastAsiaTheme="minorEastAsia" w:hAnsi="Cambria Math"/>
            <w:lang w:val="en-US"/>
          </w:rPr>
          <m:t>E[H]</m:t>
        </m:r>
      </m:oMath>
      <w:r>
        <w:rPr>
          <w:rFonts w:eastAsiaTheme="minorEastAsia" w:hint="cs"/>
          <w:rtl/>
          <w:lang w:val="en-US"/>
        </w:rPr>
        <w:t xml:space="preserve"> על פני כל המערכים האפשריים.</w:t>
      </w:r>
    </w:p>
    <w:p w14:paraId="3CD947CA" w14:textId="67F1860D" w:rsidR="00814A6B" w:rsidRDefault="002024CA" w:rsidP="00814A6B">
      <w:pPr>
        <w:bidi/>
        <w:rPr>
          <w:rFonts w:eastAsiaTheme="minorEastAsia"/>
          <w:lang w:val="en-US"/>
        </w:rPr>
      </w:pPr>
      <w:r>
        <w:rPr>
          <w:rFonts w:eastAsiaTheme="minorEastAsia" w:hint="cs"/>
          <w:rtl/>
          <w:lang w:val="en-US"/>
        </w:rPr>
        <w:t>עבור כל איטרציה של הלולאה באלגוריתם המיון, נגדיר</w:t>
      </w:r>
      <w:r w:rsidR="00F66484">
        <w:rPr>
          <w:rFonts w:eastAsiaTheme="minorEastAsia" w:hint="cs"/>
          <w:rtl/>
          <w:lang w:val="en-US"/>
        </w:rPr>
        <w:t xml:space="preserve"> אינדיקטור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r>
                  <w:rPr>
                    <w:rFonts w:ascii="Cambria Math" w:eastAsiaTheme="minorEastAsia" w:hAnsi="Cambria Math"/>
                    <w:lang w:val="en-US"/>
                  </w:rPr>
                  <m:t>are</m:t>
                </m:r>
                <m:r>
                  <w:rPr>
                    <w:rFonts w:ascii="Cambria Math" w:eastAsiaTheme="minorEastAsia" w:hAnsi="Cambria Math"/>
                    <w:lang w:val="en-US"/>
                  </w:rPr>
                  <m:t xml:space="preserve"> i,j</m:t>
                </m:r>
                <m:r>
                  <w:rPr>
                    <w:rFonts w:ascii="Cambria Math" w:eastAsiaTheme="minorEastAsia" w:hAnsi="Cambria Math"/>
                    <w:lang w:val="en-US"/>
                  </w:rPr>
                  <m:t xml:space="preserve"> swapped</m:t>
                </m:r>
              </m:e>
              <m:e>
                <m:r>
                  <w:rPr>
                    <w:rFonts w:ascii="Cambria Math" w:eastAsiaTheme="minorEastAsia" w:hAnsi="Cambria Math"/>
                    <w:lang w:val="en-US"/>
                  </w:rPr>
                  <m:t>0</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hint="cs"/>
                    <w:rtl/>
                    <w:lang w:val="en-US"/>
                  </w:rPr>
                  <m:t>אחרת</m:t>
                </m:r>
              </m:e>
            </m:eqArr>
          </m:e>
        </m:d>
      </m:oMath>
    </w:p>
    <w:p w14:paraId="37B0916A" w14:textId="43A2CE2D" w:rsidR="002024CA" w:rsidRPr="0064607F" w:rsidRDefault="002024CA" w:rsidP="002024CA">
      <w:pPr>
        <w:bidi/>
        <w:rPr>
          <w:rFonts w:eastAsiaTheme="minorEastAsia"/>
          <w:highlight w:val="yellow"/>
          <w:rtl/>
          <w:lang w:val="en-US"/>
        </w:rPr>
      </w:pPr>
      <w:r w:rsidRPr="0064607F">
        <w:rPr>
          <w:rFonts w:eastAsiaTheme="minorEastAsia" w:hint="cs"/>
          <w:highlight w:val="yellow"/>
          <w:rtl/>
          <w:lang w:val="en-US"/>
        </w:rPr>
        <w:t>ונקבל ש</w:t>
      </w:r>
    </w:p>
    <w:p w14:paraId="7E0AB5DB"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ההגדרה של חישוב סיבוכיות על קלט אקראי היא חישוב ממוצע (תוחלת) הסיבוכיות על כל הקלטים האפשריים</w:t>
      </w:r>
      <w:r w:rsidRPr="0064607F">
        <w:rPr>
          <w:rFonts w:ascii="Arial" w:eastAsia="Times New Roman" w:hAnsi="Arial" w:cs="Arial"/>
          <w:color w:val="373A3C"/>
          <w:sz w:val="21"/>
          <w:szCs w:val="21"/>
          <w:highlight w:val="yellow"/>
          <w:lang w:eastAsia="en-GB"/>
        </w:rPr>
        <w:t>.</w:t>
      </w:r>
    </w:p>
    <w:p w14:paraId="7BEF7B74"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לדוגמה - אם יש אלגוריתם</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 </w:t>
      </w:r>
      <w:r w:rsidRPr="0064607F">
        <w:rPr>
          <w:rFonts w:ascii="Arial" w:eastAsia="Times New Roman" w:hAnsi="Arial" w:cs="Arial"/>
          <w:color w:val="373A3C"/>
          <w:sz w:val="21"/>
          <w:szCs w:val="21"/>
          <w:highlight w:val="yellow"/>
          <w:rtl/>
          <w:lang w:eastAsia="en-GB"/>
        </w:rPr>
        <w:t>שרץ בזמן</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r w:rsidRPr="0064607F">
        <w:rPr>
          <w:rFonts w:ascii="Arial" w:eastAsia="Times New Roman" w:hAnsi="Arial" w:cs="Arial"/>
          <w:color w:val="373A3C"/>
          <w:sz w:val="21"/>
          <w:szCs w:val="21"/>
          <w:highlight w:val="yellow"/>
          <w:rtl/>
          <w:lang w:eastAsia="en-GB"/>
        </w:rPr>
        <w:t>עבור קלט</w:t>
      </w:r>
      <w:r w:rsidRPr="0064607F">
        <w:rPr>
          <w:rFonts w:ascii="Arial" w:eastAsia="Times New Roman" w:hAnsi="Arial" w:cs="Arial"/>
          <w:color w:val="373A3C"/>
          <w:sz w:val="21"/>
          <w:szCs w:val="21"/>
          <w:highlight w:val="yellow"/>
          <w:lang w:eastAsia="en-GB"/>
        </w:rPr>
        <w:t xml:space="preserve"> input, </w:t>
      </w:r>
      <w:r w:rsidRPr="0064607F">
        <w:rPr>
          <w:rFonts w:ascii="Arial" w:eastAsia="Times New Roman" w:hAnsi="Arial" w:cs="Arial"/>
          <w:color w:val="373A3C"/>
          <w:sz w:val="21"/>
          <w:szCs w:val="21"/>
          <w:highlight w:val="yellow"/>
          <w:rtl/>
          <w:lang w:eastAsia="en-GB"/>
        </w:rPr>
        <w:t>אז הסיבוכיות הממוצעת עבור קלט אקראי היא</w:t>
      </w:r>
      <w:r w:rsidRPr="0064607F">
        <w:rPr>
          <w:rFonts w:ascii="Arial" w:eastAsia="Times New Roman" w:hAnsi="Arial" w:cs="Arial"/>
          <w:color w:val="373A3C"/>
          <w:sz w:val="21"/>
          <w:szCs w:val="21"/>
          <w:highlight w:val="yellow"/>
          <w:lang w:eastAsia="en-GB"/>
        </w:rPr>
        <w:t>:</w:t>
      </w:r>
      <w:r w:rsidRPr="0064607F">
        <w:rPr>
          <w:rFonts w:ascii="Arial" w:eastAsia="Times New Roman" w:hAnsi="Arial" w:cs="Arial"/>
          <w:color w:val="373A3C"/>
          <w:sz w:val="21"/>
          <w:szCs w:val="21"/>
          <w:highlight w:val="yellow"/>
          <w:lang w:eastAsia="en-GB"/>
        </w:rPr>
        <w:br/>
      </w:r>
      <w:r w:rsidRPr="0064607F">
        <w:rPr>
          <w:rFonts w:ascii="Arial" w:eastAsia="Times New Roman" w:hAnsi="Arial" w:cs="Arial"/>
          <w:color w:val="373A3C"/>
          <w:sz w:val="21"/>
          <w:szCs w:val="21"/>
          <w:highlight w:val="yellow"/>
          <w:lang w:eastAsia="en-GB"/>
        </w:rPr>
        <w:br/>
      </w:r>
      <w:proofErr w:type="spellStart"/>
      <w:r w:rsidRPr="0064607F">
        <w:rPr>
          <w:rFonts w:ascii="Arial" w:eastAsia="Times New Roman" w:hAnsi="Arial" w:cs="Arial"/>
          <w:color w:val="373A3C"/>
          <w:sz w:val="21"/>
          <w:szCs w:val="21"/>
          <w:highlight w:val="yellow"/>
          <w:lang w:eastAsia="en-GB"/>
        </w:rPr>
        <w:t>zzz</w:t>
      </w:r>
      <w:proofErr w:type="spellEnd"/>
      <w:r w:rsidRPr="0064607F">
        <w:rPr>
          <w:rFonts w:ascii="Arial" w:eastAsia="Times New Roman" w:hAnsi="Arial" w:cs="Arial"/>
          <w:color w:val="373A3C"/>
          <w:sz w:val="21"/>
          <w:szCs w:val="21"/>
          <w:highlight w:val="yellow"/>
          <w:lang w:eastAsia="en-GB"/>
        </w:rPr>
        <w:t xml:space="preserve"> E_{input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 (1/|Inputs|) sum_{input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proofErr w:type="spellStart"/>
      <w:r w:rsidRPr="0064607F">
        <w:rPr>
          <w:rFonts w:ascii="Arial" w:eastAsia="Times New Roman" w:hAnsi="Arial" w:cs="Arial"/>
          <w:color w:val="373A3C"/>
          <w:sz w:val="21"/>
          <w:szCs w:val="21"/>
          <w:highlight w:val="yellow"/>
          <w:lang w:eastAsia="en-GB"/>
        </w:rPr>
        <w:t>zzz</w:t>
      </w:r>
      <w:proofErr w:type="spellEnd"/>
    </w:p>
    <w:p w14:paraId="2D601CBC"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lang w:eastAsia="en-GB"/>
        </w:rPr>
      </w:pPr>
      <w:r w:rsidRPr="0064607F">
        <w:rPr>
          <w:rFonts w:ascii="Arial" w:eastAsia="Times New Roman" w:hAnsi="Arial" w:cs="Arial"/>
          <w:color w:val="373A3C"/>
          <w:sz w:val="21"/>
          <w:szCs w:val="21"/>
          <w:highlight w:val="yellow"/>
          <w:rtl/>
          <w:lang w:eastAsia="en-GB"/>
        </w:rPr>
        <w:t>כאשר</w:t>
      </w:r>
      <w:r w:rsidRPr="0064607F">
        <w:rPr>
          <w:rFonts w:ascii="Arial" w:eastAsia="Times New Roman" w:hAnsi="Arial" w:cs="Arial"/>
          <w:color w:val="373A3C"/>
          <w:sz w:val="21"/>
          <w:szCs w:val="21"/>
          <w:highlight w:val="yellow"/>
          <w:lang w:eastAsia="en-GB"/>
        </w:rPr>
        <w:t xml:space="preserve"> Inputs </w:t>
      </w:r>
      <w:r w:rsidRPr="0064607F">
        <w:rPr>
          <w:rFonts w:ascii="Arial" w:eastAsia="Times New Roman" w:hAnsi="Arial" w:cs="Arial"/>
          <w:color w:val="373A3C"/>
          <w:sz w:val="21"/>
          <w:szCs w:val="21"/>
          <w:highlight w:val="yellow"/>
          <w:rtl/>
          <w:lang w:eastAsia="en-GB"/>
        </w:rPr>
        <w:t>הינו אוסף כל הקלטים</w:t>
      </w:r>
      <w:r w:rsidRPr="0064607F">
        <w:rPr>
          <w:rFonts w:ascii="Arial" w:eastAsia="Times New Roman" w:hAnsi="Arial" w:cs="Arial"/>
          <w:color w:val="373A3C"/>
          <w:sz w:val="21"/>
          <w:szCs w:val="21"/>
          <w:highlight w:val="yellow"/>
          <w:lang w:eastAsia="en-GB"/>
        </w:rPr>
        <w:t>.</w:t>
      </w:r>
    </w:p>
    <w:p w14:paraId="57CC644C" w14:textId="77777777" w:rsidR="0064607F" w:rsidRPr="0064607F" w:rsidRDefault="0064607F" w:rsidP="0064607F">
      <w:pPr>
        <w:bidi/>
        <w:rPr>
          <w:rFonts w:eastAsiaTheme="minorEastAsia"/>
          <w:rtl/>
        </w:rPr>
      </w:pPr>
    </w:p>
    <w:p w14:paraId="57019985" w14:textId="07AC7419" w:rsidR="0064607F" w:rsidRDefault="0064607F" w:rsidP="0064607F">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Pr>
          <w:rFonts w:eastAsiaTheme="minorEastAsia" w:hint="cs"/>
          <w:u w:val="single"/>
          <w:rtl/>
          <w:lang w:val="en-US"/>
        </w:rPr>
        <w:t>עבור</w:t>
      </w:r>
      <w:r>
        <w:rPr>
          <w:rFonts w:eastAsiaTheme="minorEastAsia" w:hint="cs"/>
          <w:u w:val="single"/>
          <w:rtl/>
          <w:lang w:val="en-US"/>
        </w:rPr>
        <w:t xml:space="preserve"> </w:t>
      </w:r>
      <w:r>
        <w:rPr>
          <w:rFonts w:eastAsiaTheme="minorEastAsia" w:hint="cs"/>
          <w:u w:val="single"/>
          <w:rtl/>
          <w:lang w:val="en-US"/>
        </w:rPr>
        <w:t>מערך ממוין הפוך</w:t>
      </w:r>
    </w:p>
    <w:p w14:paraId="7DEE8CF7" w14:textId="2A4C8506" w:rsidR="0064607F" w:rsidRDefault="0064607F" w:rsidP="0064607F">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4980BFF" w14:textId="255BF2FC" w:rsidR="0064607F" w:rsidRDefault="0064607F" w:rsidP="0064607F">
      <w:pPr>
        <w:bidi/>
        <w:rPr>
          <w:rFonts w:eastAsiaTheme="minorEastAsia"/>
          <w:rtl/>
        </w:rPr>
      </w:pPr>
      <w:r>
        <w:rPr>
          <w:rFonts w:eastAsiaTheme="minorEastAsia" w:hint="cs"/>
          <w:rtl/>
        </w:rPr>
        <w:t xml:space="preserve">נניח שהמערך בגודל </w:t>
      </w:r>
      <m:oMath>
        <m:r>
          <w:rPr>
            <w:rFonts w:ascii="Cambria Math" w:eastAsiaTheme="minorEastAsia" w:hAnsi="Cambria Math"/>
          </w:rPr>
          <m:t>n</m:t>
        </m:r>
      </m:oMath>
      <w:r>
        <w:rPr>
          <w:rFonts w:eastAsiaTheme="minorEastAsia" w:hint="cs"/>
          <w:rtl/>
        </w:rPr>
        <w:t>.</w:t>
      </w:r>
    </w:p>
    <w:p w14:paraId="5385818B" w14:textId="0B221EA0"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הראשון במערך, נבצע 0 החלפות.</w:t>
      </w:r>
    </w:p>
    <w:p w14:paraId="36FD9254" w14:textId="3B84B7AB"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השני במערך נשווה אותו לראשון, הם יהיו בסדר הפוך ולכן נבצע החלפה אחת.</w:t>
      </w:r>
    </w:p>
    <w:p w14:paraId="6D86DCC1" w14:textId="526B41B3"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 xml:space="preserve">עבור האיבר השלישי הקטן מהשניים שלפניו, נבצע שלוש החלפות. </w:t>
      </w:r>
    </w:p>
    <w:p w14:paraId="77C44E22" w14:textId="1446EDB4" w:rsidR="0064607F" w:rsidRDefault="00481098" w:rsidP="0064607F">
      <w:pPr>
        <w:pStyle w:val="ListParagraph"/>
        <w:numPr>
          <w:ilvl w:val="0"/>
          <w:numId w:val="3"/>
        </w:numPr>
        <w:bidi/>
        <w:rPr>
          <w:rFonts w:eastAsiaTheme="minorEastAsia"/>
          <w:i/>
          <w:lang w:val="en-US"/>
        </w:rPr>
      </w:pPr>
      <w:r>
        <w:rPr>
          <w:rFonts w:eastAsiaTheme="minorEastAsia" w:hint="cs"/>
          <w:i/>
          <w:rtl/>
          <w:lang w:val="en-US"/>
        </w:rPr>
        <w:t>באופן כללי, עבור האיבר ה-</w:t>
      </w:r>
      <m:oMath>
        <m:r>
          <w:rPr>
            <w:rFonts w:ascii="Cambria Math" w:eastAsiaTheme="minorEastAsia" w:hAnsi="Cambria Math"/>
            <w:lang w:val="en-US"/>
          </w:rPr>
          <m:t>i</m:t>
        </m:r>
      </m:oMath>
      <w:r>
        <w:rPr>
          <w:rFonts w:eastAsiaTheme="minorEastAsia" w:hint="cs"/>
          <w:i/>
          <w:rtl/>
          <w:lang w:val="en-US"/>
        </w:rPr>
        <w:t xml:space="preserve"> נבצע </w:t>
      </w:r>
      <m:oMath>
        <m:r>
          <w:rPr>
            <w:rFonts w:ascii="Cambria Math" w:eastAsiaTheme="minorEastAsia" w:hAnsi="Cambria Math"/>
            <w:lang w:val="en-US"/>
          </w:rPr>
          <m:t>i</m:t>
        </m:r>
      </m:oMath>
      <w:r>
        <w:rPr>
          <w:rFonts w:eastAsiaTheme="minorEastAsia" w:hint="cs"/>
          <w:i/>
          <w:rtl/>
          <w:lang w:val="en-US"/>
        </w:rPr>
        <w:t xml:space="preserve"> החלפות.</w:t>
      </w:r>
    </w:p>
    <w:p w14:paraId="0019C5A5" w14:textId="272DF7CC" w:rsidR="00481098" w:rsidRDefault="00481098" w:rsidP="00481098">
      <w:pPr>
        <w:bidi/>
        <w:rPr>
          <w:rFonts w:eastAsiaTheme="minorEastAsia"/>
          <w:i/>
          <w:rtl/>
          <w:lang w:val="en-US"/>
        </w:rPr>
      </w:pPr>
      <w:r>
        <w:rPr>
          <w:rFonts w:eastAsiaTheme="minorEastAsia" w:hint="cs"/>
          <w:i/>
          <w:rtl/>
          <w:lang w:val="en-US"/>
        </w:rPr>
        <w:t xml:space="preserve">נסכום את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ונקבל סדרה חשבונית:</w:t>
      </w:r>
    </w:p>
    <w:p w14:paraId="703EE1FB" w14:textId="42B4FD49" w:rsidR="00481098" w:rsidRPr="0092489B" w:rsidRDefault="00481098" w:rsidP="00481098">
      <w:pPr>
        <w:bidi/>
        <w:rPr>
          <w:rFonts w:eastAsiaTheme="minorEastAsia"/>
          <w:i/>
          <w:rtl/>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m:oMathPara>
    </w:p>
    <w:p w14:paraId="299C8DFF" w14:textId="4A8B8C22" w:rsidR="00A06DC5" w:rsidRDefault="00A06DC5" w:rsidP="00A06DC5">
      <w:pPr>
        <w:bidi/>
        <w:rPr>
          <w:rFonts w:eastAsiaTheme="minorEastAsia"/>
          <w:i/>
          <w:rtl/>
          <w:lang w:val="en-US"/>
        </w:rPr>
      </w:pPr>
      <w:r>
        <w:rPr>
          <w:rFonts w:eastAsiaTheme="minorEastAsia" w:hint="cs"/>
          <w:i/>
          <w:rtl/>
          <w:lang w:val="en-US"/>
        </w:rPr>
        <w:t xml:space="preserve">ולכן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עבור מערך זה הינ</w:t>
      </w:r>
      <w:r w:rsidR="00FC7AD6">
        <w:rPr>
          <w:rFonts w:eastAsiaTheme="minorEastAsia" w:hint="cs"/>
          <w:i/>
          <w:rtl/>
          <w:lang w:val="en-US"/>
        </w:rPr>
        <w:t>ו</w:t>
      </w:r>
      <w:r>
        <w:rPr>
          <w:rFonts w:eastAsiaTheme="minorEastAsia" w:hint="cs"/>
          <w:i/>
          <w:rtl/>
          <w:lang w:val="en-US"/>
        </w:rPr>
        <w:t xml:space="preserve">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oMath>
      <w:r w:rsidR="00FC7AD6">
        <w:rPr>
          <w:rFonts w:eastAsiaTheme="minorEastAsia" w:hint="cs"/>
          <w:i/>
          <w:rtl/>
          <w:lang w:val="en-US"/>
        </w:rPr>
        <w:t xml:space="preserve"> חילופים</w:t>
      </w:r>
      <w:r w:rsidR="00AD7AA5">
        <w:rPr>
          <w:rFonts w:eastAsiaTheme="minorEastAsia" w:hint="cs"/>
          <w:i/>
          <w:rtl/>
          <w:lang w:val="en-US"/>
        </w:rPr>
        <w:t xml:space="preserve">, כלומר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AD7AA5">
        <w:rPr>
          <w:rFonts w:eastAsiaTheme="minorEastAsia" w:hint="cs"/>
          <w:i/>
          <w:rtl/>
          <w:lang w:val="en-US"/>
        </w:rPr>
        <w:t xml:space="preserve"> חילופים.</w:t>
      </w:r>
    </w:p>
    <w:p w14:paraId="3F76BE78" w14:textId="77777777" w:rsidR="00200D5A" w:rsidRPr="00A06DC5" w:rsidRDefault="00200D5A" w:rsidP="00200D5A">
      <w:pPr>
        <w:bidi/>
        <w:rPr>
          <w:rFonts w:eastAsiaTheme="minorEastAsia" w:hint="cs"/>
          <w:i/>
          <w:rtl/>
          <w:lang w:val="en-US"/>
        </w:rPr>
      </w:pPr>
    </w:p>
    <w:p w14:paraId="77ED4431" w14:textId="0C02253A" w:rsid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מערך אקראי</w:t>
      </w:r>
    </w:p>
    <w:p w14:paraId="44AE7ECB"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AD7AA5">
        <w:rPr>
          <w:rFonts w:ascii="Arial" w:eastAsia="Times New Roman" w:hAnsi="Arial" w:cs="Arial"/>
          <w:color w:val="373A3C"/>
          <w:sz w:val="21"/>
          <w:szCs w:val="21"/>
          <w:highlight w:val="yellow"/>
          <w:rtl/>
          <w:lang w:eastAsia="en-GB"/>
        </w:rPr>
        <w:t>מדובר בחישוב תוחלת עלות החיפושים הכוללת כאשר מגרילים מערך בהתפלגות אחידה</w:t>
      </w:r>
      <w:r w:rsidRPr="00AD7AA5">
        <w:rPr>
          <w:rFonts w:ascii="Arial" w:eastAsia="Times New Roman" w:hAnsi="Arial" w:cs="Arial"/>
          <w:color w:val="373A3C"/>
          <w:sz w:val="21"/>
          <w:szCs w:val="21"/>
          <w:highlight w:val="yellow"/>
          <w:lang w:eastAsia="en-GB"/>
        </w:rPr>
        <w:t>.</w:t>
      </w:r>
    </w:p>
    <w:p w14:paraId="75431AB8"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u w:val="single"/>
          <w:rtl/>
          <w:lang w:eastAsia="en-GB"/>
        </w:rPr>
        <w:t>שימו לב</w:t>
      </w:r>
      <w:r w:rsidRPr="00AD7AA5">
        <w:rPr>
          <w:rFonts w:ascii="Arial" w:eastAsia="Times New Roman" w:hAnsi="Arial" w:cs="Arial"/>
          <w:color w:val="373A3C"/>
          <w:sz w:val="21"/>
          <w:szCs w:val="21"/>
          <w:highlight w:val="yellow"/>
          <w:u w:val="single"/>
          <w:lang w:eastAsia="en-GB"/>
        </w:rPr>
        <w:t>:</w:t>
      </w:r>
      <w:r w:rsidRPr="00AD7AA5">
        <w:rPr>
          <w:rFonts w:ascii="Arial" w:eastAsia="Times New Roman" w:hAnsi="Arial" w:cs="Arial"/>
          <w:color w:val="373A3C"/>
          <w:sz w:val="21"/>
          <w:szCs w:val="21"/>
          <w:highlight w:val="yellow"/>
          <w:lang w:eastAsia="en-GB"/>
        </w:rPr>
        <w:t> </w:t>
      </w:r>
      <w:r w:rsidRPr="00AD7AA5">
        <w:rPr>
          <w:rFonts w:ascii="Arial" w:eastAsia="Times New Roman" w:hAnsi="Arial" w:cs="Arial"/>
          <w:color w:val="373A3C"/>
          <w:sz w:val="21"/>
          <w:szCs w:val="21"/>
          <w:highlight w:val="yellow"/>
          <w:rtl/>
          <w:lang w:eastAsia="en-GB"/>
        </w:rPr>
        <w:t xml:space="preserve">אם יש לכם חסם כללי על עלות החיפושים הכוללת אז בפרט זהו חסם על התוחלת (מקסימום </w:t>
      </w:r>
      <w:r w:rsidRPr="00AD7AA5">
        <w:rPr>
          <w:rFonts w:ascii="Arial" w:eastAsia="Times New Roman" w:hAnsi="Arial" w:cs="Arial"/>
          <w:color w:val="373A3C"/>
          <w:sz w:val="21"/>
          <w:szCs w:val="21"/>
          <w:highlight w:val="yellow"/>
          <w:lang w:eastAsia="en-GB"/>
        </w:rPr>
        <w:t xml:space="preserve">&gt;= </w:t>
      </w:r>
      <w:r w:rsidRPr="00AD7AA5">
        <w:rPr>
          <w:rFonts w:ascii="Arial" w:eastAsia="Times New Roman" w:hAnsi="Arial" w:cs="Arial"/>
          <w:color w:val="373A3C"/>
          <w:sz w:val="21"/>
          <w:szCs w:val="21"/>
          <w:highlight w:val="yellow"/>
          <w:rtl/>
          <w:lang w:eastAsia="en-GB"/>
        </w:rPr>
        <w:t>ממוצע</w:t>
      </w:r>
      <w:r w:rsidRPr="00AD7AA5">
        <w:rPr>
          <w:rFonts w:ascii="Arial" w:eastAsia="Times New Roman" w:hAnsi="Arial" w:cs="Arial"/>
          <w:color w:val="373A3C"/>
          <w:sz w:val="21"/>
          <w:szCs w:val="21"/>
          <w:highlight w:val="yellow"/>
          <w:lang w:eastAsia="en-GB"/>
        </w:rPr>
        <w:t>).</w:t>
      </w:r>
    </w:p>
    <w:p w14:paraId="495AD2C6" w14:textId="3C54D251" w:rsidR="0064607F" w:rsidRPr="00AD7AA5" w:rsidRDefault="0064607F" w:rsidP="0064607F">
      <w:pPr>
        <w:bidi/>
        <w:rPr>
          <w:rFonts w:eastAsiaTheme="minorEastAsia"/>
          <w:rtl/>
        </w:rPr>
      </w:pPr>
    </w:p>
    <w:p w14:paraId="54252FD5" w14:textId="29214F90" w:rsidR="0064607F" w:rsidRPr="0064607F" w:rsidRDefault="0064607F" w:rsidP="0064607F">
      <w:pPr>
        <w:bidi/>
        <w:rPr>
          <w:rFonts w:eastAsiaTheme="minorEastAsia" w:hint="cs"/>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w:t>
      </w:r>
      <w:r>
        <w:rPr>
          <w:rFonts w:eastAsiaTheme="minorEastAsia" w:hint="cs"/>
          <w:u w:val="single"/>
          <w:rtl/>
          <w:lang w:val="en-US"/>
        </w:rPr>
        <w:t>מערך ממוין הפוך</w:t>
      </w:r>
    </w:p>
    <w:p w14:paraId="36B09FA9"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rtl/>
          <w:lang w:eastAsia="en-GB"/>
        </w:rPr>
        <w:t>שוב, קלט ספציפי ספציפי. יש לתת חסם עליון על עלות סך כל החיפושים שיתבצעו</w:t>
      </w:r>
      <w:r w:rsidRPr="00AD7AA5">
        <w:rPr>
          <w:rFonts w:ascii="Arial" w:eastAsia="Times New Roman" w:hAnsi="Arial" w:cs="Arial"/>
          <w:color w:val="373A3C"/>
          <w:sz w:val="21"/>
          <w:szCs w:val="21"/>
          <w:highlight w:val="yellow"/>
          <w:lang w:eastAsia="en-GB"/>
        </w:rPr>
        <w:t>.</w:t>
      </w:r>
    </w:p>
    <w:p w14:paraId="2000DD99" w14:textId="77777777" w:rsidR="00D613E7" w:rsidRDefault="00D613E7" w:rsidP="00D613E7">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C41FEAA" w14:textId="0750E3A7" w:rsidR="00D613E7" w:rsidRDefault="00D613E7" w:rsidP="00D613E7">
      <w:pPr>
        <w:bidi/>
        <w:rPr>
          <w:rFonts w:eastAsiaTheme="minorEastAsia"/>
          <w:rtl/>
        </w:rPr>
      </w:pPr>
      <w:r>
        <w:rPr>
          <w:rFonts w:eastAsiaTheme="minorEastAsia" w:hint="cs"/>
          <w:rtl/>
        </w:rPr>
        <w:lastRenderedPageBreak/>
        <w:t xml:space="preserve">נניח שהמערך בגודל </w:t>
      </w:r>
      <m:oMath>
        <m:r>
          <w:rPr>
            <w:rFonts w:ascii="Cambria Math" w:eastAsiaTheme="minorEastAsia" w:hAnsi="Cambria Math"/>
          </w:rPr>
          <m:t>n</m:t>
        </m:r>
      </m:oMath>
      <w:r w:rsidR="00E7467F">
        <w:rPr>
          <w:rFonts w:eastAsiaTheme="minorEastAsia" w:hint="cs"/>
          <w:rtl/>
        </w:rPr>
        <w:t xml:space="preserve"> ונשים לב שעקב סדר המערך ה-</w:t>
      </w:r>
      <m:oMath>
        <m:r>
          <w:rPr>
            <w:rFonts w:ascii="Cambria Math" w:eastAsiaTheme="minorEastAsia" w:hAnsi="Cambria Math"/>
          </w:rPr>
          <m:t>finger</m:t>
        </m:r>
      </m:oMath>
      <w:r w:rsidR="00E7467F">
        <w:rPr>
          <w:rFonts w:eastAsiaTheme="minorEastAsia" w:hint="cs"/>
          <w:rtl/>
        </w:rPr>
        <w:t xml:space="preserve"> של העץ תמיד יצביע על הצומת שמתאימה לאיבר הראשון במערך.</w:t>
      </w:r>
    </w:p>
    <w:p w14:paraId="1D1545D8" w14:textId="49B8646C" w:rsidR="0064607F" w:rsidRPr="005D5916" w:rsidRDefault="000F7B36" w:rsidP="00B8066A">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הראשון במערך, לאחר שיוכנס הוא יהיה המקסימלי ולכן </w:t>
      </w:r>
      <w:r w:rsidR="0072736C" w:rsidRPr="005D5916">
        <w:rPr>
          <w:rFonts w:eastAsiaTheme="minorEastAsia" w:hint="cs"/>
          <w:i/>
          <w:highlight w:val="yellow"/>
          <w:rtl/>
          <w:lang w:val="en-US"/>
        </w:rPr>
        <w:t>כמות הקשתות היא 0.</w:t>
      </w:r>
    </w:p>
    <w:p w14:paraId="36363D36" w14:textId="77777777" w:rsidR="009C6763" w:rsidRPr="005D5916" w:rsidRDefault="00C61848" w:rsidP="0072736C">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השני במערך, </w:t>
      </w:r>
      <w:r w:rsidR="009C6763" w:rsidRPr="005D5916">
        <w:rPr>
          <w:rFonts w:eastAsiaTheme="minorEastAsia" w:hint="cs"/>
          <w:i/>
          <w:highlight w:val="yellow"/>
          <w:rtl/>
          <w:lang w:val="en-US"/>
        </w:rPr>
        <w:t>ל</w:t>
      </w:r>
    </w:p>
    <w:p w14:paraId="56E95240" w14:textId="41F384B0" w:rsidR="0072736C" w:rsidRPr="005D5916" w:rsidRDefault="009C6763" w:rsidP="009C6763">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 </w:t>
      </w:r>
      <w:r w:rsidR="00C61848" w:rsidRPr="005D5916">
        <w:rPr>
          <w:rFonts w:eastAsiaTheme="minorEastAsia" w:hint="cs"/>
          <w:i/>
          <w:highlight w:val="yellow"/>
          <w:rtl/>
          <w:lang w:val="en-US"/>
        </w:rPr>
        <w:t>כיוון שהוא קטן מהראשון, הוא יוכנס לעץ</w:t>
      </w:r>
      <w:r w:rsidR="00297065" w:rsidRPr="005D5916">
        <w:rPr>
          <w:rFonts w:eastAsiaTheme="minorEastAsia" w:hint="cs"/>
          <w:i/>
          <w:highlight w:val="yellow"/>
          <w:rtl/>
          <w:lang w:val="en-US"/>
        </w:rPr>
        <w:t xml:space="preserve"> והראשון עדיין יהיה </w:t>
      </w:r>
      <w:r w:rsidR="00B31206" w:rsidRPr="005D5916">
        <w:rPr>
          <w:rFonts w:eastAsiaTheme="minorEastAsia" w:hint="cs"/>
          <w:i/>
          <w:highlight w:val="yellow"/>
          <w:rtl/>
          <w:lang w:val="en-US"/>
        </w:rPr>
        <w:t>האיבר המקסימלי, וכמות הקשתות ביניהן היא 1.</w:t>
      </w:r>
    </w:p>
    <w:p w14:paraId="73C89223" w14:textId="77777777" w:rsidR="00CD73D6" w:rsidRDefault="00CD73D6" w:rsidP="00CD73D6">
      <w:pPr>
        <w:bidi/>
        <w:rPr>
          <w:rFonts w:eastAsiaTheme="minorEastAsia"/>
          <w:b/>
          <w:bCs/>
          <w:u w:val="single"/>
          <w:rtl/>
          <w:lang w:val="en-US"/>
        </w:rPr>
      </w:pPr>
    </w:p>
    <w:p w14:paraId="5B37E383" w14:textId="3C17529B" w:rsidR="00CD73D6" w:rsidRDefault="00CD73D6" w:rsidP="00CD73D6">
      <w:pPr>
        <w:bidi/>
        <w:rPr>
          <w:rFonts w:eastAsiaTheme="minorEastAsia"/>
          <w:b/>
          <w:bCs/>
          <w:u w:val="single"/>
          <w:rtl/>
          <w:lang w:val="en-US"/>
        </w:rPr>
      </w:pPr>
      <w:r>
        <w:rPr>
          <w:rFonts w:eastAsiaTheme="minorEastAsia" w:hint="cs"/>
          <w:b/>
          <w:bCs/>
          <w:u w:val="single"/>
          <w:rtl/>
          <w:lang w:val="en-US"/>
        </w:rPr>
        <w:t>1ב</w:t>
      </w:r>
      <w:r w:rsidRPr="00CD73D6">
        <w:rPr>
          <w:rFonts w:eastAsiaTheme="minorEastAsia" w:hint="cs"/>
          <w:b/>
          <w:bCs/>
          <w:u w:val="single"/>
          <w:rtl/>
          <w:lang w:val="en-US"/>
        </w:rPr>
        <w:t>'</w:t>
      </w:r>
    </w:p>
    <w:p w14:paraId="65C8EB7C" w14:textId="3579D629" w:rsidR="00CD73D6" w:rsidRPr="00931439" w:rsidRDefault="00333CD0" w:rsidP="00CD73D6">
      <w:pPr>
        <w:bidi/>
        <w:rPr>
          <w:rFonts w:eastAsiaTheme="minorEastAsia"/>
        </w:rPr>
      </w:pPr>
      <w:r w:rsidRPr="00333CD0">
        <w:rPr>
          <w:rFonts w:ascii="Times New Roman" w:eastAsia="Times New Roman" w:hAnsi="Times New Roman" w:cs="Times New Roman"/>
          <w:sz w:val="24"/>
          <w:szCs w:val="24"/>
          <w:rtl/>
          <w:lang w:eastAsia="en-GB"/>
        </w:rPr>
        <w:t>ב</w:t>
      </w:r>
      <w:r w:rsidRPr="00333CD0">
        <w:rPr>
          <w:rFonts w:ascii="Times New Roman" w:eastAsia="Times New Roman" w:hAnsi="Times New Roman" w:cs="Times New Roman"/>
          <w:sz w:val="24"/>
          <w:szCs w:val="24"/>
          <w:highlight w:val="yellow"/>
          <w:rtl/>
          <w:lang w:eastAsia="en-GB"/>
        </w:rPr>
        <w:t xml:space="preserve">. כאן, בהנתן מערך עם פרמטרים </w:t>
      </w:r>
      <w:proofErr w:type="spellStart"/>
      <w:r w:rsidRPr="00333CD0">
        <w:rPr>
          <w:rFonts w:ascii="Times New Roman" w:eastAsia="Times New Roman" w:hAnsi="Times New Roman" w:cs="Times New Roman"/>
          <w:sz w:val="24"/>
          <w:szCs w:val="24"/>
          <w:highlight w:val="yellow"/>
          <w:lang w:eastAsia="en-GB"/>
        </w:rPr>
        <w:t>n,H</w:t>
      </w:r>
      <w:proofErr w:type="spellEnd"/>
      <w:r w:rsidRPr="00333CD0">
        <w:rPr>
          <w:rFonts w:ascii="Times New Roman" w:eastAsia="Times New Roman" w:hAnsi="Times New Roman" w:cs="Times New Roman"/>
          <w:sz w:val="24"/>
          <w:szCs w:val="24"/>
          <w:highlight w:val="yellow"/>
          <w:rtl/>
          <w:lang w:eastAsia="en-GB"/>
        </w:rPr>
        <w:t xml:space="preserve"> , אתם צריכים לתת חסם עליון לסיבוכיות (לא רק עלות חיפושים, כלומר גם להתייחס לפעולות האיזון) של </w:t>
      </w:r>
      <w:r w:rsidRPr="00333CD0">
        <w:rPr>
          <w:rFonts w:ascii="Times New Roman" w:eastAsia="Times New Roman" w:hAnsi="Times New Roman" w:cs="Times New Roman"/>
          <w:sz w:val="24"/>
          <w:szCs w:val="24"/>
          <w:highlight w:val="yellow"/>
          <w:lang w:eastAsia="en-GB"/>
        </w:rPr>
        <w:t xml:space="preserve">AVL </w:t>
      </w:r>
      <w:proofErr w:type="spellStart"/>
      <w:r w:rsidRPr="00333CD0">
        <w:rPr>
          <w:rFonts w:ascii="Times New Roman" w:eastAsia="Times New Roman" w:hAnsi="Times New Roman" w:cs="Times New Roman"/>
          <w:sz w:val="24"/>
          <w:szCs w:val="24"/>
          <w:highlight w:val="yellow"/>
          <w:lang w:eastAsia="en-GB"/>
        </w:rPr>
        <w:t>insetion</w:t>
      </w:r>
      <w:proofErr w:type="spellEnd"/>
      <w:r w:rsidRPr="00333CD0">
        <w:rPr>
          <w:rFonts w:ascii="Times New Roman" w:eastAsia="Times New Roman" w:hAnsi="Times New Roman" w:cs="Times New Roman"/>
          <w:sz w:val="24"/>
          <w:szCs w:val="24"/>
          <w:highlight w:val="yellow"/>
          <w:lang w:eastAsia="en-GB"/>
        </w:rPr>
        <w:t xml:space="preserve"> sort</w:t>
      </w:r>
      <w:r w:rsidRPr="00333CD0">
        <w:rPr>
          <w:rFonts w:ascii="Times New Roman" w:eastAsia="Times New Roman" w:hAnsi="Times New Roman" w:cs="Times New Roman"/>
          <w:sz w:val="24"/>
          <w:szCs w:val="24"/>
          <w:highlight w:val="yellow"/>
          <w:rtl/>
          <w:lang w:eastAsia="en-GB"/>
        </w:rPr>
        <w:t xml:space="preserve"> על מערך הקלט. החסם העליון צריך להיות פונקציה של </w:t>
      </w:r>
      <w:r w:rsidRPr="00333CD0">
        <w:rPr>
          <w:rFonts w:ascii="Times New Roman" w:eastAsia="Times New Roman" w:hAnsi="Times New Roman" w:cs="Times New Roman"/>
          <w:sz w:val="24"/>
          <w:szCs w:val="24"/>
          <w:highlight w:val="yellow"/>
          <w:lang w:eastAsia="en-GB"/>
        </w:rPr>
        <w:t>n</w:t>
      </w:r>
      <w:r w:rsidRPr="00333CD0">
        <w:rPr>
          <w:rFonts w:ascii="Times New Roman" w:eastAsia="Times New Roman" w:hAnsi="Times New Roman" w:cs="Times New Roman"/>
          <w:sz w:val="24"/>
          <w:szCs w:val="24"/>
          <w:highlight w:val="yellow"/>
          <w:rtl/>
          <w:lang w:eastAsia="en-GB"/>
        </w:rPr>
        <w:t xml:space="preserve"> ו - </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(בניגוד לסעיף א בו לא הייתה התייחסות ל</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ספציפי).</w:t>
      </w:r>
    </w:p>
    <w:p w14:paraId="781FB0DA" w14:textId="3E9F2E4F" w:rsidR="00CD73D6" w:rsidRDefault="00CD73D6" w:rsidP="00CD73D6">
      <w:pPr>
        <w:bidi/>
        <w:rPr>
          <w:rFonts w:eastAsiaTheme="minorEastAsia"/>
          <w:b/>
          <w:bCs/>
          <w:u w:val="single"/>
          <w:rtl/>
          <w:lang w:val="en-US"/>
        </w:rPr>
      </w:pPr>
      <w:r>
        <w:rPr>
          <w:rFonts w:eastAsiaTheme="minorEastAsia" w:hint="cs"/>
          <w:b/>
          <w:bCs/>
          <w:u w:val="single"/>
          <w:rtl/>
          <w:lang w:val="en-US"/>
        </w:rPr>
        <w:t>2א</w:t>
      </w:r>
      <w:r w:rsidR="00931439">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800"/>
        <w:gridCol w:w="1985"/>
        <w:gridCol w:w="1843"/>
        <w:gridCol w:w="1701"/>
        <w:gridCol w:w="1695"/>
      </w:tblGrid>
      <w:tr w:rsidR="00931439" w14:paraId="124549D7" w14:textId="77777777" w:rsidTr="003936F3">
        <w:tc>
          <w:tcPr>
            <w:tcW w:w="800" w:type="dxa"/>
          </w:tcPr>
          <w:p w14:paraId="2CC387F6" w14:textId="77777777" w:rsidR="00931439" w:rsidRDefault="00931439" w:rsidP="003936F3">
            <w:pPr>
              <w:bidi/>
              <w:jc w:val="center"/>
              <w:rPr>
                <w:rFonts w:eastAsiaTheme="minorEastAsia" w:hint="cs"/>
                <w:rtl/>
                <w:lang w:val="en-US"/>
              </w:rPr>
            </w:pPr>
            <w:r>
              <w:rPr>
                <w:rFonts w:eastAsiaTheme="minorEastAsia" w:hint="cs"/>
                <w:rtl/>
                <w:lang w:val="en-US"/>
              </w:rPr>
              <w:t>מספר סידורי</w:t>
            </w:r>
          </w:p>
        </w:tc>
        <w:tc>
          <w:tcPr>
            <w:tcW w:w="1985" w:type="dxa"/>
          </w:tcPr>
          <w:p w14:paraId="13A41DC7" w14:textId="10DB7BFA" w:rsidR="00931439"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אקראי</w:t>
            </w:r>
          </w:p>
        </w:tc>
        <w:tc>
          <w:tcPr>
            <w:tcW w:w="1843" w:type="dxa"/>
          </w:tcPr>
          <w:p w14:paraId="1A171943" w14:textId="42FC0F51" w:rsidR="00931439" w:rsidRPr="00107578"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אקראי</w:t>
            </w:r>
          </w:p>
        </w:tc>
        <w:tc>
          <w:tcPr>
            <w:tcW w:w="1701" w:type="dxa"/>
          </w:tcPr>
          <w:p w14:paraId="0330DB23" w14:textId="25EDED36" w:rsidR="00931439"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של איבר מקסימלי בתת העץ השמאלי</w:t>
            </w:r>
          </w:p>
        </w:tc>
        <w:tc>
          <w:tcPr>
            <w:tcW w:w="1695" w:type="dxa"/>
          </w:tcPr>
          <w:p w14:paraId="04537F3F" w14:textId="520F8105" w:rsidR="00931439"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של איבר מקסימלי בתת העץ השמאלי</w:t>
            </w:r>
          </w:p>
        </w:tc>
      </w:tr>
      <w:tr w:rsidR="00931439" w14:paraId="6EB81558" w14:textId="77777777" w:rsidTr="003936F3">
        <w:tc>
          <w:tcPr>
            <w:tcW w:w="800" w:type="dxa"/>
          </w:tcPr>
          <w:p w14:paraId="072E7F30" w14:textId="77777777" w:rsidR="00931439" w:rsidRDefault="00931439" w:rsidP="003936F3">
            <w:pPr>
              <w:bidi/>
              <w:jc w:val="center"/>
              <w:rPr>
                <w:rFonts w:eastAsiaTheme="minorEastAsia" w:hint="cs"/>
                <w:rtl/>
                <w:lang w:val="en-US"/>
              </w:rPr>
            </w:pPr>
            <w:r>
              <w:rPr>
                <w:rFonts w:eastAsiaTheme="minorEastAsia"/>
                <w:lang w:val="en-US"/>
              </w:rPr>
              <w:t>1</w:t>
            </w:r>
          </w:p>
        </w:tc>
        <w:tc>
          <w:tcPr>
            <w:tcW w:w="1985" w:type="dxa"/>
            <w:vAlign w:val="bottom"/>
          </w:tcPr>
          <w:p w14:paraId="1C6E2A4B" w14:textId="3B5191CE" w:rsidR="00931439" w:rsidRDefault="00931439" w:rsidP="003936F3">
            <w:pPr>
              <w:bidi/>
              <w:jc w:val="center"/>
              <w:rPr>
                <w:rFonts w:eastAsiaTheme="minorEastAsia" w:hint="cs"/>
                <w:rtl/>
                <w:lang w:val="en-US"/>
              </w:rPr>
            </w:pPr>
          </w:p>
        </w:tc>
        <w:tc>
          <w:tcPr>
            <w:tcW w:w="1843" w:type="dxa"/>
            <w:vAlign w:val="bottom"/>
          </w:tcPr>
          <w:p w14:paraId="49593143" w14:textId="022AB43F" w:rsidR="00931439" w:rsidRDefault="00931439" w:rsidP="003936F3">
            <w:pPr>
              <w:bidi/>
              <w:jc w:val="center"/>
              <w:rPr>
                <w:rFonts w:eastAsiaTheme="minorEastAsia" w:hint="cs"/>
                <w:rtl/>
                <w:lang w:val="en-US"/>
              </w:rPr>
            </w:pPr>
          </w:p>
        </w:tc>
        <w:tc>
          <w:tcPr>
            <w:tcW w:w="1701" w:type="dxa"/>
            <w:vAlign w:val="bottom"/>
          </w:tcPr>
          <w:p w14:paraId="7DC3A766" w14:textId="16241AF4" w:rsidR="00931439" w:rsidRDefault="00931439" w:rsidP="003936F3">
            <w:pPr>
              <w:bidi/>
              <w:jc w:val="center"/>
              <w:rPr>
                <w:rFonts w:eastAsiaTheme="minorEastAsia" w:hint="cs"/>
                <w:rtl/>
                <w:lang w:val="en-US"/>
              </w:rPr>
            </w:pPr>
          </w:p>
        </w:tc>
        <w:tc>
          <w:tcPr>
            <w:tcW w:w="1695" w:type="dxa"/>
            <w:vAlign w:val="bottom"/>
          </w:tcPr>
          <w:p w14:paraId="55F9E44C" w14:textId="37D58A36" w:rsidR="00931439" w:rsidRDefault="00931439" w:rsidP="003936F3">
            <w:pPr>
              <w:bidi/>
              <w:jc w:val="center"/>
              <w:rPr>
                <w:rFonts w:eastAsiaTheme="minorEastAsia" w:hint="cs"/>
                <w:rtl/>
                <w:lang w:val="en-US"/>
              </w:rPr>
            </w:pPr>
          </w:p>
        </w:tc>
      </w:tr>
      <w:tr w:rsidR="00931439" w14:paraId="30E7BEA8" w14:textId="77777777" w:rsidTr="003936F3">
        <w:tc>
          <w:tcPr>
            <w:tcW w:w="800" w:type="dxa"/>
          </w:tcPr>
          <w:p w14:paraId="2717B3BA" w14:textId="77777777" w:rsidR="00931439" w:rsidRDefault="00931439" w:rsidP="003936F3">
            <w:pPr>
              <w:bidi/>
              <w:jc w:val="center"/>
              <w:rPr>
                <w:rFonts w:eastAsiaTheme="minorEastAsia" w:hint="cs"/>
                <w:rtl/>
                <w:lang w:val="en-US"/>
              </w:rPr>
            </w:pPr>
            <w:r>
              <w:rPr>
                <w:rFonts w:eastAsiaTheme="minorEastAsia"/>
                <w:lang w:val="en-US"/>
              </w:rPr>
              <w:t>2</w:t>
            </w:r>
          </w:p>
        </w:tc>
        <w:tc>
          <w:tcPr>
            <w:tcW w:w="1985" w:type="dxa"/>
            <w:vAlign w:val="bottom"/>
          </w:tcPr>
          <w:p w14:paraId="3EB67522" w14:textId="4F7D0AA0" w:rsidR="00931439" w:rsidRDefault="00931439" w:rsidP="003936F3">
            <w:pPr>
              <w:bidi/>
              <w:jc w:val="center"/>
              <w:rPr>
                <w:rFonts w:eastAsiaTheme="minorEastAsia" w:hint="cs"/>
                <w:rtl/>
                <w:lang w:val="en-US"/>
              </w:rPr>
            </w:pPr>
          </w:p>
        </w:tc>
        <w:tc>
          <w:tcPr>
            <w:tcW w:w="1843" w:type="dxa"/>
            <w:vAlign w:val="bottom"/>
          </w:tcPr>
          <w:p w14:paraId="78B8658D" w14:textId="14F67F44" w:rsidR="00931439" w:rsidRDefault="00931439" w:rsidP="003936F3">
            <w:pPr>
              <w:bidi/>
              <w:jc w:val="center"/>
              <w:rPr>
                <w:rFonts w:eastAsiaTheme="minorEastAsia" w:hint="cs"/>
                <w:rtl/>
                <w:lang w:val="en-US"/>
              </w:rPr>
            </w:pPr>
          </w:p>
        </w:tc>
        <w:tc>
          <w:tcPr>
            <w:tcW w:w="1701" w:type="dxa"/>
            <w:vAlign w:val="bottom"/>
          </w:tcPr>
          <w:p w14:paraId="551CC802" w14:textId="6F907C1E" w:rsidR="00931439" w:rsidRDefault="00931439" w:rsidP="003936F3">
            <w:pPr>
              <w:bidi/>
              <w:jc w:val="center"/>
              <w:rPr>
                <w:rFonts w:eastAsiaTheme="minorEastAsia" w:hint="cs"/>
                <w:rtl/>
                <w:lang w:val="en-US"/>
              </w:rPr>
            </w:pPr>
          </w:p>
        </w:tc>
        <w:tc>
          <w:tcPr>
            <w:tcW w:w="1695" w:type="dxa"/>
            <w:vAlign w:val="bottom"/>
          </w:tcPr>
          <w:p w14:paraId="4C31E33F" w14:textId="4353592A" w:rsidR="00931439" w:rsidRDefault="00931439" w:rsidP="003936F3">
            <w:pPr>
              <w:bidi/>
              <w:jc w:val="center"/>
              <w:rPr>
                <w:rFonts w:eastAsiaTheme="minorEastAsia" w:hint="cs"/>
                <w:rtl/>
                <w:lang w:val="en-US"/>
              </w:rPr>
            </w:pPr>
          </w:p>
        </w:tc>
      </w:tr>
      <w:tr w:rsidR="00931439" w14:paraId="0338C5D2" w14:textId="77777777" w:rsidTr="003936F3">
        <w:tc>
          <w:tcPr>
            <w:tcW w:w="800" w:type="dxa"/>
          </w:tcPr>
          <w:p w14:paraId="4589F38B" w14:textId="77777777" w:rsidR="00931439" w:rsidRDefault="00931439" w:rsidP="003936F3">
            <w:pPr>
              <w:bidi/>
              <w:jc w:val="center"/>
              <w:rPr>
                <w:rFonts w:eastAsiaTheme="minorEastAsia" w:hint="cs"/>
                <w:rtl/>
                <w:lang w:val="en-US"/>
              </w:rPr>
            </w:pPr>
            <w:r>
              <w:rPr>
                <w:rFonts w:eastAsiaTheme="minorEastAsia"/>
                <w:lang w:val="en-US"/>
              </w:rPr>
              <w:t>3</w:t>
            </w:r>
          </w:p>
        </w:tc>
        <w:tc>
          <w:tcPr>
            <w:tcW w:w="1985" w:type="dxa"/>
            <w:vAlign w:val="bottom"/>
          </w:tcPr>
          <w:p w14:paraId="37227BEC" w14:textId="50F1603A" w:rsidR="00931439" w:rsidRDefault="00931439" w:rsidP="003936F3">
            <w:pPr>
              <w:bidi/>
              <w:jc w:val="center"/>
              <w:rPr>
                <w:rFonts w:eastAsiaTheme="minorEastAsia" w:hint="cs"/>
                <w:rtl/>
                <w:lang w:val="en-US"/>
              </w:rPr>
            </w:pPr>
          </w:p>
        </w:tc>
        <w:tc>
          <w:tcPr>
            <w:tcW w:w="1843" w:type="dxa"/>
            <w:vAlign w:val="bottom"/>
          </w:tcPr>
          <w:p w14:paraId="40F8CF6C" w14:textId="3BDAB8D4" w:rsidR="00931439" w:rsidRDefault="00931439" w:rsidP="003936F3">
            <w:pPr>
              <w:bidi/>
              <w:jc w:val="center"/>
              <w:rPr>
                <w:rFonts w:eastAsiaTheme="minorEastAsia" w:hint="cs"/>
                <w:rtl/>
                <w:lang w:val="en-US"/>
              </w:rPr>
            </w:pPr>
          </w:p>
        </w:tc>
        <w:tc>
          <w:tcPr>
            <w:tcW w:w="1701" w:type="dxa"/>
            <w:vAlign w:val="bottom"/>
          </w:tcPr>
          <w:p w14:paraId="243A2F0A" w14:textId="1F452CF7" w:rsidR="00931439" w:rsidRDefault="00931439" w:rsidP="003936F3">
            <w:pPr>
              <w:bidi/>
              <w:jc w:val="center"/>
              <w:rPr>
                <w:rFonts w:eastAsiaTheme="minorEastAsia" w:hint="cs"/>
                <w:rtl/>
                <w:lang w:val="en-US"/>
              </w:rPr>
            </w:pPr>
          </w:p>
        </w:tc>
        <w:tc>
          <w:tcPr>
            <w:tcW w:w="1695" w:type="dxa"/>
            <w:vAlign w:val="bottom"/>
          </w:tcPr>
          <w:p w14:paraId="672B4D13" w14:textId="0B0D7B70" w:rsidR="00931439" w:rsidRDefault="00931439" w:rsidP="003936F3">
            <w:pPr>
              <w:bidi/>
              <w:jc w:val="center"/>
              <w:rPr>
                <w:rFonts w:eastAsiaTheme="minorEastAsia" w:hint="cs"/>
                <w:rtl/>
                <w:lang w:val="en-US"/>
              </w:rPr>
            </w:pPr>
          </w:p>
        </w:tc>
      </w:tr>
      <w:tr w:rsidR="00931439" w14:paraId="67138DB7" w14:textId="77777777" w:rsidTr="003936F3">
        <w:tc>
          <w:tcPr>
            <w:tcW w:w="800" w:type="dxa"/>
          </w:tcPr>
          <w:p w14:paraId="3409BCB1" w14:textId="77777777" w:rsidR="00931439" w:rsidRDefault="00931439" w:rsidP="003936F3">
            <w:pPr>
              <w:bidi/>
              <w:jc w:val="center"/>
              <w:rPr>
                <w:rFonts w:eastAsiaTheme="minorEastAsia" w:hint="cs"/>
                <w:rtl/>
                <w:lang w:val="en-US"/>
              </w:rPr>
            </w:pPr>
            <w:r>
              <w:rPr>
                <w:rFonts w:eastAsiaTheme="minorEastAsia"/>
                <w:lang w:val="en-US"/>
              </w:rPr>
              <w:t>4</w:t>
            </w:r>
          </w:p>
        </w:tc>
        <w:tc>
          <w:tcPr>
            <w:tcW w:w="1985" w:type="dxa"/>
            <w:vAlign w:val="bottom"/>
          </w:tcPr>
          <w:p w14:paraId="1DCC23E1" w14:textId="5B6A630E" w:rsidR="00931439" w:rsidRDefault="00931439" w:rsidP="003936F3">
            <w:pPr>
              <w:bidi/>
              <w:jc w:val="center"/>
              <w:rPr>
                <w:rFonts w:eastAsiaTheme="minorEastAsia" w:hint="cs"/>
                <w:rtl/>
                <w:lang w:val="en-US"/>
              </w:rPr>
            </w:pPr>
          </w:p>
        </w:tc>
        <w:tc>
          <w:tcPr>
            <w:tcW w:w="1843" w:type="dxa"/>
            <w:vAlign w:val="bottom"/>
          </w:tcPr>
          <w:p w14:paraId="3B893399" w14:textId="663A08A4" w:rsidR="00931439" w:rsidRDefault="00931439" w:rsidP="003936F3">
            <w:pPr>
              <w:bidi/>
              <w:jc w:val="center"/>
              <w:rPr>
                <w:rFonts w:eastAsiaTheme="minorEastAsia" w:hint="cs"/>
                <w:rtl/>
                <w:lang w:val="en-US"/>
              </w:rPr>
            </w:pPr>
          </w:p>
        </w:tc>
        <w:tc>
          <w:tcPr>
            <w:tcW w:w="1701" w:type="dxa"/>
            <w:vAlign w:val="bottom"/>
          </w:tcPr>
          <w:p w14:paraId="198D4BA7" w14:textId="057EA2D9" w:rsidR="00931439" w:rsidRDefault="00931439" w:rsidP="003936F3">
            <w:pPr>
              <w:bidi/>
              <w:jc w:val="center"/>
              <w:rPr>
                <w:rFonts w:eastAsiaTheme="minorEastAsia" w:hint="cs"/>
                <w:rtl/>
                <w:lang w:val="en-US"/>
              </w:rPr>
            </w:pPr>
          </w:p>
        </w:tc>
        <w:tc>
          <w:tcPr>
            <w:tcW w:w="1695" w:type="dxa"/>
            <w:vAlign w:val="bottom"/>
          </w:tcPr>
          <w:p w14:paraId="5C9BFBB1" w14:textId="57056849" w:rsidR="00931439" w:rsidRDefault="00931439" w:rsidP="003936F3">
            <w:pPr>
              <w:bidi/>
              <w:jc w:val="center"/>
              <w:rPr>
                <w:rFonts w:eastAsiaTheme="minorEastAsia" w:hint="cs"/>
                <w:rtl/>
                <w:lang w:val="en-US"/>
              </w:rPr>
            </w:pPr>
          </w:p>
        </w:tc>
      </w:tr>
      <w:tr w:rsidR="00931439" w14:paraId="28D1C06E" w14:textId="77777777" w:rsidTr="003936F3">
        <w:tc>
          <w:tcPr>
            <w:tcW w:w="800" w:type="dxa"/>
          </w:tcPr>
          <w:p w14:paraId="74308C34" w14:textId="77777777" w:rsidR="00931439" w:rsidRDefault="00931439" w:rsidP="003936F3">
            <w:pPr>
              <w:bidi/>
              <w:jc w:val="center"/>
              <w:rPr>
                <w:rFonts w:eastAsiaTheme="minorEastAsia" w:hint="cs"/>
                <w:rtl/>
                <w:lang w:val="en-US"/>
              </w:rPr>
            </w:pPr>
            <w:r>
              <w:rPr>
                <w:rFonts w:eastAsiaTheme="minorEastAsia"/>
                <w:lang w:val="en-US"/>
              </w:rPr>
              <w:t>5</w:t>
            </w:r>
          </w:p>
        </w:tc>
        <w:tc>
          <w:tcPr>
            <w:tcW w:w="1985" w:type="dxa"/>
            <w:vAlign w:val="bottom"/>
          </w:tcPr>
          <w:p w14:paraId="0D65339B" w14:textId="2BBB3536" w:rsidR="00931439" w:rsidRDefault="00931439" w:rsidP="003936F3">
            <w:pPr>
              <w:bidi/>
              <w:jc w:val="center"/>
              <w:rPr>
                <w:rFonts w:eastAsiaTheme="minorEastAsia" w:hint="cs"/>
                <w:rtl/>
                <w:lang w:val="en-US"/>
              </w:rPr>
            </w:pPr>
          </w:p>
        </w:tc>
        <w:tc>
          <w:tcPr>
            <w:tcW w:w="1843" w:type="dxa"/>
            <w:vAlign w:val="bottom"/>
          </w:tcPr>
          <w:p w14:paraId="7E796AD1" w14:textId="756E8397" w:rsidR="00931439" w:rsidRDefault="00931439" w:rsidP="003936F3">
            <w:pPr>
              <w:bidi/>
              <w:jc w:val="center"/>
              <w:rPr>
                <w:rFonts w:eastAsiaTheme="minorEastAsia" w:hint="cs"/>
                <w:rtl/>
                <w:lang w:val="en-US"/>
              </w:rPr>
            </w:pPr>
          </w:p>
        </w:tc>
        <w:tc>
          <w:tcPr>
            <w:tcW w:w="1701" w:type="dxa"/>
            <w:vAlign w:val="bottom"/>
          </w:tcPr>
          <w:p w14:paraId="1303C5E5" w14:textId="5545E4FC" w:rsidR="00931439" w:rsidRDefault="00931439" w:rsidP="003936F3">
            <w:pPr>
              <w:bidi/>
              <w:jc w:val="center"/>
              <w:rPr>
                <w:rFonts w:eastAsiaTheme="minorEastAsia" w:hint="cs"/>
                <w:rtl/>
                <w:lang w:val="en-US"/>
              </w:rPr>
            </w:pPr>
          </w:p>
        </w:tc>
        <w:tc>
          <w:tcPr>
            <w:tcW w:w="1695" w:type="dxa"/>
            <w:vAlign w:val="bottom"/>
          </w:tcPr>
          <w:p w14:paraId="12CBA04F" w14:textId="1B66E402" w:rsidR="00931439" w:rsidRDefault="00931439" w:rsidP="003936F3">
            <w:pPr>
              <w:bidi/>
              <w:jc w:val="center"/>
              <w:rPr>
                <w:rFonts w:eastAsiaTheme="minorEastAsia" w:hint="cs"/>
                <w:rtl/>
                <w:lang w:val="en-US"/>
              </w:rPr>
            </w:pPr>
          </w:p>
        </w:tc>
      </w:tr>
      <w:tr w:rsidR="00931439" w14:paraId="4AA2F476" w14:textId="77777777" w:rsidTr="003936F3">
        <w:tc>
          <w:tcPr>
            <w:tcW w:w="800" w:type="dxa"/>
          </w:tcPr>
          <w:p w14:paraId="11D00B9D" w14:textId="77777777" w:rsidR="00931439" w:rsidRDefault="00931439" w:rsidP="003936F3">
            <w:pPr>
              <w:bidi/>
              <w:jc w:val="center"/>
              <w:rPr>
                <w:rFonts w:eastAsiaTheme="minorEastAsia" w:hint="cs"/>
                <w:rtl/>
                <w:lang w:val="en-US"/>
              </w:rPr>
            </w:pPr>
            <w:r>
              <w:rPr>
                <w:rFonts w:eastAsiaTheme="minorEastAsia"/>
                <w:lang w:val="en-US"/>
              </w:rPr>
              <w:t>6</w:t>
            </w:r>
          </w:p>
        </w:tc>
        <w:tc>
          <w:tcPr>
            <w:tcW w:w="1985" w:type="dxa"/>
            <w:vAlign w:val="bottom"/>
          </w:tcPr>
          <w:p w14:paraId="21D8C2B4" w14:textId="20877421" w:rsidR="00931439" w:rsidRDefault="00931439" w:rsidP="003936F3">
            <w:pPr>
              <w:bidi/>
              <w:jc w:val="center"/>
              <w:rPr>
                <w:rFonts w:eastAsiaTheme="minorEastAsia" w:hint="cs"/>
                <w:rtl/>
                <w:lang w:val="en-US"/>
              </w:rPr>
            </w:pPr>
          </w:p>
        </w:tc>
        <w:tc>
          <w:tcPr>
            <w:tcW w:w="1843" w:type="dxa"/>
            <w:vAlign w:val="bottom"/>
          </w:tcPr>
          <w:p w14:paraId="13B2351B" w14:textId="4DF08E14" w:rsidR="00931439" w:rsidRDefault="00931439" w:rsidP="003936F3">
            <w:pPr>
              <w:bidi/>
              <w:jc w:val="center"/>
              <w:rPr>
                <w:rFonts w:eastAsiaTheme="minorEastAsia" w:hint="cs"/>
                <w:rtl/>
                <w:lang w:val="en-US"/>
              </w:rPr>
            </w:pPr>
          </w:p>
        </w:tc>
        <w:tc>
          <w:tcPr>
            <w:tcW w:w="1701" w:type="dxa"/>
            <w:vAlign w:val="bottom"/>
          </w:tcPr>
          <w:p w14:paraId="36AC0BC0" w14:textId="23F6CBAE" w:rsidR="00931439" w:rsidRDefault="00931439" w:rsidP="003936F3">
            <w:pPr>
              <w:bidi/>
              <w:jc w:val="center"/>
              <w:rPr>
                <w:rFonts w:eastAsiaTheme="minorEastAsia" w:hint="cs"/>
                <w:rtl/>
                <w:lang w:val="en-US"/>
              </w:rPr>
            </w:pPr>
          </w:p>
        </w:tc>
        <w:tc>
          <w:tcPr>
            <w:tcW w:w="1695" w:type="dxa"/>
            <w:vAlign w:val="bottom"/>
          </w:tcPr>
          <w:p w14:paraId="014B8E69" w14:textId="47F52E1C" w:rsidR="00931439" w:rsidRDefault="00931439" w:rsidP="003936F3">
            <w:pPr>
              <w:bidi/>
              <w:jc w:val="center"/>
              <w:rPr>
                <w:rFonts w:eastAsiaTheme="minorEastAsia" w:hint="cs"/>
                <w:rtl/>
                <w:lang w:val="en-US"/>
              </w:rPr>
            </w:pPr>
          </w:p>
        </w:tc>
      </w:tr>
      <w:tr w:rsidR="00931439" w14:paraId="2EA401BF" w14:textId="77777777" w:rsidTr="003936F3">
        <w:tc>
          <w:tcPr>
            <w:tcW w:w="800" w:type="dxa"/>
          </w:tcPr>
          <w:p w14:paraId="6889340C" w14:textId="77777777" w:rsidR="00931439" w:rsidRDefault="00931439" w:rsidP="003936F3">
            <w:pPr>
              <w:bidi/>
              <w:jc w:val="center"/>
              <w:rPr>
                <w:rFonts w:eastAsiaTheme="minorEastAsia" w:hint="cs"/>
                <w:rtl/>
                <w:lang w:val="en-US"/>
              </w:rPr>
            </w:pPr>
            <w:r>
              <w:rPr>
                <w:rFonts w:eastAsiaTheme="minorEastAsia"/>
                <w:lang w:val="en-US"/>
              </w:rPr>
              <w:t>7</w:t>
            </w:r>
          </w:p>
        </w:tc>
        <w:tc>
          <w:tcPr>
            <w:tcW w:w="1985" w:type="dxa"/>
            <w:vAlign w:val="bottom"/>
          </w:tcPr>
          <w:p w14:paraId="4C419D7C" w14:textId="61923E76" w:rsidR="00931439" w:rsidRDefault="00931439" w:rsidP="003936F3">
            <w:pPr>
              <w:bidi/>
              <w:jc w:val="center"/>
              <w:rPr>
                <w:rFonts w:eastAsiaTheme="minorEastAsia" w:hint="cs"/>
                <w:rtl/>
                <w:lang w:val="en-US"/>
              </w:rPr>
            </w:pPr>
          </w:p>
        </w:tc>
        <w:tc>
          <w:tcPr>
            <w:tcW w:w="1843" w:type="dxa"/>
            <w:vAlign w:val="bottom"/>
          </w:tcPr>
          <w:p w14:paraId="0C438048" w14:textId="7BD97CB6" w:rsidR="00931439" w:rsidRDefault="00931439" w:rsidP="003936F3">
            <w:pPr>
              <w:bidi/>
              <w:jc w:val="center"/>
              <w:rPr>
                <w:rFonts w:eastAsiaTheme="minorEastAsia" w:hint="cs"/>
                <w:rtl/>
                <w:lang w:val="en-US"/>
              </w:rPr>
            </w:pPr>
          </w:p>
        </w:tc>
        <w:tc>
          <w:tcPr>
            <w:tcW w:w="1701" w:type="dxa"/>
            <w:vAlign w:val="bottom"/>
          </w:tcPr>
          <w:p w14:paraId="149D02A8" w14:textId="25C46EC0" w:rsidR="00931439" w:rsidRDefault="00931439" w:rsidP="003936F3">
            <w:pPr>
              <w:bidi/>
              <w:jc w:val="center"/>
              <w:rPr>
                <w:rFonts w:eastAsiaTheme="minorEastAsia" w:hint="cs"/>
                <w:rtl/>
                <w:lang w:val="en-US"/>
              </w:rPr>
            </w:pPr>
          </w:p>
        </w:tc>
        <w:tc>
          <w:tcPr>
            <w:tcW w:w="1695" w:type="dxa"/>
            <w:vAlign w:val="bottom"/>
          </w:tcPr>
          <w:p w14:paraId="667B98DB" w14:textId="077EC7D2" w:rsidR="00931439" w:rsidRDefault="00931439" w:rsidP="003936F3">
            <w:pPr>
              <w:bidi/>
              <w:jc w:val="center"/>
              <w:rPr>
                <w:rFonts w:eastAsiaTheme="minorEastAsia" w:hint="cs"/>
                <w:rtl/>
                <w:lang w:val="en-US"/>
              </w:rPr>
            </w:pPr>
          </w:p>
        </w:tc>
      </w:tr>
      <w:tr w:rsidR="00931439" w14:paraId="095AE0A2" w14:textId="77777777" w:rsidTr="003936F3">
        <w:tc>
          <w:tcPr>
            <w:tcW w:w="800" w:type="dxa"/>
          </w:tcPr>
          <w:p w14:paraId="64E3BD59" w14:textId="77777777" w:rsidR="00931439" w:rsidRDefault="00931439" w:rsidP="003936F3">
            <w:pPr>
              <w:bidi/>
              <w:jc w:val="center"/>
              <w:rPr>
                <w:rFonts w:eastAsiaTheme="minorEastAsia" w:hint="cs"/>
                <w:rtl/>
                <w:lang w:val="en-US"/>
              </w:rPr>
            </w:pPr>
            <w:r>
              <w:rPr>
                <w:rFonts w:eastAsiaTheme="minorEastAsia"/>
                <w:lang w:val="en-US"/>
              </w:rPr>
              <w:t>8</w:t>
            </w:r>
          </w:p>
        </w:tc>
        <w:tc>
          <w:tcPr>
            <w:tcW w:w="1985" w:type="dxa"/>
            <w:vAlign w:val="bottom"/>
          </w:tcPr>
          <w:p w14:paraId="35D53EB7" w14:textId="75423143" w:rsidR="00931439" w:rsidRDefault="00931439" w:rsidP="003936F3">
            <w:pPr>
              <w:bidi/>
              <w:jc w:val="center"/>
              <w:rPr>
                <w:rFonts w:eastAsiaTheme="minorEastAsia" w:hint="cs"/>
                <w:rtl/>
                <w:lang w:val="en-US"/>
              </w:rPr>
            </w:pPr>
          </w:p>
        </w:tc>
        <w:tc>
          <w:tcPr>
            <w:tcW w:w="1843" w:type="dxa"/>
            <w:vAlign w:val="bottom"/>
          </w:tcPr>
          <w:p w14:paraId="50D3B76A" w14:textId="327CB540" w:rsidR="00931439" w:rsidRDefault="00931439" w:rsidP="003936F3">
            <w:pPr>
              <w:bidi/>
              <w:jc w:val="center"/>
              <w:rPr>
                <w:rFonts w:eastAsiaTheme="minorEastAsia" w:hint="cs"/>
                <w:rtl/>
                <w:lang w:val="en-US"/>
              </w:rPr>
            </w:pPr>
          </w:p>
        </w:tc>
        <w:tc>
          <w:tcPr>
            <w:tcW w:w="1701" w:type="dxa"/>
            <w:vAlign w:val="bottom"/>
          </w:tcPr>
          <w:p w14:paraId="65303B8A" w14:textId="56CDDBF9" w:rsidR="00931439" w:rsidRDefault="00931439" w:rsidP="003936F3">
            <w:pPr>
              <w:bidi/>
              <w:jc w:val="center"/>
              <w:rPr>
                <w:rFonts w:eastAsiaTheme="minorEastAsia" w:hint="cs"/>
                <w:rtl/>
                <w:lang w:val="en-US"/>
              </w:rPr>
            </w:pPr>
          </w:p>
        </w:tc>
        <w:tc>
          <w:tcPr>
            <w:tcW w:w="1695" w:type="dxa"/>
            <w:vAlign w:val="bottom"/>
          </w:tcPr>
          <w:p w14:paraId="06691BC4" w14:textId="427327E2" w:rsidR="00931439" w:rsidRDefault="00931439" w:rsidP="003936F3">
            <w:pPr>
              <w:bidi/>
              <w:jc w:val="center"/>
              <w:rPr>
                <w:rFonts w:eastAsiaTheme="minorEastAsia" w:hint="cs"/>
                <w:rtl/>
                <w:lang w:val="en-US"/>
              </w:rPr>
            </w:pPr>
          </w:p>
        </w:tc>
      </w:tr>
      <w:tr w:rsidR="00931439" w14:paraId="4C869156" w14:textId="77777777" w:rsidTr="003936F3">
        <w:tc>
          <w:tcPr>
            <w:tcW w:w="800" w:type="dxa"/>
          </w:tcPr>
          <w:p w14:paraId="7E6863B1" w14:textId="77777777" w:rsidR="00931439" w:rsidRDefault="00931439" w:rsidP="003936F3">
            <w:pPr>
              <w:bidi/>
              <w:jc w:val="center"/>
              <w:rPr>
                <w:rFonts w:eastAsiaTheme="minorEastAsia" w:hint="cs"/>
                <w:rtl/>
                <w:lang w:val="en-US"/>
              </w:rPr>
            </w:pPr>
            <w:r>
              <w:rPr>
                <w:rFonts w:eastAsiaTheme="minorEastAsia"/>
                <w:lang w:val="en-US"/>
              </w:rPr>
              <w:t>9</w:t>
            </w:r>
          </w:p>
        </w:tc>
        <w:tc>
          <w:tcPr>
            <w:tcW w:w="1985" w:type="dxa"/>
            <w:vAlign w:val="bottom"/>
          </w:tcPr>
          <w:p w14:paraId="0181313D" w14:textId="19439D4F" w:rsidR="00931439" w:rsidRDefault="00931439" w:rsidP="003936F3">
            <w:pPr>
              <w:bidi/>
              <w:jc w:val="center"/>
              <w:rPr>
                <w:rFonts w:eastAsiaTheme="minorEastAsia" w:hint="cs"/>
                <w:rtl/>
                <w:lang w:val="en-US"/>
              </w:rPr>
            </w:pPr>
          </w:p>
        </w:tc>
        <w:tc>
          <w:tcPr>
            <w:tcW w:w="1843" w:type="dxa"/>
            <w:vAlign w:val="bottom"/>
          </w:tcPr>
          <w:p w14:paraId="544AA875" w14:textId="104A9BB1" w:rsidR="00931439" w:rsidRDefault="00931439" w:rsidP="003936F3">
            <w:pPr>
              <w:bidi/>
              <w:jc w:val="center"/>
              <w:rPr>
                <w:rFonts w:eastAsiaTheme="minorEastAsia" w:hint="cs"/>
                <w:rtl/>
                <w:lang w:val="en-US"/>
              </w:rPr>
            </w:pPr>
          </w:p>
        </w:tc>
        <w:tc>
          <w:tcPr>
            <w:tcW w:w="1701" w:type="dxa"/>
            <w:vAlign w:val="bottom"/>
          </w:tcPr>
          <w:p w14:paraId="4F2D6C4B" w14:textId="5AEB4F35" w:rsidR="00931439" w:rsidRDefault="00931439" w:rsidP="003936F3">
            <w:pPr>
              <w:bidi/>
              <w:jc w:val="center"/>
              <w:rPr>
                <w:rFonts w:eastAsiaTheme="minorEastAsia" w:hint="cs"/>
                <w:rtl/>
                <w:lang w:val="en-US"/>
              </w:rPr>
            </w:pPr>
          </w:p>
        </w:tc>
        <w:tc>
          <w:tcPr>
            <w:tcW w:w="1695" w:type="dxa"/>
            <w:vAlign w:val="bottom"/>
          </w:tcPr>
          <w:p w14:paraId="1CA04BBF" w14:textId="0768CF74" w:rsidR="00931439" w:rsidRDefault="00931439" w:rsidP="003936F3">
            <w:pPr>
              <w:bidi/>
              <w:jc w:val="center"/>
              <w:rPr>
                <w:rFonts w:eastAsiaTheme="minorEastAsia" w:hint="cs"/>
                <w:rtl/>
                <w:lang w:val="en-US"/>
              </w:rPr>
            </w:pPr>
          </w:p>
        </w:tc>
      </w:tr>
      <w:tr w:rsidR="00931439" w14:paraId="6E127CF1" w14:textId="77777777" w:rsidTr="003936F3">
        <w:tc>
          <w:tcPr>
            <w:tcW w:w="800" w:type="dxa"/>
          </w:tcPr>
          <w:p w14:paraId="61827DDC" w14:textId="77777777" w:rsidR="00931439" w:rsidRDefault="00931439" w:rsidP="003936F3">
            <w:pPr>
              <w:bidi/>
              <w:jc w:val="center"/>
              <w:rPr>
                <w:rFonts w:eastAsiaTheme="minorEastAsia" w:hint="cs"/>
                <w:rtl/>
                <w:lang w:val="en-US"/>
              </w:rPr>
            </w:pPr>
            <w:r>
              <w:rPr>
                <w:rFonts w:eastAsiaTheme="minorEastAsia"/>
                <w:lang w:val="en-US"/>
              </w:rPr>
              <w:t>10</w:t>
            </w:r>
          </w:p>
        </w:tc>
        <w:tc>
          <w:tcPr>
            <w:tcW w:w="1985" w:type="dxa"/>
            <w:vAlign w:val="bottom"/>
          </w:tcPr>
          <w:p w14:paraId="74D38B7F" w14:textId="29058D6B" w:rsidR="00931439" w:rsidRDefault="00931439" w:rsidP="003936F3">
            <w:pPr>
              <w:bidi/>
              <w:jc w:val="center"/>
              <w:rPr>
                <w:rFonts w:eastAsiaTheme="minorEastAsia" w:hint="cs"/>
                <w:rtl/>
                <w:lang w:val="en-US"/>
              </w:rPr>
            </w:pPr>
          </w:p>
        </w:tc>
        <w:tc>
          <w:tcPr>
            <w:tcW w:w="1843" w:type="dxa"/>
            <w:vAlign w:val="bottom"/>
          </w:tcPr>
          <w:p w14:paraId="729B6B8A" w14:textId="2F0D370C" w:rsidR="00931439" w:rsidRDefault="00931439" w:rsidP="003936F3">
            <w:pPr>
              <w:bidi/>
              <w:jc w:val="center"/>
              <w:rPr>
                <w:rFonts w:eastAsiaTheme="minorEastAsia" w:hint="cs"/>
                <w:rtl/>
                <w:lang w:val="en-US"/>
              </w:rPr>
            </w:pPr>
          </w:p>
        </w:tc>
        <w:tc>
          <w:tcPr>
            <w:tcW w:w="1701" w:type="dxa"/>
            <w:vAlign w:val="bottom"/>
          </w:tcPr>
          <w:p w14:paraId="4F797642" w14:textId="7EAC3228" w:rsidR="00931439" w:rsidRDefault="00931439" w:rsidP="003936F3">
            <w:pPr>
              <w:bidi/>
              <w:jc w:val="center"/>
              <w:rPr>
                <w:rFonts w:eastAsiaTheme="minorEastAsia" w:hint="cs"/>
                <w:rtl/>
                <w:lang w:val="en-US"/>
              </w:rPr>
            </w:pPr>
          </w:p>
        </w:tc>
        <w:tc>
          <w:tcPr>
            <w:tcW w:w="1695" w:type="dxa"/>
            <w:vAlign w:val="bottom"/>
          </w:tcPr>
          <w:p w14:paraId="01BA95D3" w14:textId="51F6A887" w:rsidR="00931439" w:rsidRDefault="00931439" w:rsidP="003936F3">
            <w:pPr>
              <w:bidi/>
              <w:jc w:val="center"/>
              <w:rPr>
                <w:rFonts w:eastAsiaTheme="minorEastAsia" w:hint="cs"/>
                <w:rtl/>
                <w:lang w:val="en-US"/>
              </w:rPr>
            </w:pPr>
          </w:p>
        </w:tc>
      </w:tr>
    </w:tbl>
    <w:p w14:paraId="53A2EF4F" w14:textId="49BEEA57" w:rsidR="00931439" w:rsidRDefault="00931439" w:rsidP="002F41A6">
      <w:pPr>
        <w:bidi/>
        <w:rPr>
          <w:rFonts w:eastAsiaTheme="minorEastAsia"/>
          <w:lang w:val="en-US"/>
        </w:rPr>
      </w:pPr>
    </w:p>
    <w:p w14:paraId="11059FCF" w14:textId="5A25517B" w:rsidR="002F41A6" w:rsidRPr="002F41A6" w:rsidRDefault="002F41A6" w:rsidP="002F41A6">
      <w:pPr>
        <w:pStyle w:val="ListParagraph"/>
        <w:numPr>
          <w:ilvl w:val="0"/>
          <w:numId w:val="5"/>
        </w:numPr>
        <w:bidi/>
        <w:rPr>
          <w:rFonts w:eastAsiaTheme="minorEastAsia"/>
          <w:highlight w:val="yellow"/>
          <w:rtl/>
        </w:rPr>
      </w:pPr>
      <w:r w:rsidRPr="002F41A6">
        <w:rPr>
          <w:rFonts w:eastAsiaTheme="minorEastAsia" w:cs="Arial"/>
          <w:highlight w:val="yellow"/>
          <w:rtl/>
        </w:rPr>
        <w:t>עלות</w:t>
      </w:r>
      <w:r w:rsidRPr="002F41A6">
        <w:rPr>
          <w:rFonts w:eastAsiaTheme="minorEastAsia"/>
          <w:highlight w:val="yellow"/>
        </w:rPr>
        <w:t xml:space="preserve"> join </w:t>
      </w:r>
      <w:r w:rsidRPr="002F41A6">
        <w:rPr>
          <w:rFonts w:eastAsiaTheme="minorEastAsia" w:cs="Arial"/>
          <w:highlight w:val="yellow"/>
          <w:rtl/>
        </w:rPr>
        <w:t>ממוצע במהלך</w:t>
      </w:r>
      <w:r w:rsidRPr="002F41A6">
        <w:rPr>
          <w:rFonts w:eastAsiaTheme="minorEastAsia"/>
          <w:highlight w:val="yellow"/>
        </w:rPr>
        <w:t xml:space="preserve"> split - </w:t>
      </w:r>
      <w:r w:rsidRPr="002F41A6">
        <w:rPr>
          <w:rFonts w:eastAsiaTheme="minorEastAsia" w:cs="Arial"/>
          <w:highlight w:val="yellow"/>
          <w:rtl/>
        </w:rPr>
        <w:t>הפונקציה</w:t>
      </w:r>
      <w:r w:rsidRPr="002F41A6">
        <w:rPr>
          <w:rFonts w:eastAsiaTheme="minorEastAsia"/>
          <w:highlight w:val="yellow"/>
        </w:rPr>
        <w:t xml:space="preserve"> split </w:t>
      </w:r>
      <w:r w:rsidRPr="002F41A6">
        <w:rPr>
          <w:rFonts w:eastAsiaTheme="minorEastAsia" w:cs="Arial"/>
          <w:highlight w:val="yellow"/>
          <w:rtl/>
        </w:rPr>
        <w:t>מורכבת מאוסף של פעולות</w:t>
      </w:r>
      <w:r w:rsidRPr="002F41A6">
        <w:rPr>
          <w:rFonts w:eastAsiaTheme="minorEastAsia"/>
          <w:highlight w:val="yellow"/>
        </w:rPr>
        <w:t xml:space="preserve"> join. </w:t>
      </w:r>
      <w:r w:rsidRPr="002F41A6">
        <w:rPr>
          <w:rFonts w:eastAsiaTheme="minorEastAsia" w:cs="Arial"/>
          <w:highlight w:val="yellow"/>
          <w:rtl/>
        </w:rPr>
        <w:t>ראיתם שהסיבוכיות של</w:t>
      </w:r>
      <w:r w:rsidRPr="002F41A6">
        <w:rPr>
          <w:rFonts w:eastAsiaTheme="minorEastAsia"/>
          <w:highlight w:val="yellow"/>
        </w:rPr>
        <w:t xml:space="preserve"> split </w:t>
      </w:r>
      <w:r w:rsidRPr="002F41A6">
        <w:rPr>
          <w:rFonts w:eastAsiaTheme="minorEastAsia" w:cs="Arial"/>
          <w:highlight w:val="yellow"/>
          <w:rtl/>
        </w:rPr>
        <w:t>היא כסכום עלויות ה</w:t>
      </w:r>
      <w:r w:rsidRPr="002F41A6">
        <w:rPr>
          <w:rFonts w:eastAsiaTheme="minorEastAsia"/>
          <w:highlight w:val="yellow"/>
        </w:rPr>
        <w:t xml:space="preserve">join </w:t>
      </w:r>
      <w:r w:rsidRPr="002F41A6">
        <w:rPr>
          <w:rFonts w:eastAsiaTheme="minorEastAsia" w:cs="Arial"/>
          <w:highlight w:val="yellow"/>
          <w:rtl/>
        </w:rPr>
        <w:t>המבוצעות במהלכו. לכן, אם בוצעו</w:t>
      </w:r>
      <w:r w:rsidRPr="002F41A6">
        <w:rPr>
          <w:rFonts w:eastAsiaTheme="minorEastAsia"/>
          <w:highlight w:val="yellow"/>
        </w:rPr>
        <w:t xml:space="preserve"> k </w:t>
      </w:r>
      <w:r w:rsidRPr="002F41A6">
        <w:rPr>
          <w:rFonts w:eastAsiaTheme="minorEastAsia" w:cs="Arial"/>
          <w:highlight w:val="yellow"/>
          <w:rtl/>
        </w:rPr>
        <w:t>פעולות</w:t>
      </w:r>
      <w:r w:rsidRPr="002F41A6">
        <w:rPr>
          <w:rFonts w:eastAsiaTheme="minorEastAsia"/>
          <w:highlight w:val="yellow"/>
        </w:rPr>
        <w:t xml:space="preserve"> join </w:t>
      </w:r>
      <w:r w:rsidRPr="002F41A6">
        <w:rPr>
          <w:rFonts w:eastAsiaTheme="minorEastAsia" w:cs="Arial"/>
          <w:highlight w:val="yellow"/>
          <w:rtl/>
        </w:rPr>
        <w:t>אז עלות ה</w:t>
      </w:r>
      <w:r w:rsidRPr="002F41A6">
        <w:rPr>
          <w:rFonts w:eastAsiaTheme="minorEastAsia"/>
          <w:highlight w:val="yellow"/>
        </w:rPr>
        <w:t xml:space="preserve">join </w:t>
      </w:r>
      <w:r w:rsidRPr="002F41A6">
        <w:rPr>
          <w:rFonts w:eastAsiaTheme="minorEastAsia" w:cs="Arial"/>
          <w:highlight w:val="yellow"/>
          <w:rtl/>
        </w:rPr>
        <w:t>הממוצע היא סיבוכיות ה</w:t>
      </w:r>
      <w:r w:rsidRPr="002F41A6">
        <w:rPr>
          <w:rFonts w:eastAsiaTheme="minorEastAsia"/>
          <w:highlight w:val="yellow"/>
        </w:rPr>
        <w:t xml:space="preserve">split </w:t>
      </w:r>
      <w:r w:rsidRPr="002F41A6">
        <w:rPr>
          <w:rFonts w:eastAsiaTheme="minorEastAsia" w:cs="Arial"/>
          <w:highlight w:val="yellow"/>
          <w:rtl/>
        </w:rPr>
        <w:t>לחלק ב</w:t>
      </w:r>
      <w:r w:rsidRPr="002F41A6">
        <w:rPr>
          <w:rFonts w:eastAsiaTheme="minorEastAsia"/>
          <w:highlight w:val="yellow"/>
        </w:rPr>
        <w:t>-k.</w:t>
      </w:r>
    </w:p>
    <w:p w14:paraId="1FD06FB0" w14:textId="77777777" w:rsidR="002F41A6" w:rsidRPr="002F41A6" w:rsidRDefault="002F41A6" w:rsidP="002F41A6">
      <w:pPr>
        <w:bidi/>
        <w:rPr>
          <w:rFonts w:eastAsiaTheme="minorEastAsia"/>
          <w:highlight w:val="yellow"/>
          <w:rtl/>
        </w:rPr>
      </w:pPr>
    </w:p>
    <w:p w14:paraId="1A598237" w14:textId="77777777" w:rsidR="002F41A6" w:rsidRPr="002F41A6" w:rsidRDefault="002F41A6" w:rsidP="002F41A6">
      <w:pPr>
        <w:bidi/>
        <w:rPr>
          <w:rFonts w:eastAsiaTheme="minorEastAsia"/>
          <w:highlight w:val="yellow"/>
          <w:rtl/>
        </w:rPr>
      </w:pPr>
      <w:r w:rsidRPr="002F41A6">
        <w:rPr>
          <w:rFonts w:eastAsiaTheme="minorEastAsia" w:cs="Arial"/>
          <w:highlight w:val="yellow"/>
          <w:rtl/>
        </w:rPr>
        <w:t>שימו לב: אם מבצעים</w:t>
      </w:r>
      <w:r w:rsidRPr="002F41A6">
        <w:rPr>
          <w:rFonts w:eastAsiaTheme="minorEastAsia"/>
          <w:highlight w:val="yellow"/>
        </w:rPr>
        <w:t xml:space="preserve"> split </w:t>
      </w:r>
      <w:r w:rsidRPr="002F41A6">
        <w:rPr>
          <w:rFonts w:eastAsiaTheme="minorEastAsia" w:cs="Arial"/>
          <w:highlight w:val="yellow"/>
          <w:rtl/>
        </w:rPr>
        <w:t>על צומת שקרוב לשורש (עומק נמוך) אז</w:t>
      </w:r>
      <w:r w:rsidRPr="002F41A6">
        <w:rPr>
          <w:rFonts w:eastAsiaTheme="minorEastAsia"/>
          <w:highlight w:val="yellow"/>
        </w:rPr>
        <w:t xml:space="preserve"> k </w:t>
      </w:r>
      <w:r w:rsidRPr="002F41A6">
        <w:rPr>
          <w:rFonts w:eastAsiaTheme="minorEastAsia" w:cs="Arial"/>
          <w:highlight w:val="yellow"/>
          <w:rtl/>
        </w:rPr>
        <w:t>עלול להיות קטן. שאלה - האם באמת יש הרבה איבר מעומק נמוך</w:t>
      </w:r>
      <w:r w:rsidRPr="002F41A6">
        <w:rPr>
          <w:rFonts w:eastAsiaTheme="minorEastAsia"/>
          <w:highlight w:val="yellow"/>
        </w:rPr>
        <w:t xml:space="preserve">? </w:t>
      </w:r>
    </w:p>
    <w:p w14:paraId="76E53232" w14:textId="77777777" w:rsidR="002F41A6" w:rsidRPr="002F41A6" w:rsidRDefault="002F41A6" w:rsidP="002F41A6">
      <w:pPr>
        <w:bidi/>
        <w:rPr>
          <w:rFonts w:eastAsiaTheme="minorEastAsia"/>
          <w:highlight w:val="yellow"/>
          <w:rtl/>
        </w:rPr>
      </w:pPr>
    </w:p>
    <w:p w14:paraId="51C3AD89" w14:textId="77777777" w:rsidR="002F41A6" w:rsidRPr="002F41A6" w:rsidRDefault="002F41A6" w:rsidP="002F41A6">
      <w:pPr>
        <w:bidi/>
        <w:rPr>
          <w:rFonts w:eastAsiaTheme="minorEastAsia"/>
          <w:highlight w:val="yellow"/>
          <w:rtl/>
        </w:rPr>
      </w:pPr>
      <w:r w:rsidRPr="002F41A6">
        <w:rPr>
          <w:rFonts w:eastAsiaTheme="minorEastAsia" w:cs="Arial"/>
          <w:highlight w:val="yellow"/>
          <w:rtl/>
        </w:rPr>
        <w:t>2</w:t>
      </w:r>
      <w:r w:rsidRPr="002F41A6">
        <w:rPr>
          <w:rFonts w:eastAsiaTheme="minorEastAsia"/>
          <w:highlight w:val="yellow"/>
        </w:rPr>
        <w:t xml:space="preserve">. split </w:t>
      </w:r>
      <w:r w:rsidRPr="002F41A6">
        <w:rPr>
          <w:rFonts w:eastAsiaTheme="minorEastAsia" w:cs="Arial"/>
          <w:highlight w:val="yellow"/>
          <w:rtl/>
        </w:rPr>
        <w:t>אקראי - מגרילים בהתפלגות אחידה מאיזה עושים</w:t>
      </w:r>
      <w:r w:rsidRPr="002F41A6">
        <w:rPr>
          <w:rFonts w:eastAsiaTheme="minorEastAsia"/>
          <w:highlight w:val="yellow"/>
        </w:rPr>
        <w:t xml:space="preserve"> split (</w:t>
      </w:r>
      <w:r w:rsidRPr="002F41A6">
        <w:rPr>
          <w:rFonts w:eastAsiaTheme="minorEastAsia" w:cs="Arial"/>
          <w:highlight w:val="yellow"/>
          <w:rtl/>
        </w:rPr>
        <w:t>יש לעשות תוחלת/ממוצע</w:t>
      </w:r>
      <w:r w:rsidRPr="002F41A6">
        <w:rPr>
          <w:rFonts w:eastAsiaTheme="minorEastAsia"/>
          <w:highlight w:val="yellow"/>
        </w:rPr>
        <w:t>)</w:t>
      </w:r>
    </w:p>
    <w:p w14:paraId="5AE546E5" w14:textId="77777777" w:rsidR="002F41A6" w:rsidRPr="002F41A6" w:rsidRDefault="002F41A6" w:rsidP="002F41A6">
      <w:pPr>
        <w:bidi/>
        <w:rPr>
          <w:rFonts w:eastAsiaTheme="minorEastAsia"/>
          <w:highlight w:val="yellow"/>
          <w:rtl/>
        </w:rPr>
      </w:pPr>
    </w:p>
    <w:p w14:paraId="3C30E632" w14:textId="28DDAF23" w:rsidR="002F41A6" w:rsidRPr="002F41A6" w:rsidRDefault="002F41A6" w:rsidP="002F41A6">
      <w:pPr>
        <w:bidi/>
        <w:rPr>
          <w:rFonts w:eastAsiaTheme="minorEastAsia"/>
          <w:rtl/>
        </w:rPr>
      </w:pPr>
      <w:r w:rsidRPr="002F41A6">
        <w:rPr>
          <w:rFonts w:eastAsiaTheme="minorEastAsia" w:cs="Arial"/>
          <w:highlight w:val="yellow"/>
          <w:rtl/>
        </w:rPr>
        <w:t xml:space="preserve">3. </w:t>
      </w:r>
      <w:r w:rsidRPr="002F41A6">
        <w:rPr>
          <w:rFonts w:eastAsiaTheme="minorEastAsia"/>
          <w:highlight w:val="yellow"/>
        </w:rPr>
        <w:t>join</w:t>
      </w:r>
      <w:r w:rsidRPr="002F41A6">
        <w:rPr>
          <w:rFonts w:eastAsiaTheme="minorEastAsia" w:cs="Arial"/>
          <w:highlight w:val="yellow"/>
          <w:rtl/>
        </w:rPr>
        <w:t xml:space="preserve"> מקסימלי - במהלך </w:t>
      </w:r>
      <w:r w:rsidRPr="002F41A6">
        <w:rPr>
          <w:rFonts w:eastAsiaTheme="minorEastAsia"/>
          <w:highlight w:val="yellow"/>
        </w:rPr>
        <w:t>split</w:t>
      </w:r>
      <w:r w:rsidRPr="002F41A6">
        <w:rPr>
          <w:rFonts w:eastAsiaTheme="minorEastAsia" w:cs="Arial"/>
          <w:highlight w:val="yellow"/>
          <w:rtl/>
        </w:rPr>
        <w:t xml:space="preserve"> מתבצעים הרבה פעולות </w:t>
      </w:r>
      <w:r w:rsidRPr="002F41A6">
        <w:rPr>
          <w:rFonts w:eastAsiaTheme="minorEastAsia"/>
          <w:highlight w:val="yellow"/>
        </w:rPr>
        <w:t>join</w:t>
      </w:r>
      <w:r w:rsidRPr="002F41A6">
        <w:rPr>
          <w:rFonts w:eastAsiaTheme="minorEastAsia" w:cs="Arial"/>
          <w:highlight w:val="yellow"/>
          <w:rtl/>
        </w:rPr>
        <w:t>, מה היה ה</w:t>
      </w:r>
      <w:r w:rsidRPr="002F41A6">
        <w:rPr>
          <w:rFonts w:eastAsiaTheme="minorEastAsia"/>
          <w:highlight w:val="yellow"/>
        </w:rPr>
        <w:t>join</w:t>
      </w:r>
      <w:r w:rsidRPr="002F41A6">
        <w:rPr>
          <w:rFonts w:eastAsiaTheme="minorEastAsia" w:cs="Arial"/>
          <w:highlight w:val="yellow"/>
          <w:rtl/>
        </w:rPr>
        <w:t xml:space="preserve"> הכי כבד?</w:t>
      </w:r>
    </w:p>
    <w:p w14:paraId="7BC06D6E" w14:textId="4AD426CF" w:rsidR="00931439" w:rsidRDefault="00931439" w:rsidP="00931439">
      <w:pPr>
        <w:bidi/>
        <w:rPr>
          <w:rFonts w:eastAsiaTheme="minorEastAsia"/>
          <w:u w:val="single"/>
          <w:rtl/>
          <w:lang w:val="en-US"/>
        </w:rPr>
      </w:pPr>
      <w:r w:rsidRPr="00273671">
        <w:rPr>
          <w:rFonts w:eastAsiaTheme="minorEastAsia" w:hint="cs"/>
          <w:u w:val="single"/>
          <w:rtl/>
          <w:lang w:val="en-US"/>
        </w:rPr>
        <w:t>ניתו</w:t>
      </w:r>
      <w:r w:rsidR="00273671">
        <w:rPr>
          <w:rFonts w:eastAsiaTheme="minorEastAsia" w:hint="cs"/>
          <w:u w:val="single"/>
          <w:rtl/>
          <w:lang w:val="en-US"/>
        </w:rPr>
        <w:t xml:space="preserve">ח עלות </w:t>
      </w:r>
      <w:r w:rsidR="00273671">
        <w:rPr>
          <w:rFonts w:eastAsiaTheme="minorEastAsia"/>
          <w:u w:val="single"/>
          <w:lang w:val="en-US"/>
        </w:rPr>
        <w:t>join</w:t>
      </w:r>
      <w:r w:rsidR="00273671">
        <w:rPr>
          <w:rFonts w:eastAsiaTheme="minorEastAsia" w:hint="cs"/>
          <w:u w:val="single"/>
          <w:rtl/>
          <w:lang w:val="en-US"/>
        </w:rPr>
        <w:t xml:space="preserve"> ממוצע עבור </w:t>
      </w:r>
      <w:r w:rsidR="00273671">
        <w:rPr>
          <w:rFonts w:eastAsiaTheme="minorEastAsia"/>
          <w:u w:val="single"/>
          <w:lang w:val="en-US"/>
        </w:rPr>
        <w:t>split</w:t>
      </w:r>
      <w:r w:rsidR="00273671">
        <w:rPr>
          <w:rFonts w:eastAsiaTheme="minorEastAsia" w:hint="cs"/>
          <w:u w:val="single"/>
          <w:rtl/>
          <w:lang w:val="en-US"/>
        </w:rPr>
        <w:t xml:space="preserve"> אקראי </w:t>
      </w:r>
    </w:p>
    <w:p w14:paraId="6067F1B0" w14:textId="77777777" w:rsidR="00333CD0" w:rsidRPr="00333CD0" w:rsidRDefault="00333CD0" w:rsidP="00333CD0">
      <w:pPr>
        <w:bidi/>
        <w:rPr>
          <w:rFonts w:ascii="Arial" w:eastAsia="Times New Roman" w:hAnsi="Arial" w:cs="Arial"/>
          <w:color w:val="373A3C"/>
          <w:sz w:val="21"/>
          <w:szCs w:val="21"/>
          <w:rtl/>
          <w:lang w:eastAsia="en-GB"/>
        </w:rPr>
      </w:pPr>
      <w:r w:rsidRPr="00333CD0">
        <w:rPr>
          <w:rFonts w:ascii="Arial" w:eastAsia="Times New Roman" w:hAnsi="Arial" w:cs="Arial"/>
          <w:color w:val="373A3C"/>
          <w:sz w:val="21"/>
          <w:szCs w:val="21"/>
          <w:highlight w:val="yellow"/>
          <w:rtl/>
          <w:lang w:eastAsia="en-GB"/>
        </w:rPr>
        <w:t xml:space="preserve">בהנתן עץ </w:t>
      </w:r>
      <w:r w:rsidRPr="00333CD0">
        <w:rPr>
          <w:rFonts w:ascii="Arial" w:eastAsia="Times New Roman" w:hAnsi="Arial" w:cs="Arial"/>
          <w:color w:val="373A3C"/>
          <w:sz w:val="21"/>
          <w:szCs w:val="21"/>
          <w:highlight w:val="yellow"/>
          <w:lang w:eastAsia="en-GB"/>
        </w:rPr>
        <w:t>AVL</w:t>
      </w:r>
      <w:r w:rsidRPr="00333CD0">
        <w:rPr>
          <w:rFonts w:ascii="Arial" w:eastAsia="Times New Roman" w:hAnsi="Arial" w:cs="Arial"/>
          <w:color w:val="373A3C"/>
          <w:sz w:val="21"/>
          <w:szCs w:val="21"/>
          <w:highlight w:val="yellow"/>
          <w:rtl/>
          <w:lang w:eastAsia="en-GB"/>
        </w:rPr>
        <w:t xml:space="preserve"> בגודל </w:t>
      </w:r>
      <w:r w:rsidRPr="00333CD0">
        <w:rPr>
          <w:rFonts w:ascii="Arial" w:eastAsia="Times New Roman" w:hAnsi="Arial" w:cs="Arial"/>
          <w:color w:val="373A3C"/>
          <w:sz w:val="21"/>
          <w:szCs w:val="21"/>
          <w:highlight w:val="yellow"/>
          <w:lang w:eastAsia="en-GB"/>
        </w:rPr>
        <w:t>n</w:t>
      </w:r>
      <w:r w:rsidRPr="00333CD0">
        <w:rPr>
          <w:rFonts w:ascii="Arial" w:eastAsia="Times New Roman" w:hAnsi="Arial" w:cs="Arial"/>
          <w:color w:val="373A3C"/>
          <w:sz w:val="21"/>
          <w:szCs w:val="21"/>
          <w:highlight w:val="yellow"/>
          <w:rtl/>
          <w:lang w:eastAsia="en-GB"/>
        </w:rPr>
        <w:t xml:space="preserve">, יש לחשב את התוחלת (על הצומת </w:t>
      </w:r>
      <w:r w:rsidRPr="00333CD0">
        <w:rPr>
          <w:rFonts w:ascii="Arial" w:eastAsia="Times New Roman" w:hAnsi="Arial" w:cs="Arial"/>
          <w:color w:val="373A3C"/>
          <w:sz w:val="21"/>
          <w:szCs w:val="21"/>
          <w:highlight w:val="yellow"/>
          <w:lang w:eastAsia="en-GB"/>
        </w:rPr>
        <w:t>v</w:t>
      </w:r>
      <w:r w:rsidRPr="00333CD0">
        <w:rPr>
          <w:rFonts w:ascii="Arial" w:eastAsia="Times New Roman" w:hAnsi="Arial" w:cs="Arial"/>
          <w:color w:val="373A3C"/>
          <w:sz w:val="21"/>
          <w:szCs w:val="21"/>
          <w:highlight w:val="yellow"/>
          <w:rtl/>
          <w:lang w:eastAsia="en-GB"/>
        </w:rPr>
        <w:t xml:space="preserve"> שלפיו אנחנו עושים </w:t>
      </w:r>
      <w:r w:rsidRPr="00333CD0">
        <w:rPr>
          <w:rFonts w:ascii="Arial" w:eastAsia="Times New Roman" w:hAnsi="Arial" w:cs="Arial"/>
          <w:color w:val="373A3C"/>
          <w:sz w:val="21"/>
          <w:szCs w:val="21"/>
          <w:highlight w:val="yellow"/>
          <w:lang w:eastAsia="en-GB"/>
        </w:rPr>
        <w:t>split</w:t>
      </w:r>
      <w:r w:rsidRPr="00333CD0">
        <w:rPr>
          <w:rFonts w:ascii="Arial" w:eastAsia="Times New Roman" w:hAnsi="Arial" w:cs="Arial"/>
          <w:color w:val="373A3C"/>
          <w:sz w:val="21"/>
          <w:szCs w:val="21"/>
          <w:highlight w:val="yellow"/>
          <w:rtl/>
          <w:lang w:eastAsia="en-GB"/>
        </w:rPr>
        <w:t>) של עלות ה</w:t>
      </w:r>
      <w:r w:rsidRPr="00333CD0">
        <w:rPr>
          <w:rFonts w:ascii="Arial" w:eastAsia="Times New Roman" w:hAnsi="Arial" w:cs="Arial"/>
          <w:color w:val="373A3C"/>
          <w:sz w:val="21"/>
          <w:szCs w:val="21"/>
          <w:highlight w:val="yellow"/>
          <w:lang w:eastAsia="en-GB"/>
        </w:rPr>
        <w:t>join</w:t>
      </w:r>
      <w:r w:rsidRPr="00333CD0">
        <w:rPr>
          <w:rFonts w:ascii="Arial" w:eastAsia="Times New Roman" w:hAnsi="Arial" w:cs="Arial"/>
          <w:color w:val="373A3C"/>
          <w:sz w:val="21"/>
          <w:szCs w:val="21"/>
          <w:highlight w:val="yellow"/>
          <w:rtl/>
          <w:lang w:eastAsia="en-GB"/>
        </w:rPr>
        <w:t xml:space="preserve"> הממוצע כאשר עושים </w:t>
      </w:r>
      <w:r w:rsidRPr="00333CD0">
        <w:rPr>
          <w:rFonts w:ascii="Arial" w:eastAsia="Times New Roman" w:hAnsi="Arial" w:cs="Arial"/>
          <w:color w:val="373A3C"/>
          <w:sz w:val="21"/>
          <w:szCs w:val="21"/>
          <w:highlight w:val="yellow"/>
          <w:lang w:eastAsia="en-GB"/>
        </w:rPr>
        <w:t>split(v)</w:t>
      </w:r>
      <w:r w:rsidRPr="00333CD0">
        <w:rPr>
          <w:rFonts w:ascii="Arial" w:eastAsia="Times New Roman" w:hAnsi="Arial" w:cs="Arial"/>
          <w:color w:val="373A3C"/>
          <w:sz w:val="21"/>
          <w:szCs w:val="21"/>
          <w:highlight w:val="yellow"/>
          <w:rtl/>
          <w:lang w:eastAsia="en-GB"/>
        </w:rPr>
        <w:t>.</w:t>
      </w:r>
    </w:p>
    <w:p w14:paraId="31A96AA5" w14:textId="77777777" w:rsidR="00D621D7" w:rsidRPr="00333CD0" w:rsidRDefault="00D621D7" w:rsidP="00273671">
      <w:pPr>
        <w:bidi/>
        <w:rPr>
          <w:rFonts w:eastAsiaTheme="minorEastAsia"/>
          <w:u w:val="single"/>
          <w:rtl/>
        </w:rPr>
      </w:pPr>
    </w:p>
    <w:p w14:paraId="47E1AC70" w14:textId="6CE53EDC"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ממוצע עבור </w:t>
      </w:r>
      <w:r>
        <w:rPr>
          <w:rFonts w:eastAsiaTheme="minorEastAsia"/>
          <w:u w:val="single"/>
          <w:lang w:val="en-US"/>
        </w:rPr>
        <w:t>split</w:t>
      </w:r>
      <w:r>
        <w:rPr>
          <w:rFonts w:eastAsiaTheme="minorEastAsia" w:hint="cs"/>
          <w:u w:val="single"/>
          <w:rtl/>
          <w:lang w:val="en-US"/>
        </w:rPr>
        <w:t xml:space="preserve"> </w:t>
      </w:r>
      <w:r>
        <w:rPr>
          <w:rFonts w:eastAsiaTheme="minorEastAsia" w:hint="cs"/>
          <w:u w:val="single"/>
          <w:rtl/>
          <w:lang w:val="en-US"/>
        </w:rPr>
        <w:t>של האיבר המקסימלי בתת העץ השמאלי</w:t>
      </w:r>
    </w:p>
    <w:p w14:paraId="619B6E3C" w14:textId="77777777" w:rsidR="00333CD0" w:rsidRPr="00333CD0" w:rsidRDefault="00333CD0" w:rsidP="00333CD0">
      <w:pPr>
        <w:bidi/>
        <w:rPr>
          <w:rFonts w:eastAsiaTheme="minorEastAsia"/>
          <w:rtl/>
          <w:lang w:val="en-US"/>
        </w:rPr>
      </w:pPr>
      <w:r w:rsidRPr="00333CD0">
        <w:rPr>
          <w:rFonts w:eastAsiaTheme="minorEastAsia" w:cs="Arial"/>
          <w:highlight w:val="yellow"/>
          <w:rtl/>
          <w:lang w:val="en-US"/>
        </w:rPr>
        <w:t>מדובר כאן באיבר ספציפי. יש לתת חסם על ה</w:t>
      </w:r>
      <w:r w:rsidRPr="00333CD0">
        <w:rPr>
          <w:rFonts w:eastAsiaTheme="minorEastAsia"/>
          <w:highlight w:val="yellow"/>
          <w:lang w:val="en-US"/>
        </w:rPr>
        <w:t>join</w:t>
      </w:r>
      <w:r w:rsidRPr="00333CD0">
        <w:rPr>
          <w:rFonts w:eastAsiaTheme="minorEastAsia" w:cs="Arial"/>
          <w:highlight w:val="yellow"/>
          <w:rtl/>
          <w:lang w:val="en-US"/>
        </w:rPr>
        <w:t xml:space="preserve"> הממוצע כאשר מבצעים </w:t>
      </w:r>
      <w:r w:rsidRPr="00333CD0">
        <w:rPr>
          <w:rFonts w:eastAsiaTheme="minorEastAsia"/>
          <w:highlight w:val="yellow"/>
          <w:lang w:val="en-US"/>
        </w:rPr>
        <w:t>split</w:t>
      </w:r>
      <w:r w:rsidRPr="00333CD0">
        <w:rPr>
          <w:rFonts w:eastAsiaTheme="minorEastAsia" w:cs="Arial"/>
          <w:highlight w:val="yellow"/>
          <w:rtl/>
          <w:lang w:val="en-US"/>
        </w:rPr>
        <w:t xml:space="preserve"> לפי האיבר הזה.</w:t>
      </w:r>
    </w:p>
    <w:p w14:paraId="3065884C" w14:textId="77777777" w:rsidR="00D621D7" w:rsidRDefault="00D621D7" w:rsidP="00273671">
      <w:pPr>
        <w:bidi/>
        <w:rPr>
          <w:rFonts w:eastAsiaTheme="minorEastAsia"/>
          <w:u w:val="single"/>
          <w:rtl/>
          <w:lang w:val="en-US"/>
        </w:rPr>
      </w:pPr>
    </w:p>
    <w:p w14:paraId="09A0EB2D" w14:textId="4B6D04FF"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w:t>
      </w:r>
      <w:r>
        <w:rPr>
          <w:rFonts w:eastAsiaTheme="minorEastAsia" w:hint="cs"/>
          <w:u w:val="single"/>
          <w:rtl/>
          <w:lang w:val="en-US"/>
        </w:rPr>
        <w:t>קסימלי</w:t>
      </w:r>
      <w:r>
        <w:rPr>
          <w:rFonts w:eastAsiaTheme="minorEastAsia" w:hint="cs"/>
          <w:u w:val="single"/>
          <w:rtl/>
          <w:lang w:val="en-US"/>
        </w:rPr>
        <w:t xml:space="preserve"> עבור </w:t>
      </w:r>
      <w:r>
        <w:rPr>
          <w:rFonts w:eastAsiaTheme="minorEastAsia"/>
          <w:u w:val="single"/>
          <w:lang w:val="en-US"/>
        </w:rPr>
        <w:t>split</w:t>
      </w:r>
      <w:r>
        <w:rPr>
          <w:rFonts w:eastAsiaTheme="minorEastAsia" w:hint="cs"/>
          <w:u w:val="single"/>
          <w:rtl/>
          <w:lang w:val="en-US"/>
        </w:rPr>
        <w:t xml:space="preserve"> אקראי</w:t>
      </w:r>
    </w:p>
    <w:p w14:paraId="2F041C6E" w14:textId="77777777" w:rsidR="00333CD0" w:rsidRPr="00333CD0" w:rsidRDefault="00333CD0" w:rsidP="00333CD0">
      <w:pPr>
        <w:bidi/>
        <w:rPr>
          <w:rFonts w:eastAsiaTheme="minorEastAsia"/>
          <w:rtl/>
        </w:rPr>
      </w:pPr>
      <w:r w:rsidRPr="00333CD0">
        <w:rPr>
          <w:rFonts w:eastAsiaTheme="minorEastAsia" w:cs="Arial"/>
          <w:highlight w:val="yellow"/>
          <w:rtl/>
        </w:rPr>
        <w:t>בהנתן עץ</w:t>
      </w:r>
      <w:r w:rsidRPr="00333CD0">
        <w:rPr>
          <w:rFonts w:eastAsiaTheme="minorEastAsia"/>
          <w:highlight w:val="yellow"/>
        </w:rPr>
        <w:t xml:space="preserve"> AVL, </w:t>
      </w:r>
      <w:r w:rsidRPr="00333CD0">
        <w:rPr>
          <w:rFonts w:eastAsiaTheme="minorEastAsia" w:cs="Arial"/>
          <w:highlight w:val="yellow"/>
          <w:rtl/>
        </w:rPr>
        <w:t>יש לתת חסם על התוחלת של ה</w:t>
      </w:r>
      <w:r w:rsidRPr="00333CD0">
        <w:rPr>
          <w:rFonts w:eastAsiaTheme="minorEastAsia"/>
          <w:highlight w:val="yellow"/>
        </w:rPr>
        <w:t xml:space="preserve">Join </w:t>
      </w:r>
      <w:r w:rsidRPr="00333CD0">
        <w:rPr>
          <w:rFonts w:eastAsiaTheme="minorEastAsia" w:cs="Arial"/>
          <w:highlight w:val="yellow"/>
          <w:rtl/>
        </w:rPr>
        <w:t>המקסימלי כאשר הצומת שלפיו עושים</w:t>
      </w:r>
      <w:r w:rsidRPr="00333CD0">
        <w:rPr>
          <w:rFonts w:eastAsiaTheme="minorEastAsia"/>
          <w:highlight w:val="yellow"/>
        </w:rPr>
        <w:t xml:space="preserve"> split </w:t>
      </w:r>
      <w:r w:rsidRPr="00333CD0">
        <w:rPr>
          <w:rFonts w:eastAsiaTheme="minorEastAsia" w:cs="Arial"/>
          <w:highlight w:val="yellow"/>
          <w:rtl/>
        </w:rPr>
        <w:t>מוגרל בהתפלגות אחידה</w:t>
      </w:r>
      <w:r w:rsidRPr="00333CD0">
        <w:rPr>
          <w:rFonts w:eastAsiaTheme="minorEastAsia"/>
          <w:highlight w:val="yellow"/>
        </w:rPr>
        <w:t>.</w:t>
      </w:r>
    </w:p>
    <w:p w14:paraId="4BC37C68" w14:textId="77777777" w:rsidR="00333CD0" w:rsidRPr="00333CD0" w:rsidRDefault="00333CD0" w:rsidP="00333CD0">
      <w:pPr>
        <w:rPr>
          <w:rFonts w:eastAsiaTheme="minorEastAsia"/>
          <w:rtl/>
        </w:rPr>
      </w:pPr>
    </w:p>
    <w:p w14:paraId="7964BB15" w14:textId="25887075" w:rsidR="00D621D7" w:rsidRPr="00333CD0" w:rsidRDefault="00333CD0" w:rsidP="00333CD0">
      <w:pPr>
        <w:bidi/>
        <w:rPr>
          <w:rFonts w:eastAsiaTheme="minorEastAsia"/>
          <w:rtl/>
        </w:rPr>
      </w:pPr>
      <w:r w:rsidRPr="00333CD0">
        <w:rPr>
          <w:rFonts w:eastAsiaTheme="minorEastAsia" w:cs="Arial"/>
          <w:rtl/>
        </w:rPr>
        <w:t>לא חובה לתת חסם הדוק (בבונוס כן), מותר לתת את החסם הטריוויאלי מהשיעור.</w:t>
      </w:r>
    </w:p>
    <w:p w14:paraId="2743209C" w14:textId="77777777" w:rsidR="00333CD0" w:rsidRPr="00333CD0" w:rsidRDefault="00333CD0" w:rsidP="00333CD0">
      <w:pPr>
        <w:bidi/>
        <w:rPr>
          <w:rFonts w:eastAsiaTheme="minorEastAsia"/>
          <w:rtl/>
          <w:lang w:val="en-US"/>
        </w:rPr>
      </w:pPr>
    </w:p>
    <w:p w14:paraId="13010D24" w14:textId="422AA766"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w:t>
      </w:r>
      <w:r>
        <w:rPr>
          <w:rFonts w:eastAsiaTheme="minorEastAsia" w:hint="cs"/>
          <w:u w:val="single"/>
          <w:rtl/>
          <w:lang w:val="en-US"/>
        </w:rPr>
        <w:t>קסימלי</w:t>
      </w:r>
      <w:r>
        <w:rPr>
          <w:rFonts w:eastAsiaTheme="minorEastAsia" w:hint="cs"/>
          <w:u w:val="single"/>
          <w:rtl/>
          <w:lang w:val="en-US"/>
        </w:rPr>
        <w:t xml:space="preserve"> עבור </w:t>
      </w:r>
      <w:r>
        <w:rPr>
          <w:rFonts w:eastAsiaTheme="minorEastAsia"/>
          <w:u w:val="single"/>
          <w:lang w:val="en-US"/>
        </w:rPr>
        <w:t>split</w:t>
      </w:r>
      <w:r>
        <w:rPr>
          <w:rFonts w:eastAsiaTheme="minorEastAsia" w:hint="cs"/>
          <w:u w:val="single"/>
          <w:rtl/>
          <w:lang w:val="en-US"/>
        </w:rPr>
        <w:t xml:space="preserve"> </w:t>
      </w:r>
      <w:r>
        <w:rPr>
          <w:rFonts w:eastAsiaTheme="minorEastAsia" w:hint="cs"/>
          <w:u w:val="single"/>
          <w:rtl/>
          <w:lang w:val="en-US"/>
        </w:rPr>
        <w:t>של האיבר המקסימלי בתת העץ השמאלי</w:t>
      </w:r>
    </w:p>
    <w:p w14:paraId="34711598" w14:textId="77777777" w:rsidR="00333CD0" w:rsidRPr="00333CD0" w:rsidRDefault="00333CD0" w:rsidP="00333CD0">
      <w:pPr>
        <w:bidi/>
        <w:rPr>
          <w:rFonts w:eastAsiaTheme="minorEastAsia"/>
          <w:rtl/>
        </w:rPr>
      </w:pPr>
      <w:r w:rsidRPr="00333CD0">
        <w:rPr>
          <w:rFonts w:eastAsiaTheme="minorEastAsia" w:cs="Arial"/>
          <w:highlight w:val="yellow"/>
          <w:rtl/>
        </w:rPr>
        <w:t>מדובר באיבר ספציפי. ה</w:t>
      </w:r>
      <w:r w:rsidRPr="00333CD0">
        <w:rPr>
          <w:rFonts w:eastAsiaTheme="minorEastAsia"/>
          <w:highlight w:val="yellow"/>
        </w:rPr>
        <w:t>join</w:t>
      </w:r>
      <w:r w:rsidRPr="00333CD0">
        <w:rPr>
          <w:rFonts w:eastAsiaTheme="minorEastAsia" w:cs="Arial"/>
          <w:highlight w:val="yellow"/>
          <w:rtl/>
        </w:rPr>
        <w:t xml:space="preserve"> המקסימלי הולך להתבצע בין 2 תתי עצים ספציפיים - אתם צריכים להבין מי הם ומה העלות של ה</w:t>
      </w:r>
      <w:r w:rsidRPr="00333CD0">
        <w:rPr>
          <w:rFonts w:eastAsiaTheme="minorEastAsia"/>
          <w:highlight w:val="yellow"/>
        </w:rPr>
        <w:t>join</w:t>
      </w:r>
      <w:r w:rsidRPr="00333CD0">
        <w:rPr>
          <w:rFonts w:eastAsiaTheme="minorEastAsia" w:cs="Arial"/>
          <w:highlight w:val="yellow"/>
          <w:rtl/>
        </w:rPr>
        <w:t xml:space="preserve"> הזה.</w:t>
      </w:r>
    </w:p>
    <w:p w14:paraId="78221332" w14:textId="3A467366" w:rsidR="00636AE5" w:rsidRPr="00333CD0" w:rsidRDefault="00636AE5" w:rsidP="00636AE5">
      <w:pPr>
        <w:bidi/>
        <w:rPr>
          <w:rFonts w:eastAsiaTheme="minorEastAsia"/>
          <w:u w:val="single"/>
          <w:rtl/>
        </w:rPr>
      </w:pPr>
    </w:p>
    <w:p w14:paraId="3BC5EA58" w14:textId="77777777" w:rsidR="00903B36" w:rsidRDefault="00903B36" w:rsidP="00903B36">
      <w:pPr>
        <w:bidi/>
        <w:rPr>
          <w:rFonts w:eastAsiaTheme="minorEastAsia"/>
          <w:u w:val="single"/>
          <w:rtl/>
          <w:lang w:val="en-US"/>
        </w:rPr>
      </w:pPr>
    </w:p>
    <w:p w14:paraId="234DC161" w14:textId="23CC7417" w:rsidR="00636AE5" w:rsidRPr="00636AE5" w:rsidRDefault="00636AE5" w:rsidP="00636AE5">
      <w:pPr>
        <w:bidi/>
        <w:rPr>
          <w:rFonts w:eastAsiaTheme="minorEastAsia" w:hint="cs"/>
          <w:b/>
          <w:bCs/>
          <w:u w:val="single"/>
          <w:rtl/>
          <w:lang w:val="en-US"/>
        </w:rPr>
      </w:pPr>
      <w:r w:rsidRPr="00636AE5">
        <w:rPr>
          <w:rFonts w:eastAsiaTheme="minorEastAsia" w:hint="cs"/>
          <w:b/>
          <w:bCs/>
          <w:u w:val="single"/>
          <w:rtl/>
          <w:lang w:val="en-US"/>
        </w:rPr>
        <w:t>בונוס</w:t>
      </w:r>
    </w:p>
    <w:sectPr w:rsidR="00636AE5" w:rsidRPr="0063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6DE2"/>
    <w:rsid w:val="000279C1"/>
    <w:rsid w:val="00031338"/>
    <w:rsid w:val="000337DD"/>
    <w:rsid w:val="000344F0"/>
    <w:rsid w:val="000456F6"/>
    <w:rsid w:val="0004607F"/>
    <w:rsid w:val="00052A8F"/>
    <w:rsid w:val="0005479D"/>
    <w:rsid w:val="000572EE"/>
    <w:rsid w:val="00070957"/>
    <w:rsid w:val="00073E92"/>
    <w:rsid w:val="00073F35"/>
    <w:rsid w:val="0007761C"/>
    <w:rsid w:val="00084B54"/>
    <w:rsid w:val="0009267D"/>
    <w:rsid w:val="000A1704"/>
    <w:rsid w:val="000A3F46"/>
    <w:rsid w:val="000B3B1E"/>
    <w:rsid w:val="000C4A98"/>
    <w:rsid w:val="000C526D"/>
    <w:rsid w:val="000D1824"/>
    <w:rsid w:val="000E21C5"/>
    <w:rsid w:val="000E2B2F"/>
    <w:rsid w:val="000E42EE"/>
    <w:rsid w:val="000E742F"/>
    <w:rsid w:val="000F1F39"/>
    <w:rsid w:val="000F5175"/>
    <w:rsid w:val="000F53A3"/>
    <w:rsid w:val="000F6D48"/>
    <w:rsid w:val="000F7B36"/>
    <w:rsid w:val="00107578"/>
    <w:rsid w:val="0011690D"/>
    <w:rsid w:val="001223BA"/>
    <w:rsid w:val="00126B2F"/>
    <w:rsid w:val="00133776"/>
    <w:rsid w:val="00140B21"/>
    <w:rsid w:val="00144389"/>
    <w:rsid w:val="00145458"/>
    <w:rsid w:val="0015142C"/>
    <w:rsid w:val="001551D7"/>
    <w:rsid w:val="00155B8E"/>
    <w:rsid w:val="00181216"/>
    <w:rsid w:val="001816BC"/>
    <w:rsid w:val="00183D4C"/>
    <w:rsid w:val="00186046"/>
    <w:rsid w:val="00193C36"/>
    <w:rsid w:val="00196D6C"/>
    <w:rsid w:val="00197F08"/>
    <w:rsid w:val="001A195A"/>
    <w:rsid w:val="001A6F43"/>
    <w:rsid w:val="001B0688"/>
    <w:rsid w:val="001C1B8F"/>
    <w:rsid w:val="001C6760"/>
    <w:rsid w:val="001C72C3"/>
    <w:rsid w:val="001D46CB"/>
    <w:rsid w:val="001D47C2"/>
    <w:rsid w:val="001D5624"/>
    <w:rsid w:val="001D5AEE"/>
    <w:rsid w:val="001E09FC"/>
    <w:rsid w:val="001E2044"/>
    <w:rsid w:val="001E2215"/>
    <w:rsid w:val="001F3C98"/>
    <w:rsid w:val="001F44C0"/>
    <w:rsid w:val="00200D5A"/>
    <w:rsid w:val="00201D55"/>
    <w:rsid w:val="002024CA"/>
    <w:rsid w:val="00205689"/>
    <w:rsid w:val="00205E66"/>
    <w:rsid w:val="00207044"/>
    <w:rsid w:val="0021723F"/>
    <w:rsid w:val="00222C87"/>
    <w:rsid w:val="00227CB2"/>
    <w:rsid w:val="002311C3"/>
    <w:rsid w:val="00233ECD"/>
    <w:rsid w:val="00235511"/>
    <w:rsid w:val="00237EFD"/>
    <w:rsid w:val="00240E97"/>
    <w:rsid w:val="00260B14"/>
    <w:rsid w:val="00263479"/>
    <w:rsid w:val="00273671"/>
    <w:rsid w:val="00284DBF"/>
    <w:rsid w:val="0029620D"/>
    <w:rsid w:val="00297065"/>
    <w:rsid w:val="002A0275"/>
    <w:rsid w:val="002A5FF0"/>
    <w:rsid w:val="002A794C"/>
    <w:rsid w:val="002B2C9B"/>
    <w:rsid w:val="002D3F41"/>
    <w:rsid w:val="002D7AFF"/>
    <w:rsid w:val="002E4505"/>
    <w:rsid w:val="002E5022"/>
    <w:rsid w:val="002F1314"/>
    <w:rsid w:val="002F3C75"/>
    <w:rsid w:val="002F3EDD"/>
    <w:rsid w:val="002F41A6"/>
    <w:rsid w:val="002F52B6"/>
    <w:rsid w:val="002F7F97"/>
    <w:rsid w:val="003048B8"/>
    <w:rsid w:val="00304EAD"/>
    <w:rsid w:val="003063DC"/>
    <w:rsid w:val="00332041"/>
    <w:rsid w:val="00333CD0"/>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07192"/>
    <w:rsid w:val="00416FC2"/>
    <w:rsid w:val="00417568"/>
    <w:rsid w:val="00421E0A"/>
    <w:rsid w:val="00431DD9"/>
    <w:rsid w:val="0044535E"/>
    <w:rsid w:val="004615E4"/>
    <w:rsid w:val="00462FC7"/>
    <w:rsid w:val="004707AA"/>
    <w:rsid w:val="00481098"/>
    <w:rsid w:val="00494890"/>
    <w:rsid w:val="004A0DBA"/>
    <w:rsid w:val="004A45A7"/>
    <w:rsid w:val="004B0FE6"/>
    <w:rsid w:val="004C1F32"/>
    <w:rsid w:val="004C2F3C"/>
    <w:rsid w:val="004C5D16"/>
    <w:rsid w:val="004D0E1E"/>
    <w:rsid w:val="004D30D0"/>
    <w:rsid w:val="004E5EC8"/>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53679"/>
    <w:rsid w:val="00563883"/>
    <w:rsid w:val="00571109"/>
    <w:rsid w:val="00572F60"/>
    <w:rsid w:val="0057339B"/>
    <w:rsid w:val="0058616A"/>
    <w:rsid w:val="00590FA4"/>
    <w:rsid w:val="00592314"/>
    <w:rsid w:val="00595E38"/>
    <w:rsid w:val="005B01C0"/>
    <w:rsid w:val="005B20E2"/>
    <w:rsid w:val="005C38E0"/>
    <w:rsid w:val="005D02A5"/>
    <w:rsid w:val="005D5916"/>
    <w:rsid w:val="005D74C3"/>
    <w:rsid w:val="005E598C"/>
    <w:rsid w:val="005F257E"/>
    <w:rsid w:val="006102FA"/>
    <w:rsid w:val="006108A4"/>
    <w:rsid w:val="0061123F"/>
    <w:rsid w:val="00621590"/>
    <w:rsid w:val="0062398B"/>
    <w:rsid w:val="00625D99"/>
    <w:rsid w:val="00631410"/>
    <w:rsid w:val="00636AE5"/>
    <w:rsid w:val="0064607F"/>
    <w:rsid w:val="00652AFD"/>
    <w:rsid w:val="00654209"/>
    <w:rsid w:val="00661C73"/>
    <w:rsid w:val="00666EF4"/>
    <w:rsid w:val="00671FBF"/>
    <w:rsid w:val="00672861"/>
    <w:rsid w:val="006763B5"/>
    <w:rsid w:val="006763F1"/>
    <w:rsid w:val="00680F5F"/>
    <w:rsid w:val="00694335"/>
    <w:rsid w:val="006A4308"/>
    <w:rsid w:val="006B39BE"/>
    <w:rsid w:val="006D3E04"/>
    <w:rsid w:val="006D545F"/>
    <w:rsid w:val="006D5D2F"/>
    <w:rsid w:val="006E53B2"/>
    <w:rsid w:val="006E6198"/>
    <w:rsid w:val="006F53B1"/>
    <w:rsid w:val="006F589A"/>
    <w:rsid w:val="00713FA4"/>
    <w:rsid w:val="00725FAD"/>
    <w:rsid w:val="0072736C"/>
    <w:rsid w:val="007345BE"/>
    <w:rsid w:val="00740FC9"/>
    <w:rsid w:val="0074459B"/>
    <w:rsid w:val="00744A45"/>
    <w:rsid w:val="00750CDF"/>
    <w:rsid w:val="00752FC9"/>
    <w:rsid w:val="00756FE7"/>
    <w:rsid w:val="00763C13"/>
    <w:rsid w:val="0077317F"/>
    <w:rsid w:val="00781ABF"/>
    <w:rsid w:val="007831A1"/>
    <w:rsid w:val="00795CF9"/>
    <w:rsid w:val="007A3470"/>
    <w:rsid w:val="007C2396"/>
    <w:rsid w:val="007C3F82"/>
    <w:rsid w:val="007C594D"/>
    <w:rsid w:val="007C7BDB"/>
    <w:rsid w:val="007D42D0"/>
    <w:rsid w:val="007D5962"/>
    <w:rsid w:val="007F4C30"/>
    <w:rsid w:val="007F5F92"/>
    <w:rsid w:val="008030D1"/>
    <w:rsid w:val="00814A6B"/>
    <w:rsid w:val="00825C7F"/>
    <w:rsid w:val="008308DB"/>
    <w:rsid w:val="00835136"/>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365"/>
    <w:rsid w:val="008A5541"/>
    <w:rsid w:val="008A6689"/>
    <w:rsid w:val="008B3C19"/>
    <w:rsid w:val="008B6AF2"/>
    <w:rsid w:val="008C1327"/>
    <w:rsid w:val="008C5A97"/>
    <w:rsid w:val="008C619B"/>
    <w:rsid w:val="008D0592"/>
    <w:rsid w:val="008D6B2E"/>
    <w:rsid w:val="008F2AC2"/>
    <w:rsid w:val="008F5C12"/>
    <w:rsid w:val="00903B36"/>
    <w:rsid w:val="009231BC"/>
    <w:rsid w:val="0092489B"/>
    <w:rsid w:val="00931439"/>
    <w:rsid w:val="00933191"/>
    <w:rsid w:val="00935725"/>
    <w:rsid w:val="00951B8A"/>
    <w:rsid w:val="00957D9B"/>
    <w:rsid w:val="00970A7E"/>
    <w:rsid w:val="00973DAB"/>
    <w:rsid w:val="0097426C"/>
    <w:rsid w:val="0098265F"/>
    <w:rsid w:val="00983EC2"/>
    <w:rsid w:val="00985330"/>
    <w:rsid w:val="009900B8"/>
    <w:rsid w:val="00995274"/>
    <w:rsid w:val="009979CC"/>
    <w:rsid w:val="009A1130"/>
    <w:rsid w:val="009A2BE0"/>
    <w:rsid w:val="009A44FA"/>
    <w:rsid w:val="009A5735"/>
    <w:rsid w:val="009A62F8"/>
    <w:rsid w:val="009B38F0"/>
    <w:rsid w:val="009C1459"/>
    <w:rsid w:val="009C6763"/>
    <w:rsid w:val="009E0B7E"/>
    <w:rsid w:val="009E4F28"/>
    <w:rsid w:val="009E53C6"/>
    <w:rsid w:val="009E628D"/>
    <w:rsid w:val="009F6956"/>
    <w:rsid w:val="00A05668"/>
    <w:rsid w:val="00A06248"/>
    <w:rsid w:val="00A06DC5"/>
    <w:rsid w:val="00A07CFF"/>
    <w:rsid w:val="00A10870"/>
    <w:rsid w:val="00A11D76"/>
    <w:rsid w:val="00A346FA"/>
    <w:rsid w:val="00A3577C"/>
    <w:rsid w:val="00A4476C"/>
    <w:rsid w:val="00A47E99"/>
    <w:rsid w:val="00A47EDA"/>
    <w:rsid w:val="00A50DAA"/>
    <w:rsid w:val="00A639F2"/>
    <w:rsid w:val="00A66872"/>
    <w:rsid w:val="00A7306F"/>
    <w:rsid w:val="00A743B8"/>
    <w:rsid w:val="00A74D45"/>
    <w:rsid w:val="00A81CF2"/>
    <w:rsid w:val="00A9024A"/>
    <w:rsid w:val="00A90438"/>
    <w:rsid w:val="00A90B26"/>
    <w:rsid w:val="00AB6D73"/>
    <w:rsid w:val="00AD7AA5"/>
    <w:rsid w:val="00AD7D08"/>
    <w:rsid w:val="00B01352"/>
    <w:rsid w:val="00B0577F"/>
    <w:rsid w:val="00B12F9F"/>
    <w:rsid w:val="00B16F9B"/>
    <w:rsid w:val="00B17D02"/>
    <w:rsid w:val="00B270A7"/>
    <w:rsid w:val="00B31206"/>
    <w:rsid w:val="00B65E98"/>
    <w:rsid w:val="00B66B7E"/>
    <w:rsid w:val="00B823C3"/>
    <w:rsid w:val="00B878A8"/>
    <w:rsid w:val="00B90A37"/>
    <w:rsid w:val="00B95166"/>
    <w:rsid w:val="00BA43FA"/>
    <w:rsid w:val="00BB2B81"/>
    <w:rsid w:val="00BB2D23"/>
    <w:rsid w:val="00BB6B10"/>
    <w:rsid w:val="00BB7B5B"/>
    <w:rsid w:val="00BC3757"/>
    <w:rsid w:val="00BC5EBC"/>
    <w:rsid w:val="00BE3B89"/>
    <w:rsid w:val="00BE4ED9"/>
    <w:rsid w:val="00BE5D2F"/>
    <w:rsid w:val="00BF352E"/>
    <w:rsid w:val="00BF4154"/>
    <w:rsid w:val="00C00F7A"/>
    <w:rsid w:val="00C031FE"/>
    <w:rsid w:val="00C05736"/>
    <w:rsid w:val="00C05E8C"/>
    <w:rsid w:val="00C100B3"/>
    <w:rsid w:val="00C13413"/>
    <w:rsid w:val="00C21CFB"/>
    <w:rsid w:val="00C21EAB"/>
    <w:rsid w:val="00C25B7F"/>
    <w:rsid w:val="00C425FA"/>
    <w:rsid w:val="00C459AD"/>
    <w:rsid w:val="00C61848"/>
    <w:rsid w:val="00C638CD"/>
    <w:rsid w:val="00C87F83"/>
    <w:rsid w:val="00CA2D19"/>
    <w:rsid w:val="00CC5363"/>
    <w:rsid w:val="00CC73A2"/>
    <w:rsid w:val="00CD73D6"/>
    <w:rsid w:val="00CE31F2"/>
    <w:rsid w:val="00CF0F12"/>
    <w:rsid w:val="00D13C89"/>
    <w:rsid w:val="00D2249E"/>
    <w:rsid w:val="00D24500"/>
    <w:rsid w:val="00D26C52"/>
    <w:rsid w:val="00D345C9"/>
    <w:rsid w:val="00D351AD"/>
    <w:rsid w:val="00D356EB"/>
    <w:rsid w:val="00D3594C"/>
    <w:rsid w:val="00D452EF"/>
    <w:rsid w:val="00D5226A"/>
    <w:rsid w:val="00D558EB"/>
    <w:rsid w:val="00D60499"/>
    <w:rsid w:val="00D609ED"/>
    <w:rsid w:val="00D613E7"/>
    <w:rsid w:val="00D621D7"/>
    <w:rsid w:val="00D66D37"/>
    <w:rsid w:val="00D726CC"/>
    <w:rsid w:val="00D74420"/>
    <w:rsid w:val="00D74D41"/>
    <w:rsid w:val="00D75DDF"/>
    <w:rsid w:val="00D87D76"/>
    <w:rsid w:val="00D924E7"/>
    <w:rsid w:val="00D937A6"/>
    <w:rsid w:val="00D95C9E"/>
    <w:rsid w:val="00DA11BE"/>
    <w:rsid w:val="00DA54B7"/>
    <w:rsid w:val="00DA7FEB"/>
    <w:rsid w:val="00DB20E2"/>
    <w:rsid w:val="00DB2E39"/>
    <w:rsid w:val="00DB52B2"/>
    <w:rsid w:val="00DB5640"/>
    <w:rsid w:val="00DD3FD9"/>
    <w:rsid w:val="00DE3691"/>
    <w:rsid w:val="00DF1DC4"/>
    <w:rsid w:val="00E10F84"/>
    <w:rsid w:val="00E175D8"/>
    <w:rsid w:val="00E20A3B"/>
    <w:rsid w:val="00E21B1D"/>
    <w:rsid w:val="00E22D40"/>
    <w:rsid w:val="00E2332C"/>
    <w:rsid w:val="00E27107"/>
    <w:rsid w:val="00E47782"/>
    <w:rsid w:val="00E53737"/>
    <w:rsid w:val="00E570A0"/>
    <w:rsid w:val="00E60936"/>
    <w:rsid w:val="00E61FB3"/>
    <w:rsid w:val="00E7467F"/>
    <w:rsid w:val="00E76B5E"/>
    <w:rsid w:val="00E822BE"/>
    <w:rsid w:val="00E87575"/>
    <w:rsid w:val="00E91112"/>
    <w:rsid w:val="00EA0262"/>
    <w:rsid w:val="00EA2017"/>
    <w:rsid w:val="00EA464F"/>
    <w:rsid w:val="00EB03F4"/>
    <w:rsid w:val="00EB1B4E"/>
    <w:rsid w:val="00EB21AF"/>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62F34"/>
    <w:rsid w:val="00F66484"/>
    <w:rsid w:val="00F71208"/>
    <w:rsid w:val="00F71549"/>
    <w:rsid w:val="00F75330"/>
    <w:rsid w:val="00F80F06"/>
    <w:rsid w:val="00F8305F"/>
    <w:rsid w:val="00F85E1E"/>
    <w:rsid w:val="00F871EF"/>
    <w:rsid w:val="00F900F6"/>
    <w:rsid w:val="00F96037"/>
    <w:rsid w:val="00FA21B6"/>
    <w:rsid w:val="00FA5069"/>
    <w:rsid w:val="00FB03C1"/>
    <w:rsid w:val="00FC30DC"/>
    <w:rsid w:val="00FC618A"/>
    <w:rsid w:val="00FC7AD6"/>
    <w:rsid w:val="00FD3CC2"/>
    <w:rsid w:val="00FE11EF"/>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12</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482</cp:revision>
  <dcterms:created xsi:type="dcterms:W3CDTF">2020-11-28T15:37:00Z</dcterms:created>
  <dcterms:modified xsi:type="dcterms:W3CDTF">2020-12-16T18:25:00Z</dcterms:modified>
</cp:coreProperties>
</file>