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totalLinks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totalCuts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 xml:space="preserve">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239CD140" w14:textId="5009AC3C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3552642" w14:textId="1475D91C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first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proofErr w:type="spellStart"/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InsertTree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2316C91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לסוף הערימה (בתור האח הבא לאיבר האחרון בערימה). </w:t>
      </w:r>
    </w:p>
    <w:p w14:paraId="797FBE16" w14:textId="55EEE09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הרלוונטיים.</w:t>
      </w:r>
    </w:p>
    <w:p w14:paraId="51CE9A6D" w14:textId="395865C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מגדילה את ערך השדה </w:t>
      </w:r>
      <w:proofErr w:type="spellStart"/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6FCDD413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השדות של הערימה (לצורך הכנסה ממתודת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627CBC9D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5408303" w:rsidR="007329DA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בעץ ויוצרת ערימה חדשה ובה תתי העצים של הצומת שנמחק. </w:t>
      </w:r>
    </w:p>
    <w:p w14:paraId="06EECA9B" w14:textId="5BA55896" w:rsidR="00522BA3" w:rsidRDefault="00C55FF8" w:rsidP="00522BA3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על הצומת המינימלי בתוך רשימת האחים שלו. </w:t>
      </w:r>
    </w:p>
    <w:p w14:paraId="7144491B" w14:textId="210C286B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A776384" w14:textId="20A047DA" w:rsidR="00AC6758" w:rsidRDefault="00AC6758" w:rsidP="00AC67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יוצרת ערימה חדשה ומכניסה אליה את תתי העצים של צומת המינימום. 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את ערך השדה של הערימה החדשה לצומת הראשון (יעודכן גם כן לאחר קריאה ל-</w:t>
      </w:r>
      <w:proofErr w:type="spellStart"/>
      <w:r w:rsidR="00721B44"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) ואת גודל הערימה</w:t>
      </w:r>
      <w:r w:rsidR="006A1AA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וכמות העצים בערימה.</w:t>
      </w:r>
    </w:p>
    <w:p w14:paraId="18AF4B76" w14:textId="753E1411" w:rsidR="002E5299" w:rsidRDefault="002E5299" w:rsidP="002E529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הערימה החדשה שנוצרה. </w:t>
      </w:r>
    </w:p>
    <w:p w14:paraId="57060CDE" w14:textId="7CE2ADDE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פשוטות, יצירת ערימה חדשה שגם היא נעשית בזמן קבוע וחישובים פשוטים.</w:t>
      </w:r>
    </w:p>
    <w:p w14:paraId="1F351C48" w14:textId="538AA8BB" w:rsidR="001A4321" w:rsidRDefault="001A4321" w:rsidP="001A432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0C0AD44C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</w:t>
      </w:r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שדות </w:t>
      </w:r>
      <w:r w:rsidR="004A5B03">
        <w:rPr>
          <w:rFonts w:ascii="David" w:eastAsiaTheme="minorEastAsia" w:hAnsi="David" w:cs="David"/>
          <w:sz w:val="24"/>
          <w:szCs w:val="24"/>
          <w:lang w:val="en-US"/>
        </w:rPr>
        <w:t xml:space="preserve">min, size, </w:t>
      </w:r>
      <w:proofErr w:type="spellStart"/>
      <w:r w:rsidR="004A5B03">
        <w:rPr>
          <w:rFonts w:ascii="David" w:eastAsiaTheme="minorEastAsia" w:hAnsi="David" w:cs="David"/>
          <w:sz w:val="24"/>
          <w:szCs w:val="24"/>
          <w:lang w:val="en-US"/>
        </w:rPr>
        <w:t>markedNum</w:t>
      </w:r>
      <w:proofErr w:type="spellEnd"/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4A5B03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proofErr w:type="spellEnd"/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spellStart"/>
      <w:proofErr w:type="gram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20EB8323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המתודה, כפי שראינו בכיתה היא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O(1)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proofErr w:type="spellStart"/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proofErr w:type="spellEnd"/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CCC29E4" w14:textId="4E8E236D" w:rsidR="007E3BCE" w:rsidRDefault="007A4C1C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הפונקציה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3DF1EB02" w14:textId="458B880F" w:rsidR="00D30FF1" w:rsidRPr="008B3972" w:rsidRDefault="00B84374" w:rsidP="00D30FF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84374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להמשיך</w:t>
      </w:r>
    </w:p>
    <w:p w14:paraId="1A3AA36E" w14:textId="77777777" w:rsidR="003B726E" w:rsidRPr="00B023D9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</w:p>
    <w:p w14:paraId="5AE5DC1D" w14:textId="2FAA590B" w:rsidR="00107578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526CA59" w14:textId="72BF4686" w:rsidR="001474FF" w:rsidRPr="001474FF" w:rsidRDefault="001474FF" w:rsidP="001474FF">
      <w:pPr>
        <w:bidi/>
        <w:spacing w:line="276" w:lineRule="auto"/>
        <w:rPr>
          <w:rFonts w:ascii="David" w:eastAsiaTheme="minorEastAsia" w:hAnsi="David" w:cs="David"/>
          <w:sz w:val="180"/>
          <w:szCs w:val="180"/>
          <w:vertAlign w:val="superscript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180"/>
              <w:szCs w:val="180"/>
              <w:highlight w:val="yellow"/>
              <w:vertAlign w:val="superscript"/>
              <w:rtl/>
              <w:lang w:val="en-US"/>
            </w:rPr>
            <m:t>Θ</m:t>
          </m:r>
        </m:oMath>
      </m:oMathPara>
    </w:p>
    <w:p w14:paraId="37F96466" w14:textId="2C4D07F2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8F2F76" w:rsidRPr="00EA6552" w14:paraId="2A80E0F9" w14:textId="77777777" w:rsidTr="00DF0A9B">
        <w:tc>
          <w:tcPr>
            <w:tcW w:w="1056" w:type="dxa"/>
          </w:tcPr>
          <w:p w14:paraId="4669425C" w14:textId="7A1DF386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4F23AA5F" w14:textId="15D483A1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264BEE62" w14:textId="6F2335E3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4A04E058" w14:textId="2986FAB0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381F7965" w14:textId="3136F98A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8F2F76" w:rsidRPr="00EA6552" w14:paraId="623DE9B4" w14:textId="77777777" w:rsidTr="00DF0A9B">
        <w:tc>
          <w:tcPr>
            <w:tcW w:w="1056" w:type="dxa"/>
          </w:tcPr>
          <w:p w14:paraId="11122ED2" w14:textId="26C10F6E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</w:t>
            </w:r>
          </w:p>
        </w:tc>
        <w:tc>
          <w:tcPr>
            <w:tcW w:w="1969" w:type="dxa"/>
            <w:vAlign w:val="bottom"/>
          </w:tcPr>
          <w:p w14:paraId="019AF673" w14:textId="21096CCF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19</w:t>
            </w:r>
          </w:p>
        </w:tc>
        <w:tc>
          <w:tcPr>
            <w:tcW w:w="1831" w:type="dxa"/>
            <w:vAlign w:val="bottom"/>
          </w:tcPr>
          <w:p w14:paraId="30ED4A2F" w14:textId="2C0D276D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1023</w:t>
            </w:r>
          </w:p>
        </w:tc>
        <w:tc>
          <w:tcPr>
            <w:tcW w:w="2105" w:type="dxa"/>
            <w:vAlign w:val="bottom"/>
          </w:tcPr>
          <w:p w14:paraId="1A43AD97" w14:textId="7E6BDED2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</w:t>
            </w:r>
          </w:p>
        </w:tc>
        <w:tc>
          <w:tcPr>
            <w:tcW w:w="1266" w:type="dxa"/>
            <w:vAlign w:val="bottom"/>
          </w:tcPr>
          <w:p w14:paraId="316747E5" w14:textId="05C8EE7C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1024</w:t>
            </w:r>
          </w:p>
        </w:tc>
      </w:tr>
      <w:tr w:rsidR="008F2F76" w:rsidRPr="00EA6552" w14:paraId="10B8E88B" w14:textId="77777777" w:rsidTr="00DF0A9B">
        <w:tc>
          <w:tcPr>
            <w:tcW w:w="1056" w:type="dxa"/>
          </w:tcPr>
          <w:p w14:paraId="12D7961B" w14:textId="6DEEE403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22</w:t>
            </w:r>
          </w:p>
        </w:tc>
        <w:tc>
          <w:tcPr>
            <w:tcW w:w="1969" w:type="dxa"/>
            <w:vAlign w:val="bottom"/>
          </w:tcPr>
          <w:p w14:paraId="73A65077" w14:textId="0654C19F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21</w:t>
            </w:r>
          </w:p>
        </w:tc>
        <w:tc>
          <w:tcPr>
            <w:tcW w:w="1831" w:type="dxa"/>
            <w:vAlign w:val="bottom"/>
          </w:tcPr>
          <w:p w14:paraId="4E69CA15" w14:textId="384A9A2D" w:rsidR="008F2F76" w:rsidRPr="00645327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2047</w:t>
            </w:r>
          </w:p>
        </w:tc>
        <w:tc>
          <w:tcPr>
            <w:tcW w:w="2105" w:type="dxa"/>
            <w:vAlign w:val="bottom"/>
          </w:tcPr>
          <w:p w14:paraId="4B7A7459" w14:textId="3ADF6BF8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</w:t>
            </w:r>
          </w:p>
        </w:tc>
        <w:tc>
          <w:tcPr>
            <w:tcW w:w="1266" w:type="dxa"/>
            <w:vAlign w:val="bottom"/>
          </w:tcPr>
          <w:p w14:paraId="33CE69AD" w14:textId="19BB8A57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2048</w:t>
            </w:r>
          </w:p>
        </w:tc>
      </w:tr>
      <w:tr w:rsidR="008F2F76" w:rsidRPr="00EA6552" w14:paraId="01447414" w14:textId="77777777" w:rsidTr="00DF0A9B">
        <w:tc>
          <w:tcPr>
            <w:tcW w:w="1056" w:type="dxa"/>
          </w:tcPr>
          <w:p w14:paraId="2DC92AA8" w14:textId="2F701EAE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24</w:t>
            </w:r>
          </w:p>
        </w:tc>
        <w:tc>
          <w:tcPr>
            <w:tcW w:w="1969" w:type="dxa"/>
            <w:vAlign w:val="bottom"/>
          </w:tcPr>
          <w:p w14:paraId="19762D86" w14:textId="3B0A2FBA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1" w:type="dxa"/>
            <w:vAlign w:val="bottom"/>
          </w:tcPr>
          <w:p w14:paraId="65BD33E3" w14:textId="7D3B325B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4095</w:t>
            </w:r>
          </w:p>
        </w:tc>
        <w:tc>
          <w:tcPr>
            <w:tcW w:w="2105" w:type="dxa"/>
            <w:vAlign w:val="bottom"/>
          </w:tcPr>
          <w:p w14:paraId="267C6CE0" w14:textId="2113A45C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</w:t>
            </w:r>
          </w:p>
        </w:tc>
        <w:tc>
          <w:tcPr>
            <w:tcW w:w="1266" w:type="dxa"/>
            <w:vAlign w:val="bottom"/>
          </w:tcPr>
          <w:p w14:paraId="0E6985F3" w14:textId="1674158F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4096</w:t>
            </w:r>
          </w:p>
        </w:tc>
      </w:tr>
    </w:tbl>
    <w:p w14:paraId="7D9D115D" w14:textId="77777777" w:rsidR="00645327" w:rsidRDefault="0064532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389144DE" w14:textId="070121FA" w:rsidR="00645327" w:rsidRDefault="00645327" w:rsidP="0064532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51812473" w14:textId="63EDFC65" w:rsidR="00645327" w:rsidRDefault="00645327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BF89139" w14:textId="1640BEB2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ראשית, ניתן לראות מהטבלה שהכפלה פי 2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ב-1 של זמן הריצה, תופעה המאפיינת ריצה לוגריתמית. </w:t>
      </w:r>
    </w:p>
    <w:p w14:paraId="4CE06CE2" w14:textId="3B80349D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שנית, </w:t>
      </w:r>
      <w:r w:rsidR="00EA6B7A"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406F4FE4" w14:textId="0E15A35A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0A75C4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BF5167D" w14:textId="56DDA55E" w:rsidR="00EA6B7A" w:rsidRDefault="009D0CA4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EA6B7A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במקרה זה אנו נמצאים במקרה הגרוע (רשימה מקושרת של צמתים בודדים)</w:t>
      </w:r>
      <w:r w:rsidR="00EA6B7A"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זמן הריצה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5CC2405" w14:textId="7D5BF7AF" w:rsidR="00EA6B7A" w:rsidRDefault="00733F38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+1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key()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-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(m)</m:t>
            </m:r>
          </m:e>
        </m:func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3326445" w14:textId="56462573" w:rsidR="0074749F" w:rsidRDefault="0074749F" w:rsidP="0074749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</w:t>
      </w:r>
      <w:r w:rsidR="001F11C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highlight w:val="yellow"/>
            <w:lang w:val="en-US"/>
          </w:rPr>
          <m:t>O(m)</m:t>
        </m:r>
      </m:oMath>
      <w:r w:rsidR="001F11CA" w:rsidRPr="000C13FC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.</w:t>
      </w:r>
    </w:p>
    <w:p w14:paraId="5C179620" w14:textId="4EB46A3F" w:rsidR="000C13FC" w:rsidRDefault="000C13FC" w:rsidP="000C13F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5CCD79" w14:textId="58E1B061" w:rsidR="00B312ED" w:rsidRDefault="00B312ED" w:rsidP="00B312E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7D86C841" w14:textId="252AD0CA" w:rsidR="0074749F" w:rsidRPr="004B1415" w:rsidRDefault="00B312ED" w:rsidP="00EE205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הקריאה הבודדת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ובזמן זה 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15F264F" w14:textId="2D62BE82" w:rsidR="00310429" w:rsidRDefault="00D36BD2" w:rsidP="0031042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קריאה 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מלמה 1 שראינו בהרצאה,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הראשונות שביצענו יבצעו לכל היותר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לכן,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106F6CD" w14:textId="33370F1C" w:rsidR="00CF3DA6" w:rsidRDefault="00CF3DA6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24B69BB" w14:textId="638E8502" w:rsidR="00CF3DA6" w:rsidRDefault="00CF3DA6" w:rsidP="00CF3DA6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6D918666" w14:textId="2404A5B1" w:rsidR="00CF3DA6" w:rsidRDefault="00EC4EAF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עלות 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תלויה באופן לינארי במספר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שמתבצעות</w:t>
      </w:r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cascading cuts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במקרה הגרוע, נבצע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לעלה וכל הוריו עד השורש יהיו מסומנים. לכן, </w:t>
      </w:r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נבצע מספר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מכאן, עלות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היקרה ביותר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1552D19" w14:textId="1BB001F5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2853FC6" w14:textId="13C84A0F" w:rsidR="00A34191" w:rsidRPr="00EA6552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שאלה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A34191" w:rsidRPr="00EA6552" w14:paraId="588522BB" w14:textId="77777777" w:rsidTr="00EA520A">
        <w:tc>
          <w:tcPr>
            <w:tcW w:w="1056" w:type="dxa"/>
          </w:tcPr>
          <w:p w14:paraId="0CEC609B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lastRenderedPageBreak/>
              <w:t>potential</w:t>
            </w:r>
          </w:p>
        </w:tc>
        <w:tc>
          <w:tcPr>
            <w:tcW w:w="1969" w:type="dxa"/>
          </w:tcPr>
          <w:p w14:paraId="6342CD55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14CC2A7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7786095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6C21674F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A34191" w:rsidRPr="00EA6552" w14:paraId="2E132A75" w14:textId="77777777" w:rsidTr="00EA520A">
        <w:tc>
          <w:tcPr>
            <w:tcW w:w="1056" w:type="dxa"/>
          </w:tcPr>
          <w:p w14:paraId="06924278" w14:textId="20985CAB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340CA39A" w14:textId="1B03FF48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3ED12A6" w14:textId="3F907FDC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1891</w:t>
            </w:r>
          </w:p>
        </w:tc>
        <w:tc>
          <w:tcPr>
            <w:tcW w:w="2105" w:type="dxa"/>
            <w:vAlign w:val="bottom"/>
          </w:tcPr>
          <w:p w14:paraId="18F163FE" w14:textId="2EEC597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6" w:type="dxa"/>
            <w:vAlign w:val="bottom"/>
          </w:tcPr>
          <w:p w14:paraId="7F95BA25" w14:textId="108DD4D6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1000</w:t>
            </w:r>
          </w:p>
        </w:tc>
      </w:tr>
      <w:tr w:rsidR="00A34191" w:rsidRPr="00EA6552" w14:paraId="5E28DD95" w14:textId="77777777" w:rsidTr="00EA520A">
        <w:tc>
          <w:tcPr>
            <w:tcW w:w="1056" w:type="dxa"/>
          </w:tcPr>
          <w:p w14:paraId="30509EA6" w14:textId="5B666BF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1FE31F79" w14:textId="19931F86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73B1E46" w14:textId="4B4FF60E" w:rsidR="00A34191" w:rsidRPr="001D5FFB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3889</w:t>
            </w:r>
          </w:p>
        </w:tc>
        <w:tc>
          <w:tcPr>
            <w:tcW w:w="2105" w:type="dxa"/>
            <w:vAlign w:val="bottom"/>
          </w:tcPr>
          <w:p w14:paraId="620561E8" w14:textId="036832E2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14</w:t>
            </w:r>
          </w:p>
        </w:tc>
        <w:tc>
          <w:tcPr>
            <w:tcW w:w="1266" w:type="dxa"/>
            <w:vAlign w:val="bottom"/>
          </w:tcPr>
          <w:p w14:paraId="0389F280" w14:textId="44F57ACB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2000</w:t>
            </w:r>
          </w:p>
        </w:tc>
      </w:tr>
      <w:tr w:rsidR="00A34191" w:rsidRPr="00EA6552" w14:paraId="30787809" w14:textId="77777777" w:rsidTr="00EA520A">
        <w:tc>
          <w:tcPr>
            <w:tcW w:w="1056" w:type="dxa"/>
          </w:tcPr>
          <w:p w14:paraId="60C98919" w14:textId="5B96384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7</w:t>
            </w:r>
          </w:p>
        </w:tc>
        <w:tc>
          <w:tcPr>
            <w:tcW w:w="1969" w:type="dxa"/>
            <w:vAlign w:val="bottom"/>
          </w:tcPr>
          <w:p w14:paraId="2E9D7A78" w14:textId="6A786567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A702721" w14:textId="7EEF311F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5772</w:t>
            </w:r>
          </w:p>
        </w:tc>
        <w:tc>
          <w:tcPr>
            <w:tcW w:w="2105" w:type="dxa"/>
            <w:vAlign w:val="bottom"/>
          </w:tcPr>
          <w:p w14:paraId="6B9A1F83" w14:textId="7DDDD22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6" w:type="dxa"/>
            <w:vAlign w:val="bottom"/>
          </w:tcPr>
          <w:p w14:paraId="12B7CE77" w14:textId="18FAE358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3000</w:t>
            </w:r>
          </w:p>
        </w:tc>
      </w:tr>
    </w:tbl>
    <w:p w14:paraId="18A1ABB7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0D455909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387561AC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A30CE31" w14:textId="662775A0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ראשית, ניתן לראות מהטבלה ש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הוספה קבועה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קבועה ב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הריצה, תופעה המאפיינת ריצה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לינארית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D62E4F4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שנית, נבחן את המתודות שרצות ואת זמן הריצה האסימפטוטי שלהן:</w:t>
      </w:r>
    </w:p>
    <w:p w14:paraId="25F60C21" w14:textId="77777777" w:rsidR="00A34191" w:rsidRDefault="00A34191" w:rsidP="00A34191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C3B73EB" w14:textId="1931AE13" w:rsidR="00A34191" w:rsidRPr="00CD2F26" w:rsidRDefault="00733F38" w:rsidP="00CD2F26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9D0CA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 w:rsidR="00A34191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4F429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כפי שראינו בהרצאה,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CD2F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FDB03D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ובסך הכל נקבל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2E5618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CA9C98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63161BBA" w14:textId="77777777" w:rsidR="00F93514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פעולות אלו מתבצעות בזמן הקריא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A4648E" w14:textId="40A0C324" w:rsidR="00A34191" w:rsidRDefault="00F93514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בקריאה הראשונה, </w:t>
      </w:r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</w:p>
    <w:p w14:paraId="726B16F7" w14:textId="1EB9FC17" w:rsidR="00F93514" w:rsidRDefault="00A01CAE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עבור ה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קריאות הבאות,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ראינו בהרצאה שכמות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(סומן כ-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 בכל קריאה חסום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בסך הכל עבור קריאות אלו נקבל חסם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08B13B" w14:textId="51F94FA4" w:rsidR="00A01CAE" w:rsidRDefault="00A01CAE" w:rsidP="00A01CA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בסך הכל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mlog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D823EA1" w14:textId="6BB228C6" w:rsidR="00B7593A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בכ-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E7DE67" w14:textId="77777777" w:rsidR="00B7593A" w:rsidRPr="00A01CAE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5B27DD1" w14:textId="2A27DEF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</m:oMath>
      <w:r w:rsidR="00F21ADF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זאת מכיוון שלא מתבצעת קריאה לפעולה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0B9199CA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BC58C35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4A47E0BB" w14:textId="2826A6FF" w:rsidR="00A34191" w:rsidRDefault="00661E66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ראשית, מכיוון שלא מתבצעות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(ולכן לא מתבצעים סימונים בצמתי העץ), הפוטנציאל של המבנה הוא מספר העצים במבנה. </w:t>
      </w:r>
    </w:p>
    <w:p w14:paraId="4D22293D" w14:textId="592A64BF" w:rsidR="00A704BD" w:rsidRPr="006B2A1F" w:rsidRDefault="006B2A1F" w:rsidP="00A704B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לאחר הרצת סדרת הפעולות, בערימה ישנ</w:t>
      </w:r>
      <w:r w:rsidR="00E8798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(כיוון שהוכנסו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ופעולת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נקראה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פעמים). </w:t>
      </w:r>
      <w:r w:rsidR="009A015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שמספר העצים במבנה הוא </w:t>
      </w:r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לכל היותר אורך הייצוג הבינארי של מספר </w:t>
      </w:r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הצמתים בערימה. אורך הייצוג הבינארי לוגריתמי ביחס למספר ולכן נקבל שמספר העצים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m</m:t>
                    </m:r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sectPr w:rsidR="00A704BD" w:rsidRPr="006B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5C2DD" w14:textId="77777777" w:rsidR="00733F38" w:rsidRDefault="00733F38" w:rsidP="00B10A85">
      <w:pPr>
        <w:spacing w:after="0" w:line="240" w:lineRule="auto"/>
      </w:pPr>
      <w:r>
        <w:separator/>
      </w:r>
    </w:p>
  </w:endnote>
  <w:endnote w:type="continuationSeparator" w:id="0">
    <w:p w14:paraId="5795B258" w14:textId="77777777" w:rsidR="00733F38" w:rsidRDefault="00733F38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31F1E" w14:textId="77777777" w:rsidR="00733F38" w:rsidRDefault="00733F38" w:rsidP="00B10A85">
      <w:pPr>
        <w:spacing w:after="0" w:line="240" w:lineRule="auto"/>
      </w:pPr>
      <w:r>
        <w:separator/>
      </w:r>
    </w:p>
  </w:footnote>
  <w:footnote w:type="continuationSeparator" w:id="0">
    <w:p w14:paraId="0B0C5E88" w14:textId="77777777" w:rsidR="00733F38" w:rsidRDefault="00733F38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79C1"/>
    <w:rsid w:val="00027EC6"/>
    <w:rsid w:val="0003133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5C4"/>
    <w:rsid w:val="000A7C57"/>
    <w:rsid w:val="000B10EE"/>
    <w:rsid w:val="000B1938"/>
    <w:rsid w:val="000B1D28"/>
    <w:rsid w:val="000B3B1E"/>
    <w:rsid w:val="000C13FC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474FF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5FEA"/>
    <w:rsid w:val="001C6760"/>
    <w:rsid w:val="001C72C3"/>
    <w:rsid w:val="001D1638"/>
    <w:rsid w:val="001D1798"/>
    <w:rsid w:val="001D46CB"/>
    <w:rsid w:val="001D47C2"/>
    <w:rsid w:val="001D5624"/>
    <w:rsid w:val="001D5AEE"/>
    <w:rsid w:val="001D5FFB"/>
    <w:rsid w:val="001E09FC"/>
    <w:rsid w:val="001E2044"/>
    <w:rsid w:val="001E2215"/>
    <w:rsid w:val="001E2443"/>
    <w:rsid w:val="001E4007"/>
    <w:rsid w:val="001E7FFA"/>
    <w:rsid w:val="001F1192"/>
    <w:rsid w:val="001F11CA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2A9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555A8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0429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2B0A"/>
    <w:rsid w:val="003A3AF9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46CA"/>
    <w:rsid w:val="003E5AF4"/>
    <w:rsid w:val="003E5DA6"/>
    <w:rsid w:val="003F3289"/>
    <w:rsid w:val="003F67EF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A5B03"/>
    <w:rsid w:val="004B0FE6"/>
    <w:rsid w:val="004B1415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4297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2BA3"/>
    <w:rsid w:val="00527582"/>
    <w:rsid w:val="00532D3E"/>
    <w:rsid w:val="00534681"/>
    <w:rsid w:val="005367FA"/>
    <w:rsid w:val="00537A96"/>
    <w:rsid w:val="00537AF7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8E7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5327"/>
    <w:rsid w:val="0064607F"/>
    <w:rsid w:val="00650162"/>
    <w:rsid w:val="00652AFD"/>
    <w:rsid w:val="00652FDA"/>
    <w:rsid w:val="00654209"/>
    <w:rsid w:val="00660BE8"/>
    <w:rsid w:val="00661C73"/>
    <w:rsid w:val="00661E66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4308"/>
    <w:rsid w:val="006A5723"/>
    <w:rsid w:val="006A787C"/>
    <w:rsid w:val="006B2A1F"/>
    <w:rsid w:val="006B39BE"/>
    <w:rsid w:val="006B444A"/>
    <w:rsid w:val="006B7DCE"/>
    <w:rsid w:val="006C1A78"/>
    <w:rsid w:val="006C40C5"/>
    <w:rsid w:val="006C4649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01F3"/>
    <w:rsid w:val="006F53B1"/>
    <w:rsid w:val="006F589A"/>
    <w:rsid w:val="00701316"/>
    <w:rsid w:val="007014E4"/>
    <w:rsid w:val="00707901"/>
    <w:rsid w:val="00712A7B"/>
    <w:rsid w:val="00713FA4"/>
    <w:rsid w:val="007178C4"/>
    <w:rsid w:val="00721B44"/>
    <w:rsid w:val="0072497F"/>
    <w:rsid w:val="00725FAD"/>
    <w:rsid w:val="0072736C"/>
    <w:rsid w:val="007329DA"/>
    <w:rsid w:val="00733F38"/>
    <w:rsid w:val="007345BE"/>
    <w:rsid w:val="00734A9A"/>
    <w:rsid w:val="00740175"/>
    <w:rsid w:val="00740FC9"/>
    <w:rsid w:val="0074459B"/>
    <w:rsid w:val="007449DC"/>
    <w:rsid w:val="00744A45"/>
    <w:rsid w:val="00746CE5"/>
    <w:rsid w:val="0074749F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83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5719D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2F76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40D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5EBA"/>
    <w:rsid w:val="009979CC"/>
    <w:rsid w:val="009A0153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0CA4"/>
    <w:rsid w:val="009D1CC3"/>
    <w:rsid w:val="009D219D"/>
    <w:rsid w:val="009D41BE"/>
    <w:rsid w:val="009D6DC1"/>
    <w:rsid w:val="009E0B7E"/>
    <w:rsid w:val="009E4F28"/>
    <w:rsid w:val="009E53C6"/>
    <w:rsid w:val="009E5DDD"/>
    <w:rsid w:val="009E628D"/>
    <w:rsid w:val="009F0B04"/>
    <w:rsid w:val="009F3558"/>
    <w:rsid w:val="009F5FDD"/>
    <w:rsid w:val="009F6956"/>
    <w:rsid w:val="009F7B4D"/>
    <w:rsid w:val="00A01638"/>
    <w:rsid w:val="00A01CAE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2B6C"/>
    <w:rsid w:val="00A34191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04BD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E32EC"/>
    <w:rsid w:val="00AF0D54"/>
    <w:rsid w:val="00B00862"/>
    <w:rsid w:val="00B01352"/>
    <w:rsid w:val="00B023D9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12ED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7593A"/>
    <w:rsid w:val="00B823C3"/>
    <w:rsid w:val="00B84374"/>
    <w:rsid w:val="00B86AF4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E2121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054A"/>
    <w:rsid w:val="00C13413"/>
    <w:rsid w:val="00C13C7B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5FF8"/>
    <w:rsid w:val="00C57C9E"/>
    <w:rsid w:val="00C611B5"/>
    <w:rsid w:val="00C61848"/>
    <w:rsid w:val="00C638CD"/>
    <w:rsid w:val="00C7654C"/>
    <w:rsid w:val="00C811FD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2F26"/>
    <w:rsid w:val="00CD552C"/>
    <w:rsid w:val="00CD73D6"/>
    <w:rsid w:val="00CE0ABE"/>
    <w:rsid w:val="00CE31F2"/>
    <w:rsid w:val="00CF018D"/>
    <w:rsid w:val="00CF0F12"/>
    <w:rsid w:val="00CF130E"/>
    <w:rsid w:val="00CF3DA6"/>
    <w:rsid w:val="00CF5D9F"/>
    <w:rsid w:val="00CF730E"/>
    <w:rsid w:val="00D0189C"/>
    <w:rsid w:val="00D01B0B"/>
    <w:rsid w:val="00D07170"/>
    <w:rsid w:val="00D13C89"/>
    <w:rsid w:val="00D2249E"/>
    <w:rsid w:val="00D24500"/>
    <w:rsid w:val="00D26C52"/>
    <w:rsid w:val="00D27487"/>
    <w:rsid w:val="00D30FF1"/>
    <w:rsid w:val="00D31F2B"/>
    <w:rsid w:val="00D345C9"/>
    <w:rsid w:val="00D351AD"/>
    <w:rsid w:val="00D356EB"/>
    <w:rsid w:val="00D3594C"/>
    <w:rsid w:val="00D36BD2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123"/>
    <w:rsid w:val="00D75DDF"/>
    <w:rsid w:val="00D76269"/>
    <w:rsid w:val="00D87D76"/>
    <w:rsid w:val="00D91009"/>
    <w:rsid w:val="00D924E7"/>
    <w:rsid w:val="00D937A6"/>
    <w:rsid w:val="00D95C9E"/>
    <w:rsid w:val="00DA11BE"/>
    <w:rsid w:val="00DA37A9"/>
    <w:rsid w:val="00DA5012"/>
    <w:rsid w:val="00DA54B7"/>
    <w:rsid w:val="00DA5652"/>
    <w:rsid w:val="00DA7FEB"/>
    <w:rsid w:val="00DB20E2"/>
    <w:rsid w:val="00DB252D"/>
    <w:rsid w:val="00DB2823"/>
    <w:rsid w:val="00DB2E39"/>
    <w:rsid w:val="00DB400D"/>
    <w:rsid w:val="00DB49A9"/>
    <w:rsid w:val="00DB52B2"/>
    <w:rsid w:val="00DB5640"/>
    <w:rsid w:val="00DB716B"/>
    <w:rsid w:val="00DC242F"/>
    <w:rsid w:val="00DC67FD"/>
    <w:rsid w:val="00DC73F7"/>
    <w:rsid w:val="00DD3FD9"/>
    <w:rsid w:val="00DD5856"/>
    <w:rsid w:val="00DD5FCC"/>
    <w:rsid w:val="00DD66BB"/>
    <w:rsid w:val="00DE0F42"/>
    <w:rsid w:val="00DE345E"/>
    <w:rsid w:val="00DE3691"/>
    <w:rsid w:val="00DF0A9B"/>
    <w:rsid w:val="00DF1DC4"/>
    <w:rsid w:val="00DF6150"/>
    <w:rsid w:val="00E10F84"/>
    <w:rsid w:val="00E118BC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62E5"/>
    <w:rsid w:val="00E570A0"/>
    <w:rsid w:val="00E60936"/>
    <w:rsid w:val="00E61FB3"/>
    <w:rsid w:val="00E70097"/>
    <w:rsid w:val="00E7467F"/>
    <w:rsid w:val="00E7494F"/>
    <w:rsid w:val="00E76B5E"/>
    <w:rsid w:val="00E819CE"/>
    <w:rsid w:val="00E822BE"/>
    <w:rsid w:val="00E87575"/>
    <w:rsid w:val="00E87987"/>
    <w:rsid w:val="00E91112"/>
    <w:rsid w:val="00E9194F"/>
    <w:rsid w:val="00E959BC"/>
    <w:rsid w:val="00EA0262"/>
    <w:rsid w:val="00EA0484"/>
    <w:rsid w:val="00EA2017"/>
    <w:rsid w:val="00EA464F"/>
    <w:rsid w:val="00EA6552"/>
    <w:rsid w:val="00EA6B7A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4EAF"/>
    <w:rsid w:val="00EC656D"/>
    <w:rsid w:val="00EC7DF5"/>
    <w:rsid w:val="00ED4749"/>
    <w:rsid w:val="00ED47B1"/>
    <w:rsid w:val="00EE1D94"/>
    <w:rsid w:val="00EE205F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1ADF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E1E"/>
    <w:rsid w:val="00F871EF"/>
    <w:rsid w:val="00F900F6"/>
    <w:rsid w:val="00F93514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29E2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10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1043</cp:revision>
  <dcterms:created xsi:type="dcterms:W3CDTF">2020-11-28T15:37:00Z</dcterms:created>
  <dcterms:modified xsi:type="dcterms:W3CDTF">2020-12-28T17:37:00Z</dcterms:modified>
</cp:coreProperties>
</file>