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3B636E0C" w:rsidR="009C6378" w:rsidRPr="002C7BE0" w:rsidRDefault="009D3979" w:rsidP="002C7BE0">
      <w:pPr>
        <w:spacing w:line="240" w:lineRule="auto"/>
        <w:jc w:val="center"/>
        <w:rPr>
          <w:sz w:val="120"/>
          <w:szCs w:val="120"/>
          <w:vertAlign w:val="subscript"/>
        </w:rPr>
      </w:pPr>
      <w:r w:rsidRPr="002C7BE0">
        <w:rPr>
          <w:sz w:val="120"/>
          <w:szCs w:val="120"/>
          <w:vertAlign w:val="subscript"/>
        </w:rPr>
        <w:t xml:space="preserve">Gender Bias </w:t>
      </w:r>
      <w:r w:rsidR="002C7BE0" w:rsidRPr="002C7BE0">
        <w:rPr>
          <w:sz w:val="120"/>
          <w:szCs w:val="120"/>
          <w:vertAlign w:val="subscript"/>
        </w:rPr>
        <w:br/>
      </w:r>
      <w:r w:rsidRPr="002C7BE0">
        <w:rPr>
          <w:sz w:val="120"/>
          <w:szCs w:val="120"/>
          <w:vertAlign w:val="subscript"/>
        </w:rPr>
        <w:t>i</w:t>
      </w:r>
      <w:r w:rsidR="009C6378" w:rsidRPr="002C7BE0">
        <w:rPr>
          <w:sz w:val="120"/>
          <w:szCs w:val="120"/>
          <w:vertAlign w:val="subscript"/>
        </w:rPr>
        <w:t>n Job Descriptions</w:t>
      </w:r>
    </w:p>
    <w:p w14:paraId="4AE6BFE9" w14:textId="38A7BB6E" w:rsidR="009C6378" w:rsidRPr="002C7BE0" w:rsidRDefault="009C6378" w:rsidP="00271668">
      <w:pPr>
        <w:shd w:val="clear" w:color="auto" w:fill="FFFFFF"/>
        <w:spacing w:before="100" w:beforeAutospacing="1" w:after="100" w:afterAutospacing="1" w:line="360" w:lineRule="auto"/>
        <w:jc w:val="center"/>
        <w:rPr>
          <w:sz w:val="36"/>
          <w:szCs w:val="36"/>
        </w:rPr>
      </w:pPr>
      <w:r w:rsidRPr="002C7BE0">
        <w:rPr>
          <w:sz w:val="36"/>
          <w:szCs w:val="36"/>
        </w:rPr>
        <w:t xml:space="preserve">Liron Cohen </w:t>
      </w:r>
      <w:r w:rsidR="009056CB" w:rsidRPr="002C7BE0">
        <w:rPr>
          <w:sz w:val="36"/>
          <w:szCs w:val="36"/>
        </w:rPr>
        <w:t>207481268</w:t>
      </w:r>
    </w:p>
    <w:p w14:paraId="39EE9935" w14:textId="11E2F9EE" w:rsidR="009C6378" w:rsidRPr="002C7BE0" w:rsidRDefault="00271668" w:rsidP="00271668">
      <w:pPr>
        <w:shd w:val="clear" w:color="auto" w:fill="FFFFFF"/>
        <w:spacing w:before="100" w:beforeAutospacing="1" w:after="100" w:afterAutospacing="1" w:line="360" w:lineRule="auto"/>
        <w:jc w:val="center"/>
        <w:rPr>
          <w:sz w:val="36"/>
          <w:szCs w:val="36"/>
        </w:rPr>
      </w:pPr>
      <w:r>
        <w:rPr>
          <w:sz w:val="36"/>
          <w:szCs w:val="36"/>
        </w:rPr>
        <w:t xml:space="preserve">Yuval Mor </w:t>
      </w:r>
      <w:r w:rsidR="0072438F" w:rsidRPr="002C7BE0">
        <w:rPr>
          <w:sz w:val="36"/>
          <w:szCs w:val="36"/>
        </w:rPr>
        <w:t>209011543</w:t>
      </w:r>
    </w:p>
    <w:p w14:paraId="358963CF" w14:textId="30969710" w:rsidR="009C6378" w:rsidRPr="002C7BE0" w:rsidRDefault="00271668" w:rsidP="00271668">
      <w:pPr>
        <w:shd w:val="clear" w:color="auto" w:fill="FFFFFF"/>
        <w:spacing w:before="100" w:beforeAutospacing="1" w:after="100" w:afterAutospacing="1" w:line="360" w:lineRule="auto"/>
        <w:jc w:val="center"/>
        <w:rPr>
          <w:sz w:val="36"/>
          <w:szCs w:val="36"/>
        </w:rPr>
      </w:pPr>
      <w:r>
        <w:rPr>
          <w:sz w:val="36"/>
          <w:szCs w:val="36"/>
        </w:rPr>
        <w:t xml:space="preserve">Ofer Tlusty </w:t>
      </w:r>
      <w:r w:rsidR="009C6378" w:rsidRPr="002C7BE0">
        <w:rPr>
          <w:sz w:val="36"/>
          <w:szCs w:val="36"/>
        </w:rPr>
        <w:t>311396303</w:t>
      </w:r>
    </w:p>
    <w:p w14:paraId="3E30AE5D" w14:textId="0D46504B" w:rsidR="00A70FD6" w:rsidRDefault="00A70FD6" w:rsidP="002C7BE0">
      <w:pPr>
        <w:shd w:val="clear" w:color="auto" w:fill="FFFFFF"/>
        <w:spacing w:before="100" w:beforeAutospacing="1" w:after="100" w:afterAutospacing="1" w:line="360" w:lineRule="auto"/>
        <w:jc w:val="center"/>
        <w:rPr>
          <w:sz w:val="26"/>
          <w:szCs w:val="26"/>
        </w:rPr>
      </w:pPr>
    </w:p>
    <w:p w14:paraId="458F0AC3" w14:textId="5D830CEF" w:rsidR="002C7BE0" w:rsidRDefault="002C7BE0">
      <w:pPr>
        <w:rPr>
          <w:sz w:val="26"/>
          <w:szCs w:val="26"/>
        </w:rPr>
      </w:pPr>
      <w:r>
        <w:rPr>
          <w:noProof/>
        </w:rPr>
        <w:drawing>
          <wp:anchor distT="0" distB="0" distL="114300" distR="114300" simplePos="0" relativeHeight="251658240" behindDoc="1" locked="0" layoutInCell="1" allowOverlap="1" wp14:anchorId="30FA3F52" wp14:editId="079415CD">
            <wp:simplePos x="0" y="0"/>
            <wp:positionH relativeFrom="margin">
              <wp:align>center</wp:align>
            </wp:positionH>
            <wp:positionV relativeFrom="paragraph">
              <wp:posOffset>10795</wp:posOffset>
            </wp:positionV>
            <wp:extent cx="4505325" cy="4505325"/>
            <wp:effectExtent l="0" t="0" r="9525" b="9525"/>
            <wp:wrapTight wrapText="bothSides">
              <wp:wrapPolygon edited="0">
                <wp:start x="0" y="0"/>
                <wp:lineTo x="0" y="21554"/>
                <wp:lineTo x="21554" y="21554"/>
                <wp:lineTo x="21554" y="0"/>
                <wp:lineTo x="0" y="0"/>
              </wp:wrapPolygon>
            </wp:wrapTight>
            <wp:docPr id="1" name="Picture 1" descr="https://thumbs.dreamstime.com/b/gender-inequality-employment-re-hiring-text-gender-inequality-employment-concept-re-hiring-text-lettering-tiny-young-1681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b/gender-inequality-employment-re-hiring-text-gender-inequality-employment-concept-re-hiring-text-lettering-tiny-young-1681682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Pr>
          <w:sz w:val="26"/>
          <w:szCs w:val="26"/>
        </w:rPr>
        <w:br w:type="page"/>
      </w: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EndPr/>
      <w:sdtContent>
        <w:p w14:paraId="4D80C359" w14:textId="343CA488" w:rsidR="004B73E9" w:rsidRDefault="0086059C" w:rsidP="004D7338">
          <w:pPr>
            <w:pStyle w:val="TOCHeading"/>
            <w:spacing w:line="360" w:lineRule="auto"/>
          </w:pPr>
          <w:r>
            <w:t xml:space="preserve">Table of </w:t>
          </w:r>
          <w:r w:rsidR="004B73E9">
            <w:t>Contents</w:t>
          </w:r>
          <w:bookmarkStart w:id="0" w:name="_GoBack"/>
          <w:bookmarkEnd w:id="0"/>
        </w:p>
        <w:p w14:paraId="073179AC" w14:textId="66CB0A36" w:rsidR="0086059C" w:rsidRPr="000B64AB" w:rsidRDefault="004B73E9" w:rsidP="004D7338">
          <w:pPr>
            <w:pStyle w:val="TOC1"/>
            <w:tabs>
              <w:tab w:val="right" w:leader="dot" w:pos="9016"/>
            </w:tabs>
            <w:spacing w:line="360" w:lineRule="auto"/>
            <w:rPr>
              <w:rFonts w:asciiTheme="majorHAnsi" w:hAnsiTheme="majorHAnsi"/>
              <w:noProof/>
              <w:sz w:val="24"/>
              <w:szCs w:val="24"/>
            </w:rPr>
          </w:pPr>
          <w:r w:rsidRPr="000B64AB">
            <w:rPr>
              <w:rFonts w:asciiTheme="majorHAnsi" w:hAnsiTheme="majorHAnsi"/>
              <w:sz w:val="24"/>
              <w:szCs w:val="24"/>
            </w:rPr>
            <w:fldChar w:fldCharType="begin"/>
          </w:r>
          <w:r w:rsidRPr="000B64AB">
            <w:rPr>
              <w:rFonts w:asciiTheme="majorHAnsi" w:hAnsiTheme="majorHAnsi"/>
              <w:sz w:val="24"/>
              <w:szCs w:val="24"/>
            </w:rPr>
            <w:instrText xml:space="preserve"> TOC \o "1-3" \h \z \u </w:instrText>
          </w:r>
          <w:r w:rsidRPr="000B64AB">
            <w:rPr>
              <w:rFonts w:asciiTheme="majorHAnsi" w:hAnsiTheme="majorHAnsi"/>
              <w:sz w:val="24"/>
              <w:szCs w:val="24"/>
            </w:rPr>
            <w:fldChar w:fldCharType="separate"/>
          </w:r>
          <w:hyperlink w:anchor="_Toc137470196" w:history="1">
            <w:r w:rsidR="0086059C" w:rsidRPr="000B64AB">
              <w:rPr>
                <w:rStyle w:val="Hyperlink"/>
                <w:rFonts w:asciiTheme="majorHAnsi" w:hAnsiTheme="majorHAnsi"/>
                <w:noProof/>
                <w:sz w:val="24"/>
                <w:szCs w:val="24"/>
              </w:rPr>
              <w:t>Theoretical background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_Toc137470196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3</w:t>
            </w:r>
            <w:r w:rsidR="0086059C" w:rsidRPr="000B64AB">
              <w:rPr>
                <w:rFonts w:asciiTheme="majorHAnsi" w:hAnsiTheme="majorHAnsi"/>
                <w:noProof/>
                <w:webHidden/>
                <w:sz w:val="24"/>
                <w:szCs w:val="24"/>
              </w:rPr>
              <w:fldChar w:fldCharType="end"/>
            </w:r>
          </w:hyperlink>
        </w:p>
        <w:p w14:paraId="10157B2D" w14:textId="24892452" w:rsidR="0086059C" w:rsidRPr="000B64AB" w:rsidRDefault="00310F34" w:rsidP="004D7338">
          <w:pPr>
            <w:pStyle w:val="TOC1"/>
            <w:tabs>
              <w:tab w:val="right" w:leader="dot" w:pos="9016"/>
            </w:tabs>
            <w:spacing w:line="360" w:lineRule="auto"/>
            <w:rPr>
              <w:rFonts w:asciiTheme="majorHAnsi" w:hAnsiTheme="majorHAnsi"/>
              <w:noProof/>
              <w:sz w:val="24"/>
              <w:szCs w:val="24"/>
            </w:rPr>
          </w:pPr>
          <w:hyperlink w:anchor="_Toc137470197" w:history="1">
            <w:r w:rsidR="0086059C" w:rsidRPr="000B64AB">
              <w:rPr>
                <w:rStyle w:val="Hyperlink"/>
                <w:rFonts w:asciiTheme="majorHAnsi" w:hAnsiTheme="majorHAnsi"/>
                <w:noProof/>
                <w:sz w:val="24"/>
                <w:szCs w:val="24"/>
              </w:rPr>
              <w:t>Research problem</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_Toc137470197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23232FF6" w14:textId="45AA400B" w:rsidR="0086059C" w:rsidRPr="000B64AB" w:rsidRDefault="00310F34" w:rsidP="004D7338">
          <w:pPr>
            <w:pStyle w:val="TOC1"/>
            <w:tabs>
              <w:tab w:val="right" w:leader="dot" w:pos="9016"/>
            </w:tabs>
            <w:spacing w:line="360" w:lineRule="auto"/>
            <w:rPr>
              <w:rFonts w:asciiTheme="majorHAnsi" w:hAnsiTheme="majorHAnsi"/>
              <w:noProof/>
              <w:sz w:val="24"/>
              <w:szCs w:val="24"/>
            </w:rPr>
          </w:pPr>
          <w:hyperlink w:anchor="_Toc137470198" w:history="1">
            <w:r w:rsidR="0086059C" w:rsidRPr="000B64AB">
              <w:rPr>
                <w:rStyle w:val="Hyperlink"/>
                <w:rFonts w:asciiTheme="majorHAnsi" w:hAnsiTheme="majorHAnsi"/>
                <w:noProof/>
                <w:sz w:val="24"/>
                <w:szCs w:val="24"/>
              </w:rPr>
              <w:t>Research target</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_Toc137470198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17F3B634" w14:textId="637E3C77" w:rsidR="0086059C" w:rsidRPr="000B64AB" w:rsidRDefault="00310F34" w:rsidP="004D7338">
          <w:pPr>
            <w:pStyle w:val="TOC1"/>
            <w:tabs>
              <w:tab w:val="right" w:leader="dot" w:pos="9016"/>
            </w:tabs>
            <w:spacing w:line="360" w:lineRule="auto"/>
            <w:rPr>
              <w:rFonts w:asciiTheme="majorHAnsi" w:hAnsiTheme="majorHAnsi"/>
              <w:noProof/>
              <w:sz w:val="24"/>
              <w:szCs w:val="24"/>
            </w:rPr>
          </w:pPr>
          <w:hyperlink w:anchor="_Toc137470199" w:history="1">
            <w:r w:rsidR="0086059C" w:rsidRPr="000B64AB">
              <w:rPr>
                <w:rStyle w:val="Hyperlink"/>
                <w:rFonts w:asciiTheme="majorHAnsi" w:hAnsiTheme="majorHAnsi"/>
                <w:noProof/>
                <w:sz w:val="24"/>
                <w:szCs w:val="24"/>
              </w:rPr>
              <w:t>Research questions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_Toc137470199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7BA1A774" w14:textId="1908EFDD" w:rsidR="0086059C" w:rsidRPr="000B64AB" w:rsidRDefault="00310F34" w:rsidP="004D7338">
          <w:pPr>
            <w:pStyle w:val="TOC1"/>
            <w:tabs>
              <w:tab w:val="right" w:leader="dot" w:pos="9016"/>
            </w:tabs>
            <w:spacing w:line="360" w:lineRule="auto"/>
            <w:rPr>
              <w:rFonts w:asciiTheme="majorHAnsi" w:hAnsiTheme="majorHAnsi"/>
              <w:noProof/>
              <w:sz w:val="24"/>
              <w:szCs w:val="24"/>
            </w:rPr>
          </w:pPr>
          <w:hyperlink w:anchor="_Toc137470200" w:history="1">
            <w:r w:rsidR="0086059C" w:rsidRPr="000B64AB">
              <w:rPr>
                <w:rStyle w:val="Hyperlink"/>
                <w:rFonts w:asciiTheme="majorHAnsi" w:hAnsiTheme="majorHAnsi"/>
                <w:noProof/>
                <w:sz w:val="24"/>
                <w:szCs w:val="24"/>
              </w:rPr>
              <w:t>Research method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_Toc137470200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6</w:t>
            </w:r>
            <w:r w:rsidR="0086059C" w:rsidRPr="000B64AB">
              <w:rPr>
                <w:rFonts w:asciiTheme="majorHAnsi" w:hAnsiTheme="majorHAnsi"/>
                <w:noProof/>
                <w:webHidden/>
                <w:sz w:val="24"/>
                <w:szCs w:val="24"/>
              </w:rPr>
              <w:fldChar w:fldCharType="end"/>
            </w:r>
          </w:hyperlink>
        </w:p>
        <w:p w14:paraId="03A200AF" w14:textId="0DF93A97" w:rsidR="0086059C" w:rsidRPr="000B64AB" w:rsidRDefault="00310F34" w:rsidP="004D7338">
          <w:pPr>
            <w:pStyle w:val="TOC1"/>
            <w:tabs>
              <w:tab w:val="right" w:leader="dot" w:pos="9016"/>
            </w:tabs>
            <w:spacing w:line="360" w:lineRule="auto"/>
            <w:rPr>
              <w:rFonts w:asciiTheme="majorHAnsi" w:hAnsiTheme="majorHAnsi"/>
              <w:noProof/>
              <w:sz w:val="24"/>
              <w:szCs w:val="24"/>
            </w:rPr>
          </w:pPr>
          <w:hyperlink w:anchor="_Toc137470201" w:history="1">
            <w:r w:rsidR="0086059C" w:rsidRPr="000B64AB">
              <w:rPr>
                <w:rStyle w:val="Hyperlink"/>
                <w:rFonts w:asciiTheme="majorHAnsi" w:hAnsiTheme="majorHAnsi"/>
                <w:noProof/>
                <w:sz w:val="24"/>
                <w:szCs w:val="24"/>
              </w:rPr>
              <w:t>Findings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_Toc137470201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7</w:t>
            </w:r>
            <w:r w:rsidR="0086059C" w:rsidRPr="000B64AB">
              <w:rPr>
                <w:rFonts w:asciiTheme="majorHAnsi" w:hAnsiTheme="majorHAnsi"/>
                <w:noProof/>
                <w:webHidden/>
                <w:sz w:val="24"/>
                <w:szCs w:val="24"/>
              </w:rPr>
              <w:fldChar w:fldCharType="end"/>
            </w:r>
          </w:hyperlink>
        </w:p>
        <w:p w14:paraId="5FD31E53" w14:textId="2EEAF7CF" w:rsidR="004B73E9" w:rsidRDefault="004B73E9" w:rsidP="004D7338">
          <w:pPr>
            <w:spacing w:line="360" w:lineRule="auto"/>
          </w:pPr>
          <w:r w:rsidRPr="000B64AB">
            <w:rPr>
              <w:rFonts w:asciiTheme="majorHAnsi" w:hAnsiTheme="majorHAnsi"/>
              <w:b/>
              <w:bCs/>
              <w:noProof/>
              <w:sz w:val="24"/>
              <w:szCs w:val="24"/>
            </w:rPr>
            <w:fldChar w:fldCharType="end"/>
          </w:r>
        </w:p>
      </w:sdtContent>
    </w:sdt>
    <w:p w14:paraId="41055A02" w14:textId="108973BB" w:rsidR="004B73E9" w:rsidRDefault="004B73E9"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33CDDE30" w14:textId="2DBCCD24" w:rsidR="00CB5800" w:rsidRDefault="00E7512E" w:rsidP="004D7338">
      <w:pPr>
        <w:pStyle w:val="Heading1"/>
        <w:spacing w:line="360" w:lineRule="auto"/>
      </w:pPr>
      <w:bookmarkStart w:id="1" w:name="_Toc137470196"/>
      <w:r w:rsidRPr="00E7512E">
        <w:lastRenderedPageBreak/>
        <w:t>Theoretical background</w:t>
      </w:r>
      <w:bookmarkEnd w:id="1"/>
      <w:r w:rsidR="00CB5800" w:rsidRPr="00CB5800">
        <w:t xml:space="preserve"> </w:t>
      </w:r>
    </w:p>
    <w:p w14:paraId="6F88AF1C" w14:textId="435FB697"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9"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4D7338">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10"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4D7338">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lastRenderedPageBreak/>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4D7338">
      <w:pPr>
        <w:spacing w:line="360" w:lineRule="auto"/>
        <w:jc w:val="both"/>
        <w:rPr>
          <w:rFonts w:asciiTheme="majorHAnsi" w:hAnsiTheme="majorHAnsi" w:cstheme="majorHAnsi"/>
          <w:sz w:val="24"/>
          <w:szCs w:val="24"/>
        </w:rPr>
      </w:pPr>
    </w:p>
    <w:p w14:paraId="432B77FE" w14:textId="2C5890B1" w:rsidR="004D2802" w:rsidRPr="004D2802"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1"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2"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Pr="006600D9"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 xml:space="preserve">In this workshop, our objective was to develop a tool that assists recruitment teams in avoiding </w:t>
      </w:r>
      <w:r w:rsidRPr="006600D9">
        <w:rPr>
          <w:rFonts w:asciiTheme="majorHAnsi" w:hAnsiTheme="majorHAnsi" w:cstheme="majorHAnsi"/>
          <w:sz w:val="24"/>
          <w:szCs w:val="24"/>
        </w:rPr>
        <w:t>practices that discourage women from applying for jobs, incorporating insights from the papers we have studied.</w:t>
      </w:r>
    </w:p>
    <w:p w14:paraId="2EA769B1" w14:textId="792090DE" w:rsidR="004D2802" w:rsidRPr="004D2802" w:rsidRDefault="004D2802" w:rsidP="004D7338">
      <w:pPr>
        <w:spacing w:line="360" w:lineRule="auto"/>
        <w:jc w:val="both"/>
        <w:rPr>
          <w:rFonts w:asciiTheme="majorHAnsi" w:hAnsiTheme="majorHAnsi" w:cstheme="majorHAnsi"/>
          <w:sz w:val="24"/>
          <w:szCs w:val="24"/>
        </w:rPr>
      </w:pPr>
      <w:r w:rsidRPr="006600D9">
        <w:rPr>
          <w:rFonts w:asciiTheme="majorHAnsi" w:hAnsiTheme="majorHAnsi" w:cstheme="majorHAnsi"/>
          <w:sz w:val="24"/>
          <w:szCs w:val="24"/>
        </w:rPr>
        <w:t xml:space="preserve">Upon completing our research and transitioning to the writing phase of this paper, we discovered that several tools have already been developed to address similar topics and assist recruitment teams. Notable examples include </w:t>
      </w:r>
      <w:hyperlink r:id="rId13" w:anchor="/" w:history="1">
        <w:r w:rsidRPr="006600D9">
          <w:rPr>
            <w:rStyle w:val="Hyperlink"/>
            <w:rFonts w:asciiTheme="majorHAnsi" w:hAnsiTheme="majorHAnsi" w:cstheme="majorHAnsi"/>
            <w:sz w:val="24"/>
            <w:szCs w:val="24"/>
          </w:rPr>
          <w:t>Ongig</w:t>
        </w:r>
      </w:hyperlink>
      <w:r w:rsidRPr="006600D9">
        <w:rPr>
          <w:rFonts w:asciiTheme="majorHAnsi" w:hAnsiTheme="majorHAnsi" w:cstheme="majorHAnsi"/>
          <w:sz w:val="24"/>
          <w:szCs w:val="24"/>
        </w:rPr>
        <w:t xml:space="preserve"> and </w:t>
      </w:r>
      <w:hyperlink r:id="rId14" w:history="1">
        <w:r w:rsidRPr="006600D9">
          <w:rPr>
            <w:rStyle w:val="Hyperlink"/>
            <w:rFonts w:asciiTheme="majorHAnsi" w:hAnsiTheme="majorHAnsi" w:cstheme="majorHAnsi"/>
            <w:sz w:val="24"/>
            <w:szCs w:val="24"/>
          </w:rPr>
          <w:t>Textio</w:t>
        </w:r>
      </w:hyperlink>
      <w:r w:rsidRPr="006600D9">
        <w:rPr>
          <w:rFonts w:asciiTheme="majorHAnsi" w:hAnsiTheme="majorHAnsi" w:cstheme="majorHAnsi"/>
          <w:sz w:val="24"/>
          <w:szCs w:val="24"/>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4D7338">
      <w:pPr>
        <w:spacing w:line="360" w:lineRule="auto"/>
        <w:jc w:val="both"/>
        <w:rPr>
          <w:rFonts w:asciiTheme="majorHAnsi" w:hAnsiTheme="majorHAnsi" w:cstheme="majorHAnsi"/>
          <w:sz w:val="24"/>
          <w:szCs w:val="24"/>
          <w:rtl/>
        </w:rPr>
      </w:pPr>
    </w:p>
    <w:p w14:paraId="36C9521B" w14:textId="77777777" w:rsidR="008B6055" w:rsidRDefault="008B6055" w:rsidP="004D7338">
      <w:pPr>
        <w:spacing w:line="360" w:lineRule="auto"/>
        <w:rPr>
          <w:rFonts w:asciiTheme="majorHAnsi" w:eastAsiaTheme="majorEastAsia" w:hAnsiTheme="majorHAnsi" w:cstheme="majorBidi"/>
          <w:color w:val="2F5496" w:themeColor="accent1" w:themeShade="BF"/>
          <w:sz w:val="32"/>
          <w:szCs w:val="32"/>
        </w:rPr>
      </w:pPr>
      <w:bookmarkStart w:id="2" w:name="_Toc137470197"/>
      <w:r>
        <w:br w:type="page"/>
      </w:r>
    </w:p>
    <w:p w14:paraId="3ECCF9AD" w14:textId="6844E9C6" w:rsidR="00BA2F96" w:rsidRPr="0037298C" w:rsidRDefault="0037298C" w:rsidP="004D7338">
      <w:pPr>
        <w:pStyle w:val="Heading1"/>
        <w:spacing w:line="360" w:lineRule="auto"/>
      </w:pPr>
      <w:r>
        <w:lastRenderedPageBreak/>
        <w:t>Research problem</w:t>
      </w:r>
      <w:bookmarkEnd w:id="2"/>
    </w:p>
    <w:p w14:paraId="127D13DC" w14:textId="065975DB" w:rsidR="004E7C50" w:rsidRDefault="004E7C50" w:rsidP="004D733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4D7338">
      <w:pPr>
        <w:spacing w:line="360" w:lineRule="auto"/>
        <w:jc w:val="both"/>
        <w:rPr>
          <w:rFonts w:asciiTheme="majorHAnsi" w:hAnsiTheme="majorHAnsi" w:cstheme="majorHAnsi"/>
          <w:sz w:val="24"/>
          <w:szCs w:val="24"/>
        </w:rPr>
      </w:pPr>
    </w:p>
    <w:p w14:paraId="40ABF0CA" w14:textId="71BD55B5" w:rsidR="00BA2F96" w:rsidRPr="0037298C" w:rsidRDefault="0037298C" w:rsidP="004D7338">
      <w:pPr>
        <w:pStyle w:val="Heading1"/>
        <w:spacing w:line="360" w:lineRule="auto"/>
      </w:pPr>
      <w:bookmarkStart w:id="3" w:name="_Toc137470198"/>
      <w:r>
        <w:t>Research target</w:t>
      </w:r>
      <w:bookmarkEnd w:id="3"/>
    </w:p>
    <w:p w14:paraId="7A78C8D0"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4D7338">
      <w:pPr>
        <w:spacing w:line="360" w:lineRule="auto"/>
        <w:jc w:val="both"/>
        <w:rPr>
          <w:rFonts w:asciiTheme="majorHAnsi" w:hAnsiTheme="majorHAnsi" w:cstheme="majorHAnsi"/>
          <w:sz w:val="24"/>
          <w:szCs w:val="24"/>
        </w:rPr>
      </w:pPr>
    </w:p>
    <w:p w14:paraId="6E069B4C" w14:textId="38C9B46B" w:rsidR="00F83506" w:rsidRPr="0037298C" w:rsidRDefault="0037298C" w:rsidP="004D7338">
      <w:pPr>
        <w:pStyle w:val="Heading1"/>
        <w:spacing w:line="360" w:lineRule="auto"/>
      </w:pPr>
      <w:bookmarkStart w:id="4" w:name="_Toc137470199"/>
      <w:r>
        <w:t>Research questions</w:t>
      </w:r>
      <w:bookmarkEnd w:id="4"/>
    </w:p>
    <w:p w14:paraId="39FFA63B" w14:textId="225D6992"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25A852C7" w:rsidR="0077229B" w:rsidRPr="0037298C" w:rsidRDefault="0037298C" w:rsidP="004D7338">
      <w:pPr>
        <w:pStyle w:val="Heading1"/>
        <w:spacing w:line="360" w:lineRule="auto"/>
      </w:pPr>
      <w:bookmarkStart w:id="5" w:name="_Toc137470200"/>
      <w:r>
        <w:lastRenderedPageBreak/>
        <w:t>Research method</w:t>
      </w:r>
      <w:bookmarkEnd w:id="5"/>
      <w:r w:rsidR="00BA2F96" w:rsidRPr="0037298C">
        <w:t xml:space="preserve"> </w:t>
      </w:r>
    </w:p>
    <w:p w14:paraId="73D87B3A" w14:textId="4C14A9AC" w:rsidR="0077229B" w:rsidRDefault="00BA2F96" w:rsidP="004D7338">
      <w:pPr>
        <w:pStyle w:val="Heading2"/>
        <w:spacing w:line="360" w:lineRule="auto"/>
      </w:pPr>
      <w:r w:rsidRPr="009F1AD2">
        <w:t>Population</w:t>
      </w:r>
      <w:r w:rsidR="00D91630">
        <w:rPr>
          <w:rFonts w:hint="cs"/>
          <w:rtl/>
        </w:rPr>
        <w:t xml:space="preserve"> </w:t>
      </w:r>
    </w:p>
    <w:p w14:paraId="4FBE0D0B" w14:textId="58E65DB6" w:rsidR="00F236D7" w:rsidRPr="00F236D7" w:rsidRDefault="00F236D7" w:rsidP="00E00F5E">
      <w:pPr>
        <w:spacing w:line="360" w:lineRule="auto"/>
        <w:jc w:val="both"/>
        <w:rPr>
          <w:rFonts w:asciiTheme="majorHAnsi" w:hAnsiTheme="majorHAnsi" w:cstheme="majorHAnsi"/>
          <w:sz w:val="24"/>
          <w:szCs w:val="24"/>
        </w:rPr>
      </w:pPr>
      <w:r w:rsidRPr="00F236D7">
        <w:rPr>
          <w:rFonts w:asciiTheme="majorHAnsi" w:hAnsiTheme="majorHAnsi" w:cstheme="majorHAnsi"/>
          <w:sz w:val="24"/>
          <w:szCs w:val="24"/>
        </w:rPr>
        <w:t>The population for this research include</w:t>
      </w:r>
      <w:r w:rsidR="00E00F5E">
        <w:rPr>
          <w:rFonts w:asciiTheme="majorHAnsi" w:hAnsiTheme="majorHAnsi" w:cstheme="majorHAnsi"/>
          <w:sz w:val="24"/>
          <w:szCs w:val="24"/>
        </w:rPr>
        <w:t>s</w:t>
      </w:r>
      <w:r w:rsidRPr="00F236D7">
        <w:rPr>
          <w:rFonts w:asciiTheme="majorHAnsi" w:hAnsiTheme="majorHAnsi" w:cstheme="majorHAnsi"/>
          <w:sz w:val="24"/>
          <w:szCs w:val="24"/>
        </w:rPr>
        <w:t xml:space="preserve"> recruiters and hiring managers within the software enginee</w:t>
      </w:r>
      <w:r w:rsidR="00E00F5E">
        <w:rPr>
          <w:rFonts w:asciiTheme="majorHAnsi" w:hAnsiTheme="majorHAnsi" w:cstheme="majorHAnsi"/>
          <w:sz w:val="24"/>
          <w:szCs w:val="24"/>
        </w:rPr>
        <w:t>ring industry. These recruiters</w:t>
      </w:r>
      <w:r w:rsidRPr="00F236D7">
        <w:rPr>
          <w:rFonts w:asciiTheme="majorHAnsi" w:hAnsiTheme="majorHAnsi" w:cstheme="majorHAnsi"/>
          <w:sz w:val="24"/>
          <w:szCs w:val="24"/>
        </w:rPr>
        <w:t xml:space="preserve"> are responsible for creating </w:t>
      </w:r>
      <w:r w:rsidR="00E00F5E">
        <w:rPr>
          <w:rFonts w:asciiTheme="majorHAnsi" w:hAnsiTheme="majorHAnsi" w:cstheme="majorHAnsi"/>
          <w:sz w:val="24"/>
          <w:szCs w:val="24"/>
        </w:rPr>
        <w:t xml:space="preserve">and writing </w:t>
      </w:r>
      <w:r w:rsidRPr="00F236D7">
        <w:rPr>
          <w:rFonts w:asciiTheme="majorHAnsi" w:hAnsiTheme="majorHAnsi" w:cstheme="majorHAnsi"/>
          <w:sz w:val="24"/>
          <w:szCs w:val="24"/>
        </w:rPr>
        <w:t>job descriptions and selecting candidates for interviews. They play a crucial role in shaping the language and content of job descriptions, and their awareness and understanding of gender bias can have a significant impact on promoting gender equality and diversity within the field. By examining the language and content of job descriptions created by these individuals, this research aims to identify and analyze gender-based differences and their impact on women’s job application decisions. Furthermore, by exploring practical strategies and recommendations for creating more inclusive and gender-neutral job descriptions, this research can provide valuable insights for recruiters and hiring managers to attract diverse candidates and promote gender equality within the software engineering industry.</w:t>
      </w:r>
    </w:p>
    <w:p w14:paraId="55885252" w14:textId="51D9B273" w:rsidR="0077229B" w:rsidRPr="009F1AD2" w:rsidRDefault="0077229B" w:rsidP="004D7338">
      <w:pPr>
        <w:pStyle w:val="Heading2"/>
        <w:spacing w:line="360" w:lineRule="auto"/>
      </w:pPr>
      <w:r w:rsidRPr="009F1AD2">
        <w:t>R</w:t>
      </w:r>
      <w:r w:rsidR="00BA2F96" w:rsidRPr="009F1AD2">
        <w:t>esearch process</w:t>
      </w:r>
      <w:r w:rsidR="00D91630">
        <w:t xml:space="preserve"> - yuval</w:t>
      </w:r>
    </w:p>
    <w:p w14:paraId="7C898417" w14:textId="3FA11FA5" w:rsidR="00385FFD" w:rsidRPr="00385FFD" w:rsidRDefault="00385FFD" w:rsidP="004D7338">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אין לנו דאטה מתוייג</w:t>
      </w:r>
      <w:r w:rsidRPr="00A70FD6">
        <w:rPr>
          <w:rFonts w:asciiTheme="majorHAnsi" w:hAnsiTheme="majorHAnsi" w:cstheme="majorHAnsi"/>
          <w:sz w:val="14"/>
          <w:szCs w:val="14"/>
          <w:highlight w:val="yellow"/>
        </w:rPr>
        <w:t>.</w:t>
      </w:r>
    </w:p>
    <w:p w14:paraId="5E222828"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בניית פרומפט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r w:rsidRPr="00A70FD6">
        <w:rPr>
          <w:rFonts w:asciiTheme="majorHAnsi" w:hAnsiTheme="majorHAnsi" w:cs="Calibri Light"/>
          <w:sz w:val="14"/>
          <w:szCs w:val="14"/>
          <w:highlight w:val="yellow"/>
          <w:rtl/>
        </w:rPr>
        <w:t>ג'ינרוט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turning )</w:t>
      </w:r>
    </w:p>
    <w:p w14:paraId="1ECD665D"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4D7338">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044EEB1D" w:rsidR="00385FFD" w:rsidRPr="009F1AD2" w:rsidRDefault="0077229B" w:rsidP="004D7338">
      <w:pPr>
        <w:pStyle w:val="Heading2"/>
        <w:spacing w:line="360" w:lineRule="auto"/>
      </w:pPr>
      <w:r w:rsidRPr="009F1AD2">
        <w:t>D</w:t>
      </w:r>
      <w:r w:rsidR="00BA2F96" w:rsidRPr="009F1AD2">
        <w:t>ata collection tools</w:t>
      </w:r>
      <w:r w:rsidR="00D91630">
        <w:t xml:space="preserve"> - yuval</w:t>
      </w:r>
    </w:p>
    <w:p w14:paraId="13D4BABA" w14:textId="27DD4F20" w:rsidR="00385FFD" w:rsidRPr="00385FFD" w:rsidRDefault="00385FFD" w:rsidP="004D7338">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1B9C9996" w14:textId="236F9731" w:rsidR="0083268B" w:rsidRPr="009F1AD2" w:rsidRDefault="0077229B" w:rsidP="004D7338">
      <w:pPr>
        <w:pStyle w:val="Heading2"/>
        <w:spacing w:line="360" w:lineRule="auto"/>
      </w:pPr>
      <w:r w:rsidRPr="009F1AD2">
        <w:t>D</w:t>
      </w:r>
      <w:r w:rsidR="00BA2F96" w:rsidRPr="009F1AD2">
        <w:t>ata analysis method(s)</w:t>
      </w:r>
      <w:r w:rsidR="00D91630">
        <w:t xml:space="preserve"> - yuval</w:t>
      </w:r>
    </w:p>
    <w:p w14:paraId="5A6131D0" w14:textId="77777777" w:rsidR="0083268B" w:rsidRPr="007A65C8" w:rsidRDefault="0083268B" w:rsidP="004D7338">
      <w:pPr>
        <w:pStyle w:val="Heading2"/>
        <w:spacing w:line="360" w:lineRule="auto"/>
        <w:rPr>
          <w:lang/>
        </w:rPr>
      </w:pPr>
      <w:r w:rsidRPr="007A65C8">
        <w:rPr>
          <w:lang/>
        </w:rPr>
        <w:t>Ethical Considerations</w:t>
      </w:r>
    </w:p>
    <w:p w14:paraId="5DC0CBF5" w14:textId="77777777" w:rsidR="0083268B" w:rsidRPr="007A65C8" w:rsidRDefault="0083268B" w:rsidP="004D7338">
      <w:pPr>
        <w:spacing w:line="360" w:lineRule="auto"/>
        <w:rPr>
          <w:rFonts w:asciiTheme="majorHAnsi" w:hAnsiTheme="majorHAnsi" w:cstheme="majorHAnsi"/>
          <w:sz w:val="24"/>
          <w:szCs w:val="24"/>
          <w:lang/>
        </w:rPr>
      </w:pPr>
      <w:r w:rsidRPr="007A65C8">
        <w:rPr>
          <w:rFonts w:asciiTheme="majorHAnsi" w:hAnsiTheme="majorHAnsi" w:cstheme="majorHAnsi"/>
          <w:sz w:val="24"/>
          <w:szCs w:val="24"/>
          <w:lang/>
        </w:rPr>
        <w:t xml:space="preserve">In conducting the workshop on gender bias in job descriptions, it is important to address specific ethical considerations that emerged during the research process. These considerations revolve around privacy concerns and the potential biases inherent in the </w:t>
      </w:r>
      <w:r w:rsidRPr="007A65C8">
        <w:rPr>
          <w:rFonts w:asciiTheme="majorHAnsi" w:hAnsiTheme="majorHAnsi" w:cstheme="majorHAnsi"/>
          <w:sz w:val="24"/>
          <w:szCs w:val="24"/>
          <w:lang/>
        </w:rPr>
        <w:lastRenderedPageBreak/>
        <w:t>methods used to analyse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rPr>
      </w:pPr>
      <w:r w:rsidRPr="007A65C8">
        <w:rPr>
          <w:rFonts w:asciiTheme="majorHAnsi" w:hAnsiTheme="majorHAnsi" w:cstheme="majorHAnsi"/>
          <w:sz w:val="24"/>
          <w:szCs w:val="24"/>
          <w:u w:val="single"/>
          <w:lang/>
        </w:rPr>
        <w:t>Privacy Protection</w:t>
      </w:r>
      <w:r w:rsidRPr="007A65C8">
        <w:rPr>
          <w:rFonts w:asciiTheme="majorHAnsi" w:hAnsiTheme="majorHAnsi" w:cstheme="majorHAnsi"/>
          <w:sz w:val="24"/>
          <w:szCs w:val="24"/>
          <w:lang/>
        </w:rPr>
        <w:t xml:space="preserve">: The workshop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rPr>
      </w:pPr>
      <w:r w:rsidRPr="007A65C8">
        <w:rPr>
          <w:rFonts w:asciiTheme="majorHAnsi" w:hAnsiTheme="majorHAnsi" w:cstheme="majorHAnsi"/>
          <w:sz w:val="24"/>
          <w:szCs w:val="24"/>
          <w:u w:val="single"/>
          <w:lang/>
        </w:rPr>
        <w:t>Biases in Labelling and Sentence Generation</w:t>
      </w:r>
      <w:r w:rsidRPr="007A65C8">
        <w:rPr>
          <w:rFonts w:asciiTheme="majorHAnsi" w:hAnsiTheme="majorHAnsi" w:cstheme="majorHAnsi"/>
          <w:sz w:val="24"/>
          <w:szCs w:val="24"/>
          <w:lang/>
        </w:rPr>
        <w:t xml:space="preserve">: The workshop involved manual labelling of sentences to identify gender bias, as well as using GPT and BARD to generate gender-biased sentences. It is important to acknowledge that these methods can introduce biases themselves. </w:t>
      </w:r>
      <w:r>
        <w:rPr>
          <w:rFonts w:asciiTheme="majorHAnsi" w:hAnsiTheme="majorHAnsi" w:cstheme="majorHAnsi"/>
          <w:sz w:val="24"/>
          <w:szCs w:val="24"/>
        </w:rPr>
        <w:t xml:space="preserve">We must </w:t>
      </w:r>
      <w:r w:rsidRPr="007A65C8">
        <w:rPr>
          <w:rFonts w:asciiTheme="majorHAnsi" w:hAnsiTheme="majorHAnsi" w:cstheme="majorHAnsi"/>
          <w:sz w:val="24"/>
          <w:szCs w:val="24"/>
          <w:lang/>
        </w:rPr>
        <w:t xml:space="preserve">be transparent about the limitations and potential biases in the labelling process, addressing any challenges and uncertainties associated with subjective judgment. Additionally, using GPT and BARD to generate biased sentences raises ethical concerns. </w:t>
      </w:r>
    </w:p>
    <w:p w14:paraId="7293DE2C"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rPr>
      </w:pPr>
      <w:r w:rsidRPr="007A65C8">
        <w:rPr>
          <w:rFonts w:asciiTheme="majorHAnsi" w:hAnsiTheme="majorHAnsi" w:cstheme="majorHAnsi"/>
          <w:sz w:val="24"/>
          <w:szCs w:val="24"/>
          <w:u w:val="single"/>
          <w:lang/>
        </w:rPr>
        <w:t>Ethical Use of Findings</w:t>
      </w:r>
      <w:r w:rsidRPr="007A65C8">
        <w:rPr>
          <w:rFonts w:asciiTheme="majorHAnsi" w:hAnsiTheme="majorHAnsi" w:cstheme="majorHAnsi"/>
          <w:sz w:val="24"/>
          <w:szCs w:val="24"/>
          <w:lang/>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2DBF2C0E" w14:textId="77777777" w:rsidR="0083268B" w:rsidRPr="007A65C8" w:rsidRDefault="0083268B" w:rsidP="004D7338">
      <w:pPr>
        <w:spacing w:line="360" w:lineRule="auto"/>
        <w:rPr>
          <w:rFonts w:asciiTheme="majorHAnsi" w:hAnsiTheme="majorHAnsi" w:cstheme="majorHAnsi"/>
          <w:sz w:val="24"/>
          <w:szCs w:val="24"/>
          <w:lang/>
        </w:rPr>
      </w:pPr>
    </w:p>
    <w:p w14:paraId="7E1DDAD6" w14:textId="0D48232A" w:rsidR="0083268B" w:rsidRPr="004D7338" w:rsidRDefault="0083268B" w:rsidP="004D7338">
      <w:pPr>
        <w:spacing w:line="360" w:lineRule="auto"/>
        <w:rPr>
          <w:rFonts w:asciiTheme="majorHAnsi" w:hAnsiTheme="majorHAnsi" w:cstheme="majorHAnsi"/>
          <w:sz w:val="24"/>
          <w:szCs w:val="24"/>
          <w:lang/>
        </w:rPr>
      </w:pPr>
      <w:r w:rsidRPr="007A65C8">
        <w:rPr>
          <w:rFonts w:asciiTheme="majorHAnsi" w:hAnsiTheme="majorHAnsi" w:cstheme="majorHAnsi"/>
          <w:sz w:val="24"/>
          <w:szCs w:val="24"/>
          <w:lang/>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5140A101" w:rsidR="00BC7195" w:rsidRPr="009F1AD2" w:rsidRDefault="0077229B" w:rsidP="004D7338">
      <w:pPr>
        <w:pStyle w:val="Heading2"/>
        <w:spacing w:line="360" w:lineRule="auto"/>
      </w:pPr>
      <w:r w:rsidRPr="009F1AD2">
        <w:t>R</w:t>
      </w:r>
      <w:r w:rsidR="00BA2F96" w:rsidRPr="009F1AD2">
        <w:t>esearch limitations</w:t>
      </w:r>
      <w:r w:rsidR="00D91630">
        <w:t xml:space="preserve"> - liron</w:t>
      </w:r>
    </w:p>
    <w:p w14:paraId="34DE5F04" w14:textId="7E503B0E" w:rsidR="00BA2F96" w:rsidRPr="0037298C" w:rsidRDefault="00BA2F96" w:rsidP="004D7338">
      <w:pPr>
        <w:pStyle w:val="Heading1"/>
        <w:spacing w:line="360" w:lineRule="auto"/>
      </w:pPr>
      <w:bookmarkStart w:id="6" w:name="_Toc137470201"/>
      <w:r w:rsidRPr="0037298C">
        <w:t>Findings</w:t>
      </w:r>
      <w:bookmarkEnd w:id="6"/>
      <w:r w:rsidR="00D91630">
        <w:t xml:space="preserve">  - </w:t>
      </w:r>
    </w:p>
    <w:p w14:paraId="355AAF49"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Discussion</w:t>
      </w:r>
    </w:p>
    <w:p w14:paraId="51EFF983" w14:textId="3A24EB11"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lastRenderedPageBreak/>
        <w:t>Research contribution (theoretical and practical)</w:t>
      </w:r>
    </w:p>
    <w:p w14:paraId="620D8667"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Conclusion</w:t>
      </w:r>
    </w:p>
    <w:p w14:paraId="379223E7" w14:textId="42A2290C"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Follow up research</w:t>
      </w:r>
    </w:p>
    <w:p w14:paraId="2A825E02" w14:textId="77777777" w:rsidR="00385FFD" w:rsidRDefault="00385FFD" w:rsidP="004D7338">
      <w:pPr>
        <w:spacing w:line="360" w:lineRule="auto"/>
        <w:jc w:val="both"/>
        <w:rPr>
          <w:rFonts w:asciiTheme="majorHAnsi" w:hAnsiTheme="majorHAnsi" w:cstheme="majorHAnsi"/>
          <w:sz w:val="24"/>
          <w:szCs w:val="24"/>
        </w:rPr>
      </w:pPr>
    </w:p>
    <w:p w14:paraId="1DC3B786" w14:textId="3BE9FD7A" w:rsidR="0037298C" w:rsidRDefault="0037298C"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4F88F198" w14:textId="6A279973" w:rsidR="00385FFD" w:rsidRPr="0037298C" w:rsidRDefault="00385FFD"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tl/>
        </w:rPr>
        <w: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Pr>
        <w:t>Yuval Mor</w:t>
      </w:r>
    </w:p>
    <w:p w14:paraId="41C8F6F6"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4D7338">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4D7338">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4D7338">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4D7338">
      <w:pPr>
        <w:spacing w:line="360" w:lineRule="auto"/>
        <w:jc w:val="both"/>
        <w:rPr>
          <w:rFonts w:asciiTheme="majorHAnsi" w:hAnsiTheme="majorHAnsi" w:cstheme="majorHAnsi"/>
          <w:sz w:val="24"/>
          <w:szCs w:val="24"/>
        </w:rPr>
      </w:pPr>
    </w:p>
    <w:p w14:paraId="3033DF4E" w14:textId="77777777" w:rsidR="00993273" w:rsidRDefault="00993273" w:rsidP="004D7338">
      <w:pPr>
        <w:spacing w:line="360" w:lineRule="auto"/>
        <w:jc w:val="both"/>
        <w:rPr>
          <w:rFonts w:asciiTheme="majorHAnsi" w:hAnsiTheme="majorHAnsi" w:cstheme="majorHAnsi"/>
          <w:sz w:val="24"/>
          <w:szCs w:val="24"/>
        </w:rPr>
      </w:pPr>
    </w:p>
    <w:p w14:paraId="1D862122" w14:textId="77777777" w:rsidR="00993273" w:rsidRDefault="00993273" w:rsidP="004D7338">
      <w:pPr>
        <w:spacing w:line="360" w:lineRule="auto"/>
        <w:jc w:val="both"/>
        <w:rPr>
          <w:rFonts w:asciiTheme="majorHAnsi" w:hAnsiTheme="majorHAnsi" w:cstheme="majorHAnsi"/>
          <w:sz w:val="24"/>
          <w:szCs w:val="24"/>
        </w:rPr>
      </w:pPr>
    </w:p>
    <w:p w14:paraId="6AF341D8" w14:textId="77777777" w:rsidR="00993273" w:rsidRDefault="00993273" w:rsidP="004D7338">
      <w:pPr>
        <w:spacing w:line="360" w:lineRule="auto"/>
        <w:jc w:val="both"/>
        <w:rPr>
          <w:rFonts w:asciiTheme="majorHAnsi" w:hAnsiTheme="majorHAnsi" w:cstheme="majorHAnsi"/>
          <w:sz w:val="24"/>
          <w:szCs w:val="24"/>
        </w:rPr>
      </w:pPr>
    </w:p>
    <w:p w14:paraId="45C1A4F5" w14:textId="77777777" w:rsidR="00993273" w:rsidRDefault="00993273" w:rsidP="004D7338">
      <w:pPr>
        <w:spacing w:line="360" w:lineRule="auto"/>
        <w:jc w:val="both"/>
        <w:rPr>
          <w:rFonts w:asciiTheme="majorHAnsi" w:hAnsiTheme="majorHAnsi" w:cstheme="majorHAnsi"/>
          <w:sz w:val="24"/>
          <w:szCs w:val="24"/>
        </w:rPr>
      </w:pPr>
    </w:p>
    <w:p w14:paraId="6F9AD967" w14:textId="77777777" w:rsidR="00993273" w:rsidRDefault="00993273" w:rsidP="004D7338">
      <w:pPr>
        <w:spacing w:line="360" w:lineRule="auto"/>
        <w:jc w:val="both"/>
        <w:rPr>
          <w:rFonts w:asciiTheme="majorHAnsi" w:hAnsiTheme="majorHAnsi" w:cstheme="majorHAnsi"/>
          <w:sz w:val="24"/>
          <w:szCs w:val="24"/>
        </w:rPr>
      </w:pPr>
    </w:p>
    <w:p w14:paraId="0726B4A7" w14:textId="77777777" w:rsidR="00993273" w:rsidRDefault="00993273" w:rsidP="004D7338">
      <w:pPr>
        <w:spacing w:line="360" w:lineRule="auto"/>
        <w:jc w:val="both"/>
        <w:rPr>
          <w:rFonts w:asciiTheme="majorHAnsi" w:hAnsiTheme="majorHAnsi" w:cstheme="majorHAnsi"/>
          <w:sz w:val="24"/>
          <w:szCs w:val="24"/>
        </w:rPr>
      </w:pPr>
    </w:p>
    <w:p w14:paraId="0DBE6236" w14:textId="77777777" w:rsidR="00993273" w:rsidRDefault="00993273" w:rsidP="004D7338">
      <w:pPr>
        <w:spacing w:line="360" w:lineRule="auto"/>
        <w:jc w:val="both"/>
        <w:rPr>
          <w:rFonts w:asciiTheme="majorHAnsi" w:hAnsiTheme="majorHAnsi" w:cstheme="majorHAnsi"/>
          <w:sz w:val="24"/>
          <w:szCs w:val="24"/>
        </w:rPr>
      </w:pPr>
    </w:p>
    <w:p w14:paraId="7FF3CB9C" w14:textId="77777777" w:rsidR="00993273" w:rsidRDefault="00993273" w:rsidP="004D7338">
      <w:pPr>
        <w:spacing w:line="360" w:lineRule="auto"/>
        <w:jc w:val="both"/>
        <w:rPr>
          <w:rFonts w:asciiTheme="majorHAnsi" w:hAnsiTheme="majorHAnsi" w:cstheme="majorHAnsi"/>
          <w:sz w:val="24"/>
          <w:szCs w:val="24"/>
        </w:rPr>
      </w:pPr>
    </w:p>
    <w:p w14:paraId="45422DE2" w14:textId="77777777" w:rsidR="00993273" w:rsidRDefault="00993273" w:rsidP="004D7338">
      <w:pPr>
        <w:spacing w:line="360" w:lineRule="auto"/>
        <w:jc w:val="both"/>
        <w:rPr>
          <w:rFonts w:asciiTheme="majorHAnsi" w:hAnsiTheme="majorHAnsi" w:cstheme="majorHAnsi"/>
          <w:sz w:val="24"/>
          <w:szCs w:val="24"/>
        </w:rPr>
      </w:pPr>
    </w:p>
    <w:p w14:paraId="374B78B3" w14:textId="77777777" w:rsidR="00993273" w:rsidRDefault="00993273" w:rsidP="004D7338">
      <w:pPr>
        <w:spacing w:line="360" w:lineRule="auto"/>
        <w:jc w:val="both"/>
        <w:rPr>
          <w:rFonts w:asciiTheme="majorHAnsi" w:hAnsiTheme="majorHAnsi" w:cstheme="majorHAnsi"/>
          <w:sz w:val="24"/>
          <w:szCs w:val="24"/>
        </w:rPr>
      </w:pPr>
    </w:p>
    <w:p w14:paraId="620F06DC" w14:textId="5D9C069B" w:rsidR="00993273" w:rsidRPr="0037298C" w:rsidRDefault="00993273"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Liron Cohen</w:t>
      </w:r>
    </w:p>
    <w:p w14:paraId="6A018D91"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4D7338">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1F869B53" w:rsidR="00AC12FA" w:rsidRPr="0037298C" w:rsidRDefault="00AC12FA"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Ofer Tlusty</w:t>
      </w:r>
    </w:p>
    <w:p w14:paraId="7F761245"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4D7338">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1CAB1" w14:textId="77777777" w:rsidR="00310F34" w:rsidRDefault="00310F34" w:rsidP="00CB5800">
      <w:pPr>
        <w:spacing w:after="0" w:line="240" w:lineRule="auto"/>
      </w:pPr>
      <w:r>
        <w:separator/>
      </w:r>
    </w:p>
  </w:endnote>
  <w:endnote w:type="continuationSeparator" w:id="0">
    <w:p w14:paraId="7ADC3999" w14:textId="77777777" w:rsidR="00310F34" w:rsidRDefault="00310F34"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88467" w14:textId="77777777" w:rsidR="00310F34" w:rsidRDefault="00310F34" w:rsidP="00CB5800">
      <w:pPr>
        <w:spacing w:after="0" w:line="240" w:lineRule="auto"/>
      </w:pPr>
      <w:r>
        <w:separator/>
      </w:r>
    </w:p>
  </w:footnote>
  <w:footnote w:type="continuationSeparator" w:id="0">
    <w:p w14:paraId="442B740C" w14:textId="77777777" w:rsidR="00310F34" w:rsidRDefault="00310F34"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3"/>
  </w:num>
  <w:num w:numId="5">
    <w:abstractNumId w:val="6"/>
  </w:num>
  <w:num w:numId="6">
    <w:abstractNumId w:val="1"/>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22B96"/>
    <w:rsid w:val="0003663B"/>
    <w:rsid w:val="000B64AB"/>
    <w:rsid w:val="000D33A1"/>
    <w:rsid w:val="001362E8"/>
    <w:rsid w:val="00144A09"/>
    <w:rsid w:val="001647B4"/>
    <w:rsid w:val="00253A09"/>
    <w:rsid w:val="00271668"/>
    <w:rsid w:val="002C7BE0"/>
    <w:rsid w:val="002D4BDC"/>
    <w:rsid w:val="0030172F"/>
    <w:rsid w:val="00310F34"/>
    <w:rsid w:val="00336059"/>
    <w:rsid w:val="0037298C"/>
    <w:rsid w:val="00385FFD"/>
    <w:rsid w:val="003A30C1"/>
    <w:rsid w:val="003D27E3"/>
    <w:rsid w:val="0044345B"/>
    <w:rsid w:val="004549A4"/>
    <w:rsid w:val="00484DAC"/>
    <w:rsid w:val="004B73E9"/>
    <w:rsid w:val="004D2802"/>
    <w:rsid w:val="004D7338"/>
    <w:rsid w:val="004E7C50"/>
    <w:rsid w:val="00625813"/>
    <w:rsid w:val="006550A7"/>
    <w:rsid w:val="006600D9"/>
    <w:rsid w:val="006A2715"/>
    <w:rsid w:val="0072438F"/>
    <w:rsid w:val="00731EDF"/>
    <w:rsid w:val="0077229B"/>
    <w:rsid w:val="007B2C21"/>
    <w:rsid w:val="007C2963"/>
    <w:rsid w:val="0083268B"/>
    <w:rsid w:val="0083676A"/>
    <w:rsid w:val="0086059C"/>
    <w:rsid w:val="00861DB3"/>
    <w:rsid w:val="008A2CAB"/>
    <w:rsid w:val="008A3FCC"/>
    <w:rsid w:val="008B6055"/>
    <w:rsid w:val="008C0ABD"/>
    <w:rsid w:val="009056CB"/>
    <w:rsid w:val="00924969"/>
    <w:rsid w:val="00937971"/>
    <w:rsid w:val="00964952"/>
    <w:rsid w:val="00972F1F"/>
    <w:rsid w:val="0098049E"/>
    <w:rsid w:val="00993273"/>
    <w:rsid w:val="009A637B"/>
    <w:rsid w:val="009C6378"/>
    <w:rsid w:val="009D3979"/>
    <w:rsid w:val="009F1AD2"/>
    <w:rsid w:val="00A50C0E"/>
    <w:rsid w:val="00A70FD6"/>
    <w:rsid w:val="00A74D0E"/>
    <w:rsid w:val="00AA0B6B"/>
    <w:rsid w:val="00AA2AB3"/>
    <w:rsid w:val="00AC12FA"/>
    <w:rsid w:val="00B00C08"/>
    <w:rsid w:val="00B6564C"/>
    <w:rsid w:val="00B859F4"/>
    <w:rsid w:val="00BA2F96"/>
    <w:rsid w:val="00BB5E63"/>
    <w:rsid w:val="00BC7195"/>
    <w:rsid w:val="00C05490"/>
    <w:rsid w:val="00CB5800"/>
    <w:rsid w:val="00CE36D4"/>
    <w:rsid w:val="00CE3E81"/>
    <w:rsid w:val="00CF6AB7"/>
    <w:rsid w:val="00D4103A"/>
    <w:rsid w:val="00D91630"/>
    <w:rsid w:val="00DC5632"/>
    <w:rsid w:val="00E00F5E"/>
    <w:rsid w:val="00E7512E"/>
    <w:rsid w:val="00EF3910"/>
    <w:rsid w:val="00F03372"/>
    <w:rsid w:val="00F236D7"/>
    <w:rsid w:val="00F42635"/>
    <w:rsid w:val="00F61D94"/>
    <w:rsid w:val="00F83506"/>
    <w:rsid w:val="00FA511E"/>
    <w:rsid w:val="00FC0D70"/>
    <w:rsid w:val="00FC4526"/>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86059C"/>
    <w:pPr>
      <w:spacing w:after="100"/>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ngig.com/gender-bias-in-job-descrip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tefoundation.org/site/DocServer/gendered_wording_JPSP.pdf?docID=161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hackernoon/how-to-attract-more-women-and-not-the-way-you-think-372203f5a7d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mallbiztrends.com/2018/03/women-in-technology-statistics.html" TargetMode="External"/><Relationship Id="rId4" Type="http://schemas.openxmlformats.org/officeDocument/2006/relationships/settings" Target="settings.xml"/><Relationship Id="rId9" Type="http://schemas.openxmlformats.org/officeDocument/2006/relationships/hyperlink" Target="https://innovationisrael.org.il/sites/default/files/%D7%93%D7%95%D7%97%20%D7%A0%D7%A9%D7%99%D7%9D%20%D7%91%D7%94%D7%99%D7%99%D7%98%D7%A7%202022.pdf" TargetMode="External"/><Relationship Id="rId14" Type="http://schemas.openxmlformats.org/officeDocument/2006/relationships/hyperlink" Target="https://text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44FC-BDCA-42C1-94A4-C247FCCC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3593</Words>
  <Characters>17969</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74</cp:revision>
  <dcterms:created xsi:type="dcterms:W3CDTF">2023-06-08T16:38:00Z</dcterms:created>
  <dcterms:modified xsi:type="dcterms:W3CDTF">2023-06-16T12:34:00Z</dcterms:modified>
</cp:coreProperties>
</file>