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5C09" w14:textId="773CBCC0" w:rsidR="00F23986" w:rsidRDefault="005A6543" w:rsidP="00CB68C8">
      <w:pPr>
        <w:pStyle w:val="FlushLeft"/>
        <w:spacing w:before="0"/>
        <w:jc w:val="left"/>
        <w:rPr>
          <w:szCs w:val="22"/>
        </w:rPr>
      </w:pPr>
      <w:r w:rsidRPr="00200C9C">
        <w:t>PREPARED BY</w:t>
      </w:r>
      <w:r>
        <w:t xml:space="preserve"> AND</w:t>
      </w:r>
      <w:r>
        <w:br/>
      </w:r>
      <w:r w:rsidRPr="00200C9C">
        <w:t>AFTER RECORDING RETURN TO:</w:t>
      </w:r>
      <w:r>
        <w:br/>
      </w:r>
      <w:proofErr w:type="spellStart"/>
      <w:r w:rsidR="006C5FC3">
        <w:t>CoreVest</w:t>
      </w:r>
      <w:proofErr w:type="spellEnd"/>
      <w:r w:rsidR="006C5FC3">
        <w:t xml:space="preserve"> </w:t>
      </w:r>
      <w:r w:rsidR="008874B1">
        <w:t>American Finance Lender</w:t>
      </w:r>
      <w:r>
        <w:t xml:space="preserve"> LLC</w:t>
      </w:r>
      <w:r w:rsidRPr="00200C9C">
        <w:br/>
      </w:r>
      <w:r w:rsidR="00B636FC" w:rsidRPr="00B636FC">
        <w:rPr>
          <w:szCs w:val="22"/>
        </w:rPr>
        <w:t>4 Park Plaza, Suite 900</w:t>
      </w:r>
    </w:p>
    <w:p w14:paraId="4C5CAC23" w14:textId="77777777" w:rsidR="00B636FC" w:rsidRDefault="00B636FC" w:rsidP="00055831">
      <w:pPr>
        <w:pStyle w:val="FlushLeft"/>
        <w:spacing w:before="0"/>
        <w:jc w:val="left"/>
        <w:rPr>
          <w:szCs w:val="22"/>
        </w:rPr>
      </w:pPr>
      <w:r w:rsidRPr="00B636FC">
        <w:rPr>
          <w:szCs w:val="22"/>
        </w:rPr>
        <w:t>Irvine, CA  92614</w:t>
      </w:r>
    </w:p>
    <w:p w14:paraId="2CC93BD0" w14:textId="001BFA44" w:rsidR="005A6543" w:rsidRPr="00632825" w:rsidRDefault="00055831" w:rsidP="00055831">
      <w:pPr>
        <w:pStyle w:val="FlushLeft"/>
        <w:spacing w:before="0"/>
        <w:jc w:val="left"/>
        <w:rPr>
          <w:szCs w:val="22"/>
        </w:rPr>
      </w:pPr>
      <w:r w:rsidRPr="00B662C6">
        <w:rPr>
          <w:szCs w:val="22"/>
        </w:rPr>
        <w:t xml:space="preserve">Attn:  </w:t>
      </w:r>
      <w:r w:rsidR="00CB68C8">
        <w:rPr>
          <w:szCs w:val="22"/>
        </w:rPr>
        <w:t>Loan Administration</w:t>
      </w:r>
    </w:p>
    <w:p w14:paraId="3F0863B1" w14:textId="77777777" w:rsidR="00FE6E85" w:rsidRPr="00632825" w:rsidRDefault="00133D7C" w:rsidP="00632825">
      <w:pPr>
        <w:pStyle w:val="CenterBold"/>
        <w:spacing w:before="480"/>
        <w:rPr>
          <w:szCs w:val="22"/>
        </w:rPr>
      </w:pPr>
      <w:r>
        <w:rPr>
          <w:szCs w:val="22"/>
        </w:rPr>
        <w:t>MORTGAGE, ASSIGNMENT OF LEASES AND RENTS,</w:t>
      </w:r>
      <w:r>
        <w:rPr>
          <w:szCs w:val="22"/>
        </w:rPr>
        <w:br/>
        <w:t>SECURITY AGREEMENT AND FIXTURE FILING</w:t>
      </w:r>
      <w:r w:rsidR="001E19ED">
        <w:rPr>
          <w:szCs w:val="22"/>
        </w:rPr>
        <w:br/>
      </w:r>
      <w:r w:rsidR="008D49E4" w:rsidRPr="00CB68C8">
        <w:rPr>
          <w:szCs w:val="22"/>
        </w:rPr>
        <w:t>(South Carolina)</w:t>
      </w:r>
      <w:r w:rsidR="00E63158" w:rsidRPr="00632825">
        <w:rPr>
          <w:szCs w:val="22"/>
        </w:rPr>
        <w:br/>
      </w:r>
      <w:r w:rsidR="00E63158" w:rsidRPr="00632825">
        <w:rPr>
          <w:szCs w:val="22"/>
        </w:rPr>
        <w:br/>
      </w:r>
      <w:r w:rsidR="007F6C92" w:rsidRPr="00367E24">
        <w:rPr>
          <w:bCs/>
          <w:szCs w:val="22"/>
        </w:rPr>
        <w:t>{Deal__</w:t>
      </w:r>
      <w:proofErr w:type="spellStart"/>
      <w:proofErr w:type="gramStart"/>
      <w:r w:rsidR="007F6C92" w:rsidRPr="00367E24">
        <w:rPr>
          <w:bCs/>
          <w:szCs w:val="22"/>
        </w:rPr>
        <w:t>r.Account.Name</w:t>
      </w:r>
      <w:proofErr w:type="spellEnd"/>
      <w:proofErr w:type="gramEnd"/>
      <w:r w:rsidR="007F6C92">
        <w:rPr>
          <w:bCs/>
          <w:szCs w:val="22"/>
        </w:rPr>
        <w:t xml:space="preserve"> | </w:t>
      </w:r>
      <w:proofErr w:type="spellStart"/>
      <w:r w:rsidR="007F6C92">
        <w:rPr>
          <w:bCs/>
          <w:szCs w:val="22"/>
        </w:rPr>
        <w:t>upperCase</w:t>
      </w:r>
      <w:proofErr w:type="spellEnd"/>
      <w:r w:rsidR="007F6C92" w:rsidRPr="00367E24">
        <w:rPr>
          <w:bCs/>
          <w:szCs w:val="22"/>
        </w:rPr>
        <w:t>},</w:t>
      </w:r>
      <w:r w:rsidR="007F6C92" w:rsidRPr="00367E24">
        <w:rPr>
          <w:bCs/>
          <w:szCs w:val="22"/>
        </w:rPr>
        <w:br/>
        <w:t>a {</w:t>
      </w:r>
      <w:proofErr w:type="spellStart"/>
      <w:r w:rsidR="007F6C92" w:rsidRPr="00367E24">
        <w:rPr>
          <w:bCs/>
          <w:szCs w:val="22"/>
        </w:rPr>
        <w:t>Deal__r.Account.Company_Domicile__c</w:t>
      </w:r>
      <w:proofErr w:type="spellEnd"/>
      <w:r w:rsidR="007F6C92" w:rsidRPr="00367E24">
        <w:rPr>
          <w:bCs/>
          <w:szCs w:val="22"/>
        </w:rPr>
        <w:t>}</w:t>
      </w:r>
      <w:r w:rsidR="007F6C92">
        <w:rPr>
          <w:bCs/>
          <w:szCs w:val="22"/>
        </w:rPr>
        <w:t xml:space="preserve"> </w:t>
      </w:r>
      <w:r w:rsidR="007F6C92" w:rsidRPr="00A94967">
        <w:rPr>
          <w:snapToGrid w:val="0"/>
          <w:sz w:val="21"/>
          <w:szCs w:val="21"/>
        </w:rPr>
        <w:t>{</w:t>
      </w:r>
      <w:proofErr w:type="spellStart"/>
      <w:r w:rsidR="007F6C92" w:rsidRPr="00A94967">
        <w:rPr>
          <w:snapToGrid w:val="0"/>
          <w:sz w:val="21"/>
          <w:szCs w:val="21"/>
        </w:rPr>
        <w:t>Deal__r.</w:t>
      </w:r>
      <w:r w:rsidR="007F6C92">
        <w:rPr>
          <w:snapToGrid w:val="0"/>
          <w:sz w:val="21"/>
          <w:szCs w:val="21"/>
        </w:rPr>
        <w:t>Account.</w:t>
      </w:r>
      <w:r w:rsidR="007F6C92" w:rsidRPr="00A94967">
        <w:rPr>
          <w:snapToGrid w:val="0"/>
          <w:color w:val="080707"/>
          <w:sz w:val="21"/>
          <w:szCs w:val="21"/>
        </w:rPr>
        <w:t>Entity_Types__c</w:t>
      </w:r>
      <w:proofErr w:type="spellEnd"/>
      <w:r w:rsidR="007F6C92" w:rsidRPr="00A94967">
        <w:rPr>
          <w:snapToGrid w:val="0"/>
          <w:sz w:val="21"/>
          <w:szCs w:val="21"/>
        </w:rPr>
        <w:t>}</w:t>
      </w:r>
      <w:r w:rsidR="00E63158" w:rsidRPr="00632825">
        <w:rPr>
          <w:szCs w:val="22"/>
        </w:rPr>
        <w:br/>
      </w:r>
      <w:r w:rsidR="001E19ED">
        <w:rPr>
          <w:b w:val="0"/>
          <w:szCs w:val="22"/>
        </w:rPr>
        <w:t xml:space="preserve"> As </w:t>
      </w:r>
      <w:r w:rsidR="00824B39">
        <w:rPr>
          <w:b w:val="0"/>
          <w:szCs w:val="22"/>
        </w:rPr>
        <w:t>Borrower</w:t>
      </w:r>
    </w:p>
    <w:p w14:paraId="3FE561EE" w14:textId="77777777" w:rsidR="008A488C" w:rsidRPr="00632825" w:rsidRDefault="00E63158" w:rsidP="008A488C">
      <w:pPr>
        <w:pStyle w:val="Center"/>
        <w:rPr>
          <w:szCs w:val="22"/>
        </w:rPr>
      </w:pPr>
      <w:r w:rsidRPr="00632825">
        <w:rPr>
          <w:szCs w:val="22"/>
        </w:rPr>
        <w:t>to</w:t>
      </w:r>
    </w:p>
    <w:p w14:paraId="5DEABF20" w14:textId="77777777" w:rsidR="00632825" w:rsidRPr="00632825" w:rsidRDefault="006C5FC3" w:rsidP="00632825">
      <w:pPr>
        <w:pStyle w:val="CenterBold"/>
        <w:spacing w:before="480"/>
        <w:rPr>
          <w:szCs w:val="22"/>
        </w:rPr>
      </w:pPr>
      <w:r>
        <w:rPr>
          <w:szCs w:val="22"/>
        </w:rPr>
        <w:t>COREVEST</w:t>
      </w:r>
      <w:r w:rsidR="008874B1">
        <w:rPr>
          <w:szCs w:val="22"/>
        </w:rPr>
        <w:t xml:space="preserve"> AMERICAN FINANCE LENDER</w:t>
      </w:r>
      <w:r w:rsidR="00E63158" w:rsidRPr="00632825">
        <w:rPr>
          <w:szCs w:val="22"/>
        </w:rPr>
        <w:t xml:space="preserve"> LLC</w:t>
      </w:r>
    </w:p>
    <w:p w14:paraId="11B31C66" w14:textId="77777777" w:rsidR="00632825" w:rsidRPr="00632825" w:rsidRDefault="001E19ED" w:rsidP="00632825">
      <w:pPr>
        <w:pStyle w:val="Center"/>
        <w:spacing w:before="0"/>
        <w:rPr>
          <w:szCs w:val="22"/>
        </w:rPr>
      </w:pPr>
      <w:r>
        <w:rPr>
          <w:szCs w:val="22"/>
        </w:rPr>
        <w:t xml:space="preserve"> As </w:t>
      </w:r>
      <w:r w:rsidR="00824B39">
        <w:rPr>
          <w:szCs w:val="22"/>
        </w:rPr>
        <w:t>Lender</w:t>
      </w:r>
    </w:p>
    <w:p w14:paraId="1F552C81" w14:textId="77777777" w:rsidR="00FE6E85" w:rsidRPr="00632825" w:rsidRDefault="00E63158" w:rsidP="00632825">
      <w:pPr>
        <w:pStyle w:val="FlushLeft"/>
        <w:ind w:left="2880"/>
        <w:rPr>
          <w:szCs w:val="22"/>
        </w:rPr>
      </w:pPr>
      <w:r w:rsidRPr="00632825">
        <w:rPr>
          <w:szCs w:val="22"/>
        </w:rPr>
        <w:t>Dated:</w:t>
      </w:r>
      <w:r w:rsidRPr="00632825">
        <w:rPr>
          <w:szCs w:val="22"/>
        </w:rPr>
        <w:tab/>
      </w:r>
      <w:r w:rsidRPr="00632825">
        <w:rPr>
          <w:szCs w:val="22"/>
        </w:rPr>
        <w:tab/>
        <w:t xml:space="preserve">As of </w:t>
      </w:r>
      <w:r w:rsidR="007F6C92" w:rsidRPr="001E37D6">
        <w:rPr>
          <w:szCs w:val="22"/>
        </w:rPr>
        <w:t>{Id | today}</w:t>
      </w:r>
    </w:p>
    <w:p w14:paraId="2199143A" w14:textId="77777777" w:rsidR="00632825" w:rsidRPr="00632825" w:rsidRDefault="00E63158" w:rsidP="00632825">
      <w:pPr>
        <w:pStyle w:val="FlushLeft"/>
        <w:ind w:left="2880"/>
        <w:rPr>
          <w:szCs w:val="22"/>
        </w:rPr>
      </w:pPr>
      <w:r w:rsidRPr="00632825">
        <w:rPr>
          <w:szCs w:val="22"/>
        </w:rPr>
        <w:t>County:</w:t>
      </w:r>
      <w:r w:rsidRPr="00632825">
        <w:rPr>
          <w:szCs w:val="22"/>
        </w:rPr>
        <w:tab/>
      </w:r>
      <w:r w:rsidRPr="00632825">
        <w:rPr>
          <w:szCs w:val="22"/>
        </w:rPr>
        <w:tab/>
      </w:r>
      <w:r w:rsidR="007F6C92" w:rsidRPr="001E37D6">
        <w:rPr>
          <w:szCs w:val="22"/>
        </w:rPr>
        <w:t>{</w:t>
      </w:r>
      <w:proofErr w:type="spellStart"/>
      <w:r w:rsidR="007F6C92" w:rsidRPr="001E37D6">
        <w:rPr>
          <w:szCs w:val="22"/>
        </w:rPr>
        <w:t>Property_Advances__r</w:t>
      </w:r>
      <w:proofErr w:type="spellEnd"/>
      <w:r w:rsidR="007F6C92" w:rsidRPr="001E37D6">
        <w:rPr>
          <w:szCs w:val="22"/>
        </w:rPr>
        <w:t>[0</w:t>
      </w:r>
      <w:proofErr w:type="gramStart"/>
      <w:r w:rsidR="007F6C92" w:rsidRPr="001E37D6">
        <w:rPr>
          <w:szCs w:val="22"/>
        </w:rPr>
        <w:t>].</w:t>
      </w:r>
      <w:proofErr w:type="spellStart"/>
      <w:r w:rsidR="007F6C92" w:rsidRPr="001E37D6">
        <w:rPr>
          <w:szCs w:val="22"/>
        </w:rPr>
        <w:t>Property</w:t>
      </w:r>
      <w:proofErr w:type="gramEnd"/>
      <w:r w:rsidR="007F6C92" w:rsidRPr="001E37D6">
        <w:rPr>
          <w:szCs w:val="22"/>
        </w:rPr>
        <w:t>__r.County__c</w:t>
      </w:r>
      <w:proofErr w:type="spellEnd"/>
      <w:r w:rsidR="007F6C92" w:rsidRPr="001E37D6">
        <w:rPr>
          <w:szCs w:val="22"/>
        </w:rPr>
        <w:t>}</w:t>
      </w:r>
    </w:p>
    <w:p w14:paraId="08A9B3DD" w14:textId="77777777" w:rsidR="00632825" w:rsidRPr="00632825" w:rsidRDefault="00E63158" w:rsidP="00632825">
      <w:pPr>
        <w:pStyle w:val="FlushLeft"/>
        <w:ind w:left="2880"/>
        <w:rPr>
          <w:szCs w:val="22"/>
        </w:rPr>
      </w:pPr>
      <w:r w:rsidRPr="00632825">
        <w:rPr>
          <w:szCs w:val="22"/>
        </w:rPr>
        <w:t>State:</w:t>
      </w:r>
      <w:r w:rsidRPr="00632825">
        <w:rPr>
          <w:szCs w:val="22"/>
        </w:rPr>
        <w:tab/>
      </w:r>
      <w:r w:rsidRPr="00632825">
        <w:rPr>
          <w:szCs w:val="22"/>
        </w:rPr>
        <w:tab/>
      </w:r>
      <w:r w:rsidR="007F6C92">
        <w:rPr>
          <w:szCs w:val="22"/>
        </w:rPr>
        <w:t>South Carolina</w:t>
      </w:r>
    </w:p>
    <w:p w14:paraId="7165E100" w14:textId="77777777" w:rsidR="00F23986" w:rsidRDefault="005A6543" w:rsidP="00CB68C8">
      <w:pPr>
        <w:pStyle w:val="KTitleCenterBold"/>
        <w:spacing w:before="240"/>
        <w:jc w:val="both"/>
        <w:rPr>
          <w:bCs/>
          <w:szCs w:val="22"/>
          <w:u w:val="single"/>
        </w:rPr>
      </w:pPr>
      <w:r w:rsidRPr="00A15CF1">
        <w:rPr>
          <w:bCs/>
          <w:szCs w:val="22"/>
          <w:u w:val="single"/>
        </w:rPr>
        <w:t>FIXTURE FILING: THIS INSTRUMENT COVERS GOODS THAT ARE OR ARE TO BECOME FIXTURES ON THE REAL PROPERTY DESCRIBED HEREIN.  ACCORDIN</w:t>
      </w:r>
      <w:r w:rsidR="008874B1">
        <w:rPr>
          <w:bCs/>
          <w:szCs w:val="22"/>
          <w:u w:val="single"/>
        </w:rPr>
        <w:t>G</w:t>
      </w:r>
      <w:r w:rsidRPr="00A15CF1">
        <w:rPr>
          <w:bCs/>
          <w:szCs w:val="22"/>
          <w:u w:val="single"/>
        </w:rPr>
        <w:t>LY, IN ADDITION TO ITS BEING FILED AS A MORTGAGE, IT IS FILED AND SHALL BE INDEXED AS A FINANCING STATEMENT AND FIXTURE F</w:t>
      </w:r>
      <w:r>
        <w:rPr>
          <w:bCs/>
          <w:szCs w:val="22"/>
          <w:u w:val="single"/>
        </w:rPr>
        <w:t>I</w:t>
      </w:r>
      <w:r w:rsidRPr="00A15CF1">
        <w:rPr>
          <w:bCs/>
          <w:szCs w:val="22"/>
          <w:u w:val="single"/>
        </w:rPr>
        <w:t>LINGS PURSUANT TO SECTION 36-9-502 AND RELATED PROVISIONS OF THE SOUTH CAROLINA UNIFORM COMMERCIAL CODE, S.C. CODE ANN. § 36-9-101 ET SEQ.</w:t>
      </w:r>
    </w:p>
    <w:p w14:paraId="6C75B449" w14:textId="77777777" w:rsidR="00FE6E85" w:rsidRDefault="008D49E4">
      <w:r w:rsidRPr="00CB68C8">
        <w:rPr>
          <w:b/>
          <w:bCs/>
          <w:szCs w:val="22"/>
          <w:u w:val="single"/>
        </w:rPr>
        <w:t>FUTURE ADVANCES: UNDER §29-3-50 OF THE SOUTH CAROLINA CODE OF LAWS (1976) AS AMENDED, THIS INSTRUMENT ALSO SECURES FUTURE ADVANCES. TO THE EXTENT PROVIDED HEREIN OR IN THE LOAN DOCUMENTS, INTEREST OR DISCOUNT WILL BE DEFERRED, ACCRUED OR CAP</w:t>
      </w:r>
      <w:r w:rsidR="005A6543">
        <w:rPr>
          <w:b/>
          <w:bCs/>
          <w:szCs w:val="22"/>
          <w:u w:val="single"/>
        </w:rPr>
        <w:t>I</w:t>
      </w:r>
      <w:r w:rsidRPr="00CB68C8">
        <w:rPr>
          <w:b/>
          <w:bCs/>
          <w:szCs w:val="22"/>
          <w:u w:val="single"/>
        </w:rPr>
        <w:t>TALIZED.</w:t>
      </w:r>
    </w:p>
    <w:p w14:paraId="7A9234F3" w14:textId="77777777" w:rsidR="001E19ED" w:rsidRDefault="001E19ED">
      <w:pPr>
        <w:sectPr w:rsidR="001E19ED" w:rsidSect="006351C0">
          <w:headerReference w:type="even" r:id="rId7"/>
          <w:headerReference w:type="default" r:id="rId8"/>
          <w:footerReference w:type="even" r:id="rId9"/>
          <w:footerReference w:type="default" r:id="rId10"/>
          <w:headerReference w:type="first" r:id="rId11"/>
          <w:footerReference w:type="first" r:id="rId12"/>
          <w:pgSz w:w="12240" w:h="15840" w:code="1"/>
          <w:pgMar w:top="3221" w:right="1440" w:bottom="1440" w:left="1440" w:header="720" w:footer="720" w:gutter="0"/>
          <w:pgNumType w:start="1"/>
          <w:cols w:space="720"/>
          <w:vAlign w:val="center"/>
          <w:titlePg/>
          <w:docGrid w:linePitch="360"/>
        </w:sectPr>
      </w:pPr>
    </w:p>
    <w:p w14:paraId="560645C9" w14:textId="77777777" w:rsidR="00FE6E85" w:rsidRDefault="008D49E4">
      <w:pPr>
        <w:pStyle w:val="KTitleCenterBold"/>
        <w:rPr>
          <w:szCs w:val="22"/>
        </w:rPr>
      </w:pPr>
      <w:r w:rsidRPr="00CB68C8">
        <w:rPr>
          <w:szCs w:val="22"/>
        </w:rPr>
        <w:lastRenderedPageBreak/>
        <w:t>MORTGAGE, ASSIGNMENT OF LEASES AND RENTS,</w:t>
      </w:r>
      <w:r w:rsidRPr="00CB68C8">
        <w:rPr>
          <w:szCs w:val="22"/>
        </w:rPr>
        <w:br/>
        <w:t>SECURITY AGREEMENT AND FIXTURE FILING</w:t>
      </w:r>
    </w:p>
    <w:p w14:paraId="49B0256F" w14:textId="77777777" w:rsidR="008874B1" w:rsidRPr="00CB68C8" w:rsidRDefault="008874B1" w:rsidP="00CB68C8">
      <w:pPr>
        <w:pStyle w:val="KBody1"/>
        <w:ind w:firstLine="0"/>
        <w:jc w:val="center"/>
      </w:pPr>
      <w:r>
        <w:t xml:space="preserve">Loan No. </w:t>
      </w:r>
      <w:r w:rsidR="007F6C92" w:rsidRPr="001E37D6">
        <w:t>{</w:t>
      </w:r>
      <w:proofErr w:type="spellStart"/>
      <w:r w:rsidR="007F6C92" w:rsidRPr="001E37D6">
        <w:t>Deal__</w:t>
      </w:r>
      <w:proofErr w:type="gramStart"/>
      <w:r w:rsidR="007F6C92" w:rsidRPr="001E37D6">
        <w:t>r.Deal</w:t>
      </w:r>
      <w:proofErr w:type="gramEnd"/>
      <w:r w:rsidR="007F6C92" w:rsidRPr="001E37D6">
        <w:t>_Loan_Number__c</w:t>
      </w:r>
      <w:proofErr w:type="spellEnd"/>
      <w:r w:rsidR="007F6C92" w:rsidRPr="001E37D6">
        <w:t>}</w:t>
      </w:r>
    </w:p>
    <w:p w14:paraId="0598DF01" w14:textId="2EB03BD1" w:rsidR="00A9654D" w:rsidRPr="00CB68C8" w:rsidRDefault="008D49E4" w:rsidP="00A9654D">
      <w:pPr>
        <w:pStyle w:val="Body"/>
        <w:rPr>
          <w:szCs w:val="22"/>
        </w:rPr>
      </w:pPr>
      <w:r w:rsidRPr="00CB68C8">
        <w:rPr>
          <w:szCs w:val="22"/>
        </w:rPr>
        <w:t xml:space="preserve">THIS </w:t>
      </w:r>
      <w:r w:rsidRPr="00CB68C8">
        <w:rPr>
          <w:b/>
          <w:szCs w:val="22"/>
        </w:rPr>
        <w:t>MORTGAGE, ASSIGNMENT OF LEASES AND RENTS, SECURITY AGREEMENT</w:t>
      </w:r>
      <w:r w:rsidRPr="00CB68C8">
        <w:rPr>
          <w:szCs w:val="22"/>
        </w:rPr>
        <w:t xml:space="preserve"> </w:t>
      </w:r>
      <w:r w:rsidRPr="00CB68C8">
        <w:rPr>
          <w:b/>
          <w:szCs w:val="22"/>
        </w:rPr>
        <w:t>AND FIXTURE FILING</w:t>
      </w:r>
      <w:r w:rsidRPr="00CB68C8">
        <w:rPr>
          <w:szCs w:val="22"/>
        </w:rPr>
        <w:t xml:space="preserve"> (this </w:t>
      </w:r>
      <w:r w:rsidRPr="00CB68C8">
        <w:rPr>
          <w:i/>
          <w:szCs w:val="22"/>
        </w:rPr>
        <w:t>“</w:t>
      </w:r>
      <w:r w:rsidRPr="00CB68C8">
        <w:rPr>
          <w:b/>
          <w:i/>
          <w:szCs w:val="22"/>
        </w:rPr>
        <w:t>Mortgage</w:t>
      </w:r>
      <w:r w:rsidRPr="00CB68C8">
        <w:rPr>
          <w:i/>
          <w:szCs w:val="22"/>
        </w:rPr>
        <w:t>”</w:t>
      </w:r>
      <w:r w:rsidRPr="00CB68C8">
        <w:rPr>
          <w:szCs w:val="22"/>
        </w:rPr>
        <w:t xml:space="preserve">) is made as of this </w:t>
      </w:r>
      <w:r w:rsidR="007F6C92" w:rsidRPr="001E37D6">
        <w:rPr>
          <w:szCs w:val="22"/>
        </w:rPr>
        <w:t>{null | day}</w:t>
      </w:r>
      <w:r w:rsidR="007F6C92" w:rsidRPr="009D46B6">
        <w:rPr>
          <w:szCs w:val="22"/>
        </w:rPr>
        <w:t xml:space="preserve"> day of </w:t>
      </w:r>
      <w:r w:rsidR="007F6C92" w:rsidRPr="001E37D6">
        <w:rPr>
          <w:szCs w:val="22"/>
        </w:rPr>
        <w:t>{null | month}</w:t>
      </w:r>
      <w:r w:rsidR="007F6C92" w:rsidRPr="009D46B6">
        <w:rPr>
          <w:szCs w:val="22"/>
        </w:rPr>
        <w:t xml:space="preserve">, </w:t>
      </w:r>
      <w:r w:rsidR="007F6C92" w:rsidRPr="001E37D6">
        <w:rPr>
          <w:szCs w:val="22"/>
        </w:rPr>
        <w:t>{null | year}</w:t>
      </w:r>
      <w:r w:rsidRPr="00CB68C8">
        <w:rPr>
          <w:szCs w:val="22"/>
        </w:rPr>
        <w:t xml:space="preserve">, by </w:t>
      </w:r>
      <w:r w:rsidR="007F6C92" w:rsidRPr="00367E24">
        <w:rPr>
          <w:bCs/>
          <w:szCs w:val="22"/>
        </w:rPr>
        <w:t>{Deal__</w:t>
      </w:r>
      <w:proofErr w:type="spellStart"/>
      <w:r w:rsidR="007F6C92" w:rsidRPr="00367E24">
        <w:rPr>
          <w:bCs/>
          <w:szCs w:val="22"/>
        </w:rPr>
        <w:t>r.Account.Name</w:t>
      </w:r>
      <w:proofErr w:type="spellEnd"/>
      <w:r w:rsidR="007F6C92">
        <w:rPr>
          <w:bCs/>
          <w:szCs w:val="22"/>
        </w:rPr>
        <w:t xml:space="preserve"> | </w:t>
      </w:r>
      <w:proofErr w:type="spellStart"/>
      <w:r w:rsidR="007F6C92">
        <w:rPr>
          <w:bCs/>
          <w:szCs w:val="22"/>
        </w:rPr>
        <w:t>upperCase</w:t>
      </w:r>
      <w:proofErr w:type="spellEnd"/>
      <w:r w:rsidR="007F6C92" w:rsidRPr="00367E24">
        <w:rPr>
          <w:bCs/>
          <w:szCs w:val="22"/>
        </w:rPr>
        <w:t>},</w:t>
      </w:r>
      <w:r w:rsidR="007F6C92" w:rsidRPr="00367E24">
        <w:rPr>
          <w:bCs/>
          <w:szCs w:val="22"/>
        </w:rPr>
        <w:br/>
        <w:t>a {</w:t>
      </w:r>
      <w:proofErr w:type="spellStart"/>
      <w:r w:rsidR="007F6C92" w:rsidRPr="00367E24">
        <w:rPr>
          <w:bCs/>
          <w:szCs w:val="22"/>
        </w:rPr>
        <w:t>Deal__r.Account.Company_Domicile__c</w:t>
      </w:r>
      <w:proofErr w:type="spellEnd"/>
      <w:r w:rsidR="007F6C92" w:rsidRPr="00367E24">
        <w:rPr>
          <w:bCs/>
          <w:szCs w:val="22"/>
        </w:rPr>
        <w:t>}</w:t>
      </w:r>
      <w:r w:rsidR="007F6C92">
        <w:rPr>
          <w:bCs/>
          <w:szCs w:val="22"/>
        </w:rPr>
        <w:t xml:space="preserve"> </w:t>
      </w:r>
      <w:r w:rsidR="007F6C92" w:rsidRPr="00A94967">
        <w:rPr>
          <w:snapToGrid w:val="0"/>
          <w:sz w:val="21"/>
          <w:szCs w:val="21"/>
        </w:rPr>
        <w:t>{</w:t>
      </w:r>
      <w:proofErr w:type="spellStart"/>
      <w:r w:rsidR="007F6C92" w:rsidRPr="00A94967">
        <w:rPr>
          <w:snapToGrid w:val="0"/>
          <w:sz w:val="21"/>
          <w:szCs w:val="21"/>
        </w:rPr>
        <w:t>Deal__r.</w:t>
      </w:r>
      <w:r w:rsidR="007F6C92">
        <w:rPr>
          <w:snapToGrid w:val="0"/>
          <w:sz w:val="21"/>
          <w:szCs w:val="21"/>
        </w:rPr>
        <w:t>Account.</w:t>
      </w:r>
      <w:r w:rsidR="007F6C92" w:rsidRPr="00A94967">
        <w:rPr>
          <w:snapToGrid w:val="0"/>
          <w:color w:val="080707"/>
          <w:sz w:val="21"/>
          <w:szCs w:val="21"/>
        </w:rPr>
        <w:t>Entity_Types__c</w:t>
      </w:r>
      <w:proofErr w:type="spellEnd"/>
      <w:r w:rsidR="007F6C92" w:rsidRPr="00A94967">
        <w:rPr>
          <w:snapToGrid w:val="0"/>
          <w:sz w:val="21"/>
          <w:szCs w:val="21"/>
        </w:rPr>
        <w:t>}</w:t>
      </w:r>
      <w:r w:rsidRPr="00CB68C8">
        <w:rPr>
          <w:szCs w:val="22"/>
        </w:rPr>
        <w:t xml:space="preserve">, having an address at </w:t>
      </w:r>
      <w:r w:rsidR="007F6C92" w:rsidRPr="001E37D6">
        <w:rPr>
          <w:szCs w:val="22"/>
        </w:rPr>
        <w:t>{Deal__</w:t>
      </w:r>
      <w:proofErr w:type="spellStart"/>
      <w:r w:rsidR="007F6C92" w:rsidRPr="001E37D6">
        <w:rPr>
          <w:szCs w:val="22"/>
        </w:rPr>
        <w:t>r.Account.BillingStreet</w:t>
      </w:r>
      <w:proofErr w:type="spellEnd"/>
      <w:r w:rsidR="007F6C92" w:rsidRPr="001E37D6">
        <w:rPr>
          <w:szCs w:val="22"/>
        </w:rPr>
        <w:t>}, {Deal__</w:t>
      </w:r>
      <w:proofErr w:type="spellStart"/>
      <w:r w:rsidR="007F6C92" w:rsidRPr="001E37D6">
        <w:rPr>
          <w:szCs w:val="22"/>
        </w:rPr>
        <w:t>r.Account.BillingCity</w:t>
      </w:r>
      <w:proofErr w:type="spellEnd"/>
      <w:r w:rsidR="007F6C92" w:rsidRPr="001E37D6">
        <w:rPr>
          <w:szCs w:val="22"/>
        </w:rPr>
        <w:t>}, {Deal__</w:t>
      </w:r>
      <w:proofErr w:type="spellStart"/>
      <w:r w:rsidR="007F6C92" w:rsidRPr="001E37D6">
        <w:rPr>
          <w:szCs w:val="22"/>
        </w:rPr>
        <w:t>r.Account.BillingState</w:t>
      </w:r>
      <w:proofErr w:type="spellEnd"/>
      <w:r w:rsidR="007F6C92" w:rsidRPr="001E37D6">
        <w:rPr>
          <w:szCs w:val="22"/>
        </w:rPr>
        <w:t>} {Deal__</w:t>
      </w:r>
      <w:proofErr w:type="spellStart"/>
      <w:r w:rsidR="007F6C92" w:rsidRPr="001E37D6">
        <w:rPr>
          <w:szCs w:val="22"/>
        </w:rPr>
        <w:t>r.Account.BillingPostalCode</w:t>
      </w:r>
      <w:proofErr w:type="spellEnd"/>
      <w:r w:rsidR="007F6C92" w:rsidRPr="001E37D6">
        <w:rPr>
          <w:szCs w:val="22"/>
        </w:rPr>
        <w:t>}</w:t>
      </w:r>
      <w:r w:rsidR="00B13C9C">
        <w:rPr>
          <w:szCs w:val="22"/>
        </w:rPr>
        <w:t xml:space="preserve"> </w:t>
      </w:r>
      <w:r w:rsidRPr="00CB68C8">
        <w:rPr>
          <w:szCs w:val="22"/>
        </w:rPr>
        <w:t>(</w:t>
      </w:r>
      <w:r w:rsidRPr="00CB68C8">
        <w:rPr>
          <w:i/>
          <w:szCs w:val="22"/>
        </w:rPr>
        <w:t>“</w:t>
      </w:r>
      <w:r w:rsidRPr="00CB68C8">
        <w:rPr>
          <w:b/>
          <w:i/>
          <w:szCs w:val="22"/>
        </w:rPr>
        <w:t xml:space="preserve">Mortgagor” </w:t>
      </w:r>
      <w:r w:rsidRPr="00CB68C8">
        <w:rPr>
          <w:szCs w:val="22"/>
        </w:rPr>
        <w:t xml:space="preserve">or </w:t>
      </w:r>
      <w:r w:rsidRPr="00CB68C8">
        <w:rPr>
          <w:b/>
          <w:i/>
          <w:szCs w:val="22"/>
        </w:rPr>
        <w:t>“Borrower</w:t>
      </w:r>
      <w:r w:rsidRPr="00CB68C8">
        <w:rPr>
          <w:i/>
          <w:szCs w:val="22"/>
        </w:rPr>
        <w:t>”</w:t>
      </w:r>
      <w:r w:rsidRPr="00CB68C8">
        <w:rPr>
          <w:szCs w:val="22"/>
        </w:rPr>
        <w:t xml:space="preserve">) to and for the benefit of </w:t>
      </w:r>
      <w:r w:rsidR="006C5FC3">
        <w:rPr>
          <w:b/>
          <w:szCs w:val="22"/>
        </w:rPr>
        <w:t xml:space="preserve">COREVEST </w:t>
      </w:r>
      <w:r w:rsidR="008874B1">
        <w:rPr>
          <w:b/>
          <w:szCs w:val="22"/>
        </w:rPr>
        <w:t>AMERICAN FINANCE LENDER</w:t>
      </w:r>
      <w:r w:rsidRPr="00CB68C8">
        <w:rPr>
          <w:b/>
          <w:szCs w:val="22"/>
        </w:rPr>
        <w:t xml:space="preserve"> LLC</w:t>
      </w:r>
      <w:r w:rsidRPr="00CB68C8">
        <w:rPr>
          <w:szCs w:val="22"/>
        </w:rPr>
        <w:t>, a Delaware limited liability company, as Lender, having an address</w:t>
      </w:r>
      <w:r w:rsidR="00CB68C8">
        <w:rPr>
          <w:szCs w:val="22"/>
        </w:rPr>
        <w:t xml:space="preserve"> at</w:t>
      </w:r>
      <w:r w:rsidR="008874B1">
        <w:rPr>
          <w:szCs w:val="22"/>
        </w:rPr>
        <w:t xml:space="preserve"> </w:t>
      </w:r>
      <w:r w:rsidR="00B636FC" w:rsidRPr="00B636FC">
        <w:t>4 Park Plaza, Suite 900, Irvine, CA  92614</w:t>
      </w:r>
      <w:r w:rsidR="00CB68C8">
        <w:t>, Attn: Loan Administration</w:t>
      </w:r>
      <w:r w:rsidRPr="00CB68C8">
        <w:rPr>
          <w:szCs w:val="22"/>
        </w:rPr>
        <w:t xml:space="preserve"> (together with its successors and/or assigns, </w:t>
      </w:r>
      <w:r w:rsidRPr="00CB68C8">
        <w:rPr>
          <w:i/>
          <w:szCs w:val="22"/>
        </w:rPr>
        <w:t>“</w:t>
      </w:r>
      <w:r w:rsidRPr="00CB68C8">
        <w:rPr>
          <w:b/>
          <w:i/>
          <w:szCs w:val="22"/>
        </w:rPr>
        <w:t>Mortgagee</w:t>
      </w:r>
      <w:r w:rsidRPr="00CB68C8">
        <w:rPr>
          <w:i/>
          <w:szCs w:val="22"/>
        </w:rPr>
        <w:t>” or “</w:t>
      </w:r>
      <w:r w:rsidRPr="00CB68C8">
        <w:rPr>
          <w:b/>
          <w:i/>
          <w:szCs w:val="22"/>
        </w:rPr>
        <w:t>Lender</w:t>
      </w:r>
      <w:r w:rsidRPr="00CB68C8">
        <w:rPr>
          <w:i/>
          <w:szCs w:val="22"/>
        </w:rPr>
        <w:t>”</w:t>
      </w:r>
      <w:r w:rsidRPr="00CB68C8">
        <w:rPr>
          <w:szCs w:val="22"/>
        </w:rPr>
        <w:t>).</w:t>
      </w:r>
    </w:p>
    <w:p w14:paraId="54AFEE5F" w14:textId="77777777" w:rsidR="00FE6E85" w:rsidRPr="00CB68C8" w:rsidRDefault="008D49E4" w:rsidP="00A9654D">
      <w:pPr>
        <w:pStyle w:val="CenterBoldUnderscore"/>
        <w:rPr>
          <w:szCs w:val="22"/>
          <w:u w:val="none"/>
        </w:rPr>
      </w:pPr>
      <w:r w:rsidRPr="00CB68C8">
        <w:rPr>
          <w:szCs w:val="22"/>
          <w:u w:val="none"/>
        </w:rPr>
        <w:t xml:space="preserve">W I T N E S </w:t>
      </w:r>
      <w:proofErr w:type="spellStart"/>
      <w:r w:rsidRPr="00CB68C8">
        <w:rPr>
          <w:szCs w:val="22"/>
          <w:u w:val="none"/>
        </w:rPr>
        <w:t>S</w:t>
      </w:r>
      <w:proofErr w:type="spellEnd"/>
      <w:r w:rsidRPr="00CB68C8">
        <w:rPr>
          <w:szCs w:val="22"/>
          <w:u w:val="none"/>
        </w:rPr>
        <w:t xml:space="preserve"> E T H:</w:t>
      </w:r>
    </w:p>
    <w:p w14:paraId="7C589783" w14:textId="77777777" w:rsidR="00FE6E85" w:rsidRPr="00CB68C8" w:rsidRDefault="008D49E4" w:rsidP="00A9654D">
      <w:pPr>
        <w:pStyle w:val="ListNumber"/>
        <w:tabs>
          <w:tab w:val="clear" w:pos="360"/>
        </w:tabs>
        <w:spacing w:before="240"/>
        <w:ind w:left="0" w:firstLine="720"/>
        <w:rPr>
          <w:szCs w:val="22"/>
        </w:rPr>
      </w:pPr>
      <w:r w:rsidRPr="00CB68C8">
        <w:rPr>
          <w:szCs w:val="22"/>
        </w:rPr>
        <w:t xml:space="preserve">This Mortgage is given to secure a loan (the </w:t>
      </w:r>
      <w:r w:rsidRPr="00CB68C8">
        <w:rPr>
          <w:i/>
          <w:szCs w:val="22"/>
        </w:rPr>
        <w:t>“</w:t>
      </w:r>
      <w:r w:rsidRPr="00CB68C8">
        <w:rPr>
          <w:b/>
          <w:i/>
          <w:szCs w:val="22"/>
        </w:rPr>
        <w:t>Loan</w:t>
      </w:r>
      <w:r w:rsidRPr="00CB68C8">
        <w:rPr>
          <w:i/>
          <w:szCs w:val="22"/>
        </w:rPr>
        <w:t>”</w:t>
      </w:r>
      <w:r w:rsidRPr="00CB68C8">
        <w:rPr>
          <w:szCs w:val="22"/>
        </w:rPr>
        <w:t xml:space="preserve">) in the principal sum of </w:t>
      </w:r>
      <w:r w:rsidR="007F6C92" w:rsidRPr="00AA2077">
        <w:rPr>
          <w:szCs w:val="21"/>
        </w:rPr>
        <w:t>{</w:t>
      </w:r>
      <w:proofErr w:type="spellStart"/>
      <w:r w:rsidR="007F6C92" w:rsidRPr="00AA2077">
        <w:rPr>
          <w:snapToGrid w:val="0"/>
          <w:szCs w:val="21"/>
        </w:rPr>
        <w:t>Deal__r.LOC_Commitment</w:t>
      </w:r>
      <w:r w:rsidR="007F6C92">
        <w:rPr>
          <w:snapToGrid w:val="0"/>
          <w:szCs w:val="21"/>
        </w:rPr>
        <w:t>_In_Words__c</w:t>
      </w:r>
      <w:proofErr w:type="spellEnd"/>
      <w:r w:rsidR="007F6C92" w:rsidRPr="00AA2077">
        <w:rPr>
          <w:szCs w:val="21"/>
        </w:rPr>
        <w:t>}</w:t>
      </w:r>
      <w:r w:rsidRPr="00CB68C8">
        <w:rPr>
          <w:szCs w:val="22"/>
        </w:rPr>
        <w:t xml:space="preserve"> ($</w:t>
      </w:r>
      <w:r w:rsidR="007F6C92" w:rsidRPr="00AA2077">
        <w:rPr>
          <w:szCs w:val="21"/>
        </w:rPr>
        <w:t>{</w:t>
      </w:r>
      <w:proofErr w:type="spellStart"/>
      <w:r w:rsidR="007F6C92" w:rsidRPr="00AA2077">
        <w:rPr>
          <w:szCs w:val="21"/>
        </w:rPr>
        <w:t>Deal__r.LOC_Commitment__c</w:t>
      </w:r>
      <w:proofErr w:type="spellEnd"/>
      <w:r w:rsidR="007F6C92" w:rsidRPr="00AA2077">
        <w:rPr>
          <w:szCs w:val="21"/>
        </w:rPr>
        <w:t xml:space="preserve"> | </w:t>
      </w:r>
      <w:proofErr w:type="spellStart"/>
      <w:r w:rsidR="007F6C92" w:rsidRPr="00AA2077">
        <w:rPr>
          <w:szCs w:val="21"/>
        </w:rPr>
        <w:t>formatCurrency</w:t>
      </w:r>
      <w:proofErr w:type="spellEnd"/>
      <w:r w:rsidR="007F6C92" w:rsidRPr="00AA2077">
        <w:rPr>
          <w:szCs w:val="21"/>
        </w:rPr>
        <w:t>}</w:t>
      </w:r>
      <w:r w:rsidRPr="00CB68C8">
        <w:rPr>
          <w:szCs w:val="22"/>
        </w:rPr>
        <w:t>) or so much thereof as may</w:t>
      </w:r>
      <w:r w:rsidR="006C5FC3">
        <w:rPr>
          <w:szCs w:val="22"/>
        </w:rPr>
        <w:t xml:space="preserve"> have been or may hereafter</w:t>
      </w:r>
      <w:r w:rsidRPr="00CB68C8">
        <w:rPr>
          <w:szCs w:val="22"/>
        </w:rPr>
        <w:t xml:space="preserve"> be advanced from time to time pursuant to that certain Loan Agreement dated as of </w:t>
      </w:r>
      <w:r w:rsidR="007F6C92" w:rsidRPr="003A479F">
        <w:t>{</w:t>
      </w:r>
      <w:proofErr w:type="spellStart"/>
      <w:r w:rsidR="007F6C92" w:rsidRPr="003A479F">
        <w:t>Deal__r.Loan_Effective_Date__c</w:t>
      </w:r>
      <w:proofErr w:type="spellEnd"/>
      <w:r w:rsidR="007F6C92" w:rsidRPr="003A479F">
        <w:t xml:space="preserve"> | </w:t>
      </w:r>
      <w:proofErr w:type="spellStart"/>
      <w:r w:rsidR="007F6C92" w:rsidRPr="003A479F">
        <w:t>formatDate</w:t>
      </w:r>
      <w:proofErr w:type="spellEnd"/>
      <w:r w:rsidR="007F6C92" w:rsidRPr="003A479F">
        <w:t>}</w:t>
      </w:r>
      <w:r w:rsidRPr="00CB68C8">
        <w:rPr>
          <w:szCs w:val="22"/>
        </w:rPr>
        <w:t xml:space="preserve"> by and between Borrower and Lender (as the same may be amended, restated, replaced, supplemented or otherwise modified from time to time, the </w:t>
      </w:r>
      <w:r w:rsidRPr="00CB68C8">
        <w:rPr>
          <w:i/>
          <w:szCs w:val="22"/>
        </w:rPr>
        <w:t>“</w:t>
      </w:r>
      <w:r w:rsidRPr="00CB68C8">
        <w:rPr>
          <w:b/>
          <w:i/>
          <w:szCs w:val="22"/>
        </w:rPr>
        <w:t>Loan Agreement</w:t>
      </w:r>
      <w:r w:rsidRPr="00CB68C8">
        <w:rPr>
          <w:i/>
          <w:szCs w:val="22"/>
        </w:rPr>
        <w:t>”</w:t>
      </w:r>
      <w:r w:rsidRPr="00CB68C8">
        <w:rPr>
          <w:szCs w:val="22"/>
        </w:rPr>
        <w:t xml:space="preserve">), and evidenced by that certain Secured Promissory Note dated as of the date of </w:t>
      </w:r>
      <w:r w:rsidR="008E0DDC">
        <w:rPr>
          <w:szCs w:val="22"/>
        </w:rPr>
        <w:t xml:space="preserve">the </w:t>
      </w:r>
      <w:r w:rsidRPr="00CB68C8">
        <w:rPr>
          <w:szCs w:val="22"/>
        </w:rPr>
        <w:t xml:space="preserve">Loan Agreement by Borrower to Lender (such </w:t>
      </w:r>
      <w:r w:rsidR="008E0DDC">
        <w:rPr>
          <w:szCs w:val="22"/>
        </w:rPr>
        <w:t xml:space="preserve">Secured Promissory </w:t>
      </w:r>
      <w:r w:rsidRPr="00CB68C8">
        <w:rPr>
          <w:szCs w:val="22"/>
        </w:rPr>
        <w:t xml:space="preserve">Note, together with all extensions, renewals, replacements, restatements or modifications thereof, being hereinafter referred to as the </w:t>
      </w:r>
      <w:r w:rsidRPr="00CB68C8">
        <w:rPr>
          <w:i/>
          <w:szCs w:val="22"/>
        </w:rPr>
        <w:t>“</w:t>
      </w:r>
      <w:r w:rsidRPr="00CB68C8">
        <w:rPr>
          <w:b/>
          <w:i/>
          <w:szCs w:val="22"/>
        </w:rPr>
        <w:t>Note</w:t>
      </w:r>
      <w:r w:rsidRPr="00CB68C8">
        <w:rPr>
          <w:i/>
          <w:szCs w:val="22"/>
        </w:rPr>
        <w:t>”</w:t>
      </w:r>
      <w:r w:rsidRPr="00CB68C8">
        <w:rPr>
          <w:szCs w:val="22"/>
        </w:rPr>
        <w:t>).  Capitalized terms used herein without definition shall have the meanings ascribed to such terms in the Loan Agreement.</w:t>
      </w:r>
    </w:p>
    <w:p w14:paraId="6DB97718" w14:textId="77777777" w:rsidR="00A9654D" w:rsidRPr="00CB68C8" w:rsidRDefault="008D49E4" w:rsidP="00A9654D">
      <w:pPr>
        <w:pStyle w:val="ListNumber"/>
        <w:tabs>
          <w:tab w:val="clear" w:pos="360"/>
        </w:tabs>
        <w:spacing w:before="240"/>
        <w:ind w:left="0" w:firstLine="720"/>
        <w:rPr>
          <w:szCs w:val="22"/>
        </w:rPr>
      </w:pPr>
      <w:r w:rsidRPr="00CB68C8">
        <w:rPr>
          <w:szCs w:val="22"/>
        </w:rPr>
        <w:t xml:space="preserve">Borrower desires to secure the payment of the principal amount of the Loan outstanding from time to time, including without limitation, all Advances now or hereafter advanced pursuant to the Loan Agreement, together with all interest accrued and unpaid thereon and all other sums due to Lender in respect of the Loan under the Note, the Loan Agreement and the other Loan Documents (the </w:t>
      </w:r>
      <w:r w:rsidRPr="00CB68C8">
        <w:rPr>
          <w:i/>
          <w:szCs w:val="22"/>
        </w:rPr>
        <w:t>“</w:t>
      </w:r>
      <w:r w:rsidRPr="00CB68C8">
        <w:rPr>
          <w:b/>
          <w:i/>
          <w:szCs w:val="22"/>
        </w:rPr>
        <w:t>Debt</w:t>
      </w:r>
      <w:r w:rsidRPr="00CB68C8">
        <w:rPr>
          <w:i/>
          <w:szCs w:val="22"/>
        </w:rPr>
        <w:t>”</w:t>
      </w:r>
      <w:r w:rsidRPr="00CB68C8">
        <w:rPr>
          <w:szCs w:val="22"/>
        </w:rPr>
        <w:t>) and the performance of all of its obligations under the Note, the Loan Agreement and the other Loan Documents.</w:t>
      </w:r>
    </w:p>
    <w:p w14:paraId="7F1AD351" w14:textId="77777777" w:rsidR="00A9654D" w:rsidRPr="00CB68C8" w:rsidRDefault="008D49E4" w:rsidP="00A9654D">
      <w:pPr>
        <w:pStyle w:val="ListNumber"/>
        <w:tabs>
          <w:tab w:val="clear" w:pos="360"/>
        </w:tabs>
        <w:spacing w:before="240"/>
        <w:ind w:left="0" w:firstLine="720"/>
        <w:rPr>
          <w:szCs w:val="22"/>
        </w:rPr>
      </w:pPr>
      <w:r w:rsidRPr="00CB68C8">
        <w:rPr>
          <w:szCs w:val="22"/>
        </w:rPr>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329D784" w14:textId="77777777" w:rsidR="00FE6E85" w:rsidRPr="00CB68C8" w:rsidRDefault="008D49E4" w:rsidP="00A9654D">
      <w:pPr>
        <w:pStyle w:val="Body"/>
        <w:rPr>
          <w:szCs w:val="22"/>
        </w:rPr>
      </w:pPr>
      <w:r w:rsidRPr="00CB68C8">
        <w:rPr>
          <w:szCs w:val="22"/>
        </w:rPr>
        <w:t>NOW THEREFORE, in consideration of the making of the Loan</w:t>
      </w:r>
      <w:r w:rsidR="0035251C">
        <w:rPr>
          <w:szCs w:val="22"/>
        </w:rPr>
        <w:t xml:space="preserve">, and any </w:t>
      </w:r>
      <w:r w:rsidR="000F30B7">
        <w:rPr>
          <w:szCs w:val="22"/>
        </w:rPr>
        <w:t xml:space="preserve">and </w:t>
      </w:r>
      <w:r w:rsidR="0035251C">
        <w:rPr>
          <w:szCs w:val="22"/>
        </w:rPr>
        <w:t>all Advance</w:t>
      </w:r>
      <w:r w:rsidR="000F30B7">
        <w:rPr>
          <w:szCs w:val="22"/>
        </w:rPr>
        <w:t>s</w:t>
      </w:r>
      <w:r w:rsidR="0035251C">
        <w:rPr>
          <w:szCs w:val="22"/>
        </w:rPr>
        <w:t xml:space="preserve"> now or hereafter made pursuant to the Loan Agreement,</w:t>
      </w:r>
      <w:r w:rsidRPr="00CB68C8">
        <w:rPr>
          <w:szCs w:val="22"/>
        </w:rPr>
        <w:t xml:space="preserve"> by Lender and the covenants, agreements, representations and warranties set forth in this Mortgage and other good and valuable consideration, the receipt and sufficiency of which are acknowledged by Borrower:</w:t>
      </w:r>
    </w:p>
    <w:p w14:paraId="373DBDFE" w14:textId="77777777" w:rsidR="00FE6E85" w:rsidRPr="00CB68C8" w:rsidRDefault="008D49E4" w:rsidP="00113105">
      <w:pPr>
        <w:pStyle w:val="Heading1"/>
        <w:rPr>
          <w:szCs w:val="22"/>
        </w:rPr>
      </w:pPr>
      <w:r w:rsidRPr="00CB68C8">
        <w:rPr>
          <w:szCs w:val="22"/>
        </w:rPr>
        <w:lastRenderedPageBreak/>
        <w:br/>
      </w:r>
      <w:r w:rsidRPr="00CB68C8">
        <w:rPr>
          <w:szCs w:val="22"/>
        </w:rPr>
        <w:br/>
        <w:t>GRANTS OF SECURITY</w:t>
      </w:r>
    </w:p>
    <w:p w14:paraId="56AE8759" w14:textId="77777777" w:rsidR="00FE6E85" w:rsidRPr="00CB68C8" w:rsidRDefault="008D49E4" w:rsidP="00133D7C">
      <w:pPr>
        <w:pStyle w:val="Heading2"/>
        <w:rPr>
          <w:szCs w:val="22"/>
        </w:rPr>
      </w:pPr>
      <w:r w:rsidRPr="00CB68C8">
        <w:rPr>
          <w:szCs w:val="22"/>
          <w:u w:val="single"/>
        </w:rPr>
        <w:t>Trust Property</w:t>
      </w:r>
      <w:r w:rsidRPr="00CB68C8">
        <w:rPr>
          <w:rStyle w:val="NonTocText"/>
          <w:b w:val="0"/>
          <w:szCs w:val="22"/>
        </w:rPr>
        <w:t>.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Pr="00CB68C8">
        <w:rPr>
          <w:rStyle w:val="NonTocText"/>
          <w:i/>
          <w:szCs w:val="22"/>
        </w:rPr>
        <w:t>Property</w:t>
      </w:r>
      <w:r w:rsidRPr="00CB68C8">
        <w:rPr>
          <w:rStyle w:val="NonTocText"/>
          <w:b w:val="0"/>
          <w:szCs w:val="22"/>
        </w:rPr>
        <w:t>”):</w:t>
      </w:r>
    </w:p>
    <w:p w14:paraId="008B4584" w14:textId="77777777" w:rsidR="00FE6E85" w:rsidRPr="00CB68C8" w:rsidRDefault="008D49E4" w:rsidP="00795AAA">
      <w:pPr>
        <w:pStyle w:val="Heading3"/>
        <w:rPr>
          <w:szCs w:val="22"/>
        </w:rPr>
      </w:pPr>
      <w:r w:rsidRPr="00CB68C8">
        <w:rPr>
          <w:szCs w:val="22"/>
          <w:u w:val="single"/>
        </w:rPr>
        <w:t>Land</w:t>
      </w:r>
      <w:r w:rsidRPr="00CB68C8">
        <w:rPr>
          <w:szCs w:val="22"/>
        </w:rPr>
        <w:t xml:space="preserve">.  The real property located in the County of </w:t>
      </w:r>
      <w:r w:rsidR="007F6C92" w:rsidRPr="001E37D6">
        <w:rPr>
          <w:szCs w:val="22"/>
        </w:rPr>
        <w:t>{</w:t>
      </w:r>
      <w:proofErr w:type="spellStart"/>
      <w:r w:rsidR="007F6C92" w:rsidRPr="001E37D6">
        <w:rPr>
          <w:szCs w:val="22"/>
        </w:rPr>
        <w:t>Property_Advances__r</w:t>
      </w:r>
      <w:proofErr w:type="spellEnd"/>
      <w:r w:rsidR="007F6C92" w:rsidRPr="001E37D6">
        <w:rPr>
          <w:szCs w:val="22"/>
        </w:rPr>
        <w:t>[0].</w:t>
      </w:r>
      <w:proofErr w:type="spellStart"/>
      <w:r w:rsidR="007F6C92" w:rsidRPr="001E37D6">
        <w:rPr>
          <w:szCs w:val="22"/>
        </w:rPr>
        <w:t>Property__r.County__c</w:t>
      </w:r>
      <w:proofErr w:type="spellEnd"/>
      <w:r w:rsidR="007F6C92" w:rsidRPr="001E37D6">
        <w:rPr>
          <w:szCs w:val="22"/>
        </w:rPr>
        <w:t>}</w:t>
      </w:r>
      <w:r w:rsidRPr="00CB68C8">
        <w:rPr>
          <w:szCs w:val="22"/>
        </w:rPr>
        <w:t xml:space="preserve">, State of </w:t>
      </w:r>
      <w:r w:rsidR="00B13C9C">
        <w:rPr>
          <w:szCs w:val="22"/>
        </w:rPr>
        <w:t>South Carolina</w:t>
      </w:r>
      <w:r w:rsidRPr="00CB68C8">
        <w:rPr>
          <w:szCs w:val="22"/>
        </w:rPr>
        <w:t xml:space="preserve">, identified on </w:t>
      </w:r>
      <w:r w:rsidRPr="00CB68C8">
        <w:rPr>
          <w:b/>
          <w:szCs w:val="22"/>
          <w:u w:val="single"/>
        </w:rPr>
        <w:t>Schedule 1</w:t>
      </w:r>
      <w:r w:rsidRPr="00CB68C8">
        <w:rPr>
          <w:szCs w:val="22"/>
        </w:rPr>
        <w:t xml:space="preserve"> attached hereto and made a part hereof and more particularly described in </w:t>
      </w:r>
      <w:r w:rsidRPr="00CB68C8">
        <w:rPr>
          <w:b/>
          <w:szCs w:val="22"/>
          <w:u w:val="single"/>
        </w:rPr>
        <w:t>Exhibit A</w:t>
      </w:r>
      <w:r w:rsidRPr="00CB68C8">
        <w:rPr>
          <w:szCs w:val="22"/>
        </w:rPr>
        <w:t xml:space="preserve">, attached hereto and made a part hereof (collectively, the </w:t>
      </w:r>
      <w:r w:rsidRPr="00CB68C8">
        <w:rPr>
          <w:i/>
          <w:szCs w:val="22"/>
        </w:rPr>
        <w:t>“</w:t>
      </w:r>
      <w:r w:rsidRPr="00CB68C8">
        <w:rPr>
          <w:b/>
          <w:i/>
          <w:szCs w:val="22"/>
        </w:rPr>
        <w:t>Land</w:t>
      </w:r>
      <w:r w:rsidRPr="00CB68C8">
        <w:rPr>
          <w:i/>
          <w:szCs w:val="22"/>
        </w:rPr>
        <w:t>”</w:t>
      </w:r>
      <w:r w:rsidRPr="00CB68C8">
        <w:rPr>
          <w:szCs w:val="22"/>
        </w:rPr>
        <w:t>);</w:t>
      </w:r>
    </w:p>
    <w:p w14:paraId="79F686CE" w14:textId="77777777" w:rsidR="00FE6E85" w:rsidRPr="00CB68C8" w:rsidRDefault="008D49E4">
      <w:pPr>
        <w:pStyle w:val="Heading3"/>
        <w:rPr>
          <w:szCs w:val="22"/>
        </w:rPr>
      </w:pPr>
      <w:r w:rsidRPr="00CB68C8">
        <w:rPr>
          <w:szCs w:val="22"/>
          <w:u w:val="single"/>
        </w:rPr>
        <w:t>Additional Land</w:t>
      </w:r>
      <w:r w:rsidRPr="00CB68C8">
        <w:rPr>
          <w:szCs w:val="22"/>
        </w:rP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19E9356" w14:textId="77777777" w:rsidR="00FE6E85" w:rsidRPr="00CB68C8" w:rsidRDefault="008D49E4">
      <w:pPr>
        <w:pStyle w:val="Heading3"/>
        <w:rPr>
          <w:szCs w:val="22"/>
        </w:rPr>
      </w:pPr>
      <w:r w:rsidRPr="00CB68C8">
        <w:rPr>
          <w:szCs w:val="22"/>
          <w:u w:val="single"/>
        </w:rPr>
        <w:t>Improvements</w:t>
      </w:r>
      <w:r w:rsidRPr="00CB68C8">
        <w:rPr>
          <w:szCs w:val="22"/>
        </w:rPr>
        <w:t xml:space="preserve">.  The buildings, structures, fixtures, additions, enlargements, extensions, modifications, repairs, replacements and improvements now or hereafter erected or located on the Land (collectively, the </w:t>
      </w:r>
      <w:r w:rsidRPr="00CB68C8">
        <w:rPr>
          <w:i/>
          <w:szCs w:val="22"/>
        </w:rPr>
        <w:t>“</w:t>
      </w:r>
      <w:r w:rsidRPr="00CB68C8">
        <w:rPr>
          <w:b/>
          <w:i/>
          <w:szCs w:val="22"/>
        </w:rPr>
        <w:t>Improvements</w:t>
      </w:r>
      <w:r w:rsidRPr="00CB68C8">
        <w:rPr>
          <w:i/>
          <w:szCs w:val="22"/>
        </w:rPr>
        <w:t>”</w:t>
      </w:r>
      <w:r w:rsidRPr="00CB68C8">
        <w:rPr>
          <w:szCs w:val="22"/>
        </w:rPr>
        <w:t>);</w:t>
      </w:r>
    </w:p>
    <w:p w14:paraId="3B870B0E" w14:textId="77777777" w:rsidR="00FE6E85" w:rsidRPr="00CB68C8" w:rsidRDefault="008D49E4">
      <w:pPr>
        <w:pStyle w:val="Heading3"/>
        <w:rPr>
          <w:szCs w:val="22"/>
        </w:rPr>
      </w:pPr>
      <w:r w:rsidRPr="00CB68C8">
        <w:rPr>
          <w:szCs w:val="22"/>
          <w:u w:val="single"/>
        </w:rPr>
        <w:t>Easements</w:t>
      </w:r>
      <w:r w:rsidRPr="00CB68C8">
        <w:rPr>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6BFF67F" w14:textId="77777777" w:rsidR="00FE6E85" w:rsidRPr="00CB68C8" w:rsidRDefault="008D49E4">
      <w:pPr>
        <w:pStyle w:val="Heading3"/>
        <w:rPr>
          <w:szCs w:val="22"/>
        </w:rPr>
      </w:pPr>
      <w:r w:rsidRPr="00CB68C8">
        <w:rPr>
          <w:szCs w:val="22"/>
          <w:u w:val="single"/>
        </w:rPr>
        <w:t>Equipment</w:t>
      </w:r>
      <w:r w:rsidRPr="00CB68C8">
        <w:rPr>
          <w:szCs w:val="22"/>
        </w:rPr>
        <w:t xml:space="preserve">.  All “equipment,” as such term is defined in </w:t>
      </w:r>
      <w:r w:rsidRPr="00CB68C8">
        <w:rPr>
          <w:szCs w:val="22"/>
          <w:u w:val="single"/>
        </w:rPr>
        <w:t>Article 9</w:t>
      </w:r>
      <w:r w:rsidRPr="00CB68C8">
        <w:rPr>
          <w:szCs w:val="22"/>
        </w:rP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CB68C8">
        <w:rPr>
          <w:i/>
          <w:szCs w:val="22"/>
        </w:rPr>
        <w:t>“</w:t>
      </w:r>
      <w:r w:rsidRPr="00CB68C8">
        <w:rPr>
          <w:b/>
          <w:i/>
          <w:szCs w:val="22"/>
        </w:rPr>
        <w:t>Equipment</w:t>
      </w:r>
      <w:r w:rsidRPr="00CB68C8">
        <w:rPr>
          <w:i/>
          <w:szCs w:val="22"/>
        </w:rPr>
        <w:t>”</w:t>
      </w:r>
      <w:r w:rsidRPr="00CB68C8">
        <w:rPr>
          <w:szCs w:val="22"/>
        </w:rPr>
        <w:t>).  Notwithstanding the foregoing, Equipment shall not include any property belonging to Tenants under Leases except to the extent that Borrower shall have any right or interest therein;</w:t>
      </w:r>
    </w:p>
    <w:p w14:paraId="4D604658" w14:textId="77777777" w:rsidR="00FE6E85" w:rsidRPr="00CB68C8" w:rsidRDefault="008D49E4">
      <w:pPr>
        <w:pStyle w:val="Heading3"/>
        <w:rPr>
          <w:szCs w:val="22"/>
        </w:rPr>
      </w:pPr>
      <w:r w:rsidRPr="00CB68C8">
        <w:rPr>
          <w:szCs w:val="22"/>
          <w:u w:val="single"/>
        </w:rPr>
        <w:t>Fixtures</w:t>
      </w:r>
      <w:r w:rsidRPr="00CB68C8">
        <w:rPr>
          <w:szCs w:val="22"/>
        </w:rP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CB68C8">
        <w:rPr>
          <w:szCs w:val="22"/>
        </w:rPr>
        <w:lastRenderedPageBreak/>
        <w:t xml:space="preserve">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CB68C8">
        <w:rPr>
          <w:i/>
          <w:szCs w:val="22"/>
        </w:rPr>
        <w:t>“</w:t>
      </w:r>
      <w:r w:rsidRPr="00CB68C8">
        <w:rPr>
          <w:b/>
          <w:i/>
          <w:szCs w:val="22"/>
        </w:rPr>
        <w:t>Fixtures</w:t>
      </w:r>
      <w:r w:rsidRPr="00CB68C8">
        <w:rPr>
          <w:i/>
          <w:szCs w:val="22"/>
        </w:rPr>
        <w:t>”</w:t>
      </w:r>
      <w:r w:rsidRPr="00CB68C8">
        <w:rPr>
          <w:szCs w:val="22"/>
        </w:rPr>
        <w:t>).  Notwithstanding the foregoing, “Fixtures” shall not include any property which Tenants are entitled to remove pursuant to Leases except to the extent that Borrower shall have any right or interest therein;</w:t>
      </w:r>
    </w:p>
    <w:p w14:paraId="01778081" w14:textId="77777777" w:rsidR="00FE6E85" w:rsidRPr="00CB68C8" w:rsidRDefault="008D49E4">
      <w:pPr>
        <w:pStyle w:val="Heading3"/>
        <w:rPr>
          <w:szCs w:val="22"/>
        </w:rPr>
      </w:pPr>
      <w:r w:rsidRPr="00CB68C8">
        <w:rPr>
          <w:szCs w:val="22"/>
          <w:u w:val="single"/>
        </w:rPr>
        <w:t>Personal Property</w:t>
      </w:r>
      <w:r w:rsidRPr="00CB68C8">
        <w:rPr>
          <w:szCs w:val="22"/>
        </w:rPr>
        <w:t xml:space="preserve">.  All furniture, furnishings, objects of art, machinery, goods, tools, equipment, supplies, appliances, general intangibles, contract rights, accounts, accounts receivable, franchises, licenses, certificates and permits, </w:t>
      </w:r>
      <w:r w:rsidR="006C5FC3" w:rsidRPr="00A00481">
        <w:t xml:space="preserve">soil tests and reports, feasibility studies, appraisals, engineering reports, environmental reports and similar materials relating to any portion of or all of the </w:t>
      </w:r>
      <w:r w:rsidR="006C5FC3">
        <w:t>Real Property,</w:t>
      </w:r>
      <w:r w:rsidR="006C5FC3" w:rsidRPr="00A00481">
        <w:t xml:space="preserve"> and all modifications, supplements and amendments thereto</w:t>
      </w:r>
      <w:r w:rsidR="006C5FC3">
        <w:t xml:space="preserve">, </w:t>
      </w:r>
      <w:r w:rsidRPr="00CB68C8">
        <w:rPr>
          <w:szCs w:val="22"/>
        </w:rP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824B39">
        <w:t xml:space="preserve">and all stored materials to be used in connection with the construction or renovation of the Improvements wherever located, </w:t>
      </w:r>
      <w:r w:rsidRPr="00CB68C8">
        <w:rPr>
          <w:szCs w:val="22"/>
        </w:rPr>
        <w:t xml:space="preserve">together with all accessories, replacements and substitutions thereto or therefor and the proceeds thereof (collectively, the </w:t>
      </w:r>
      <w:r w:rsidRPr="00CB68C8">
        <w:rPr>
          <w:i/>
          <w:szCs w:val="22"/>
        </w:rPr>
        <w:t>“</w:t>
      </w:r>
      <w:r w:rsidRPr="00CB68C8">
        <w:rPr>
          <w:b/>
          <w:i/>
          <w:szCs w:val="22"/>
        </w:rPr>
        <w:t>Personal Property</w:t>
      </w:r>
      <w:r w:rsidRPr="00CB68C8">
        <w:rPr>
          <w:i/>
          <w:szCs w:val="22"/>
        </w:rPr>
        <w:t>”</w:t>
      </w:r>
      <w:r w:rsidRPr="00CB68C8">
        <w:rPr>
          <w:szCs w:val="22"/>
        </w:rP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CB68C8">
        <w:rPr>
          <w:i/>
          <w:szCs w:val="22"/>
        </w:rPr>
        <w:t>“</w:t>
      </w:r>
      <w:r w:rsidRPr="00CB68C8">
        <w:rPr>
          <w:b/>
          <w:i/>
          <w:szCs w:val="22"/>
        </w:rPr>
        <w:t>Uniform Commercial Code</w:t>
      </w:r>
      <w:r w:rsidRPr="00CB68C8">
        <w:rPr>
          <w:i/>
          <w:szCs w:val="22"/>
        </w:rPr>
        <w:t>”</w:t>
      </w:r>
      <w:r w:rsidRPr="00CB68C8">
        <w:rPr>
          <w:szCs w:val="22"/>
        </w:rPr>
        <w:t>), superior in lien to the lien of this Mortgage, and all proceeds and products of any of the above;</w:t>
      </w:r>
    </w:p>
    <w:p w14:paraId="608982DE" w14:textId="77777777" w:rsidR="00FE6E85" w:rsidRPr="00CB68C8" w:rsidRDefault="008D49E4">
      <w:pPr>
        <w:pStyle w:val="Heading3"/>
        <w:rPr>
          <w:szCs w:val="22"/>
        </w:rPr>
      </w:pPr>
      <w:r w:rsidRPr="00CB68C8">
        <w:rPr>
          <w:szCs w:val="22"/>
          <w:u w:val="single"/>
        </w:rPr>
        <w:t>Leases and Rents</w:t>
      </w:r>
      <w:r w:rsidRPr="00CB68C8">
        <w:rPr>
          <w:szCs w:val="22"/>
        </w:rPr>
        <w:t>.  (</w:t>
      </w:r>
      <w:proofErr w:type="spellStart"/>
      <w:r w:rsidRPr="00CB68C8">
        <w:rPr>
          <w:szCs w:val="22"/>
        </w:rPr>
        <w:t>i</w:t>
      </w:r>
      <w:proofErr w:type="spellEnd"/>
      <w:r w:rsidRPr="00CB68C8">
        <w:rPr>
          <w:szCs w:val="22"/>
        </w:rPr>
        <w:t xml:space="preserve">) All leases, subleases or </w:t>
      </w:r>
      <w:proofErr w:type="spellStart"/>
      <w:r w:rsidRPr="00CB68C8">
        <w:rPr>
          <w:szCs w:val="22"/>
        </w:rPr>
        <w:t>subsubleases</w:t>
      </w:r>
      <w:proofErr w:type="spellEnd"/>
      <w:r w:rsidRPr="00CB68C8">
        <w:rPr>
          <w:szCs w:val="22"/>
        </w:rP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CB68C8">
        <w:rPr>
          <w:szCs w:val="22"/>
        </w:rPr>
        <w:t>subsubleases</w:t>
      </w:r>
      <w:proofErr w:type="spellEnd"/>
      <w:r w:rsidRPr="00CB68C8">
        <w:rPr>
          <w:szCs w:val="22"/>
        </w:rPr>
        <w:t xml:space="preserve">, or other agreements entered into in connection with such leases, subleases, </w:t>
      </w:r>
      <w:proofErr w:type="spellStart"/>
      <w:r w:rsidRPr="00CB68C8">
        <w:rPr>
          <w:szCs w:val="22"/>
        </w:rPr>
        <w:t>subsubleases</w:t>
      </w:r>
      <w:proofErr w:type="spellEnd"/>
      <w:r w:rsidRPr="00CB68C8">
        <w:rPr>
          <w:szCs w:val="22"/>
        </w:rP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CB68C8">
        <w:rPr>
          <w:i/>
          <w:szCs w:val="22"/>
        </w:rPr>
        <w:t>“</w:t>
      </w:r>
      <w:r w:rsidRPr="00CB68C8">
        <w:rPr>
          <w:b/>
          <w:i/>
          <w:szCs w:val="22"/>
        </w:rPr>
        <w:t>Bankruptcy Code</w:t>
      </w:r>
      <w:r w:rsidRPr="00CB68C8">
        <w:rPr>
          <w:i/>
          <w:szCs w:val="22"/>
        </w:rPr>
        <w:t>”</w:t>
      </w:r>
      <w:r w:rsidRPr="00CB68C8">
        <w:rPr>
          <w:szCs w:val="22"/>
        </w:rPr>
        <w:t xml:space="preserve">) (collectively, the </w:t>
      </w:r>
      <w:r w:rsidRPr="00CB68C8">
        <w:rPr>
          <w:i/>
          <w:szCs w:val="22"/>
        </w:rPr>
        <w:t>“</w:t>
      </w:r>
      <w:r w:rsidRPr="00CB68C8">
        <w:rPr>
          <w:b/>
          <w:i/>
          <w:szCs w:val="22"/>
        </w:rPr>
        <w:t>Leases</w:t>
      </w:r>
      <w:r w:rsidRPr="00CB68C8">
        <w:rPr>
          <w:i/>
          <w:szCs w:val="22"/>
        </w:rPr>
        <w:t>”</w:t>
      </w:r>
      <w:r w:rsidRPr="00CB68C8">
        <w:rPr>
          <w:szCs w:val="22"/>
        </w:rP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CB68C8">
        <w:rPr>
          <w:i/>
          <w:szCs w:val="22"/>
        </w:rPr>
        <w:t>“</w:t>
      </w:r>
      <w:r w:rsidRPr="00CB68C8">
        <w:rPr>
          <w:b/>
          <w:i/>
          <w:szCs w:val="22"/>
        </w:rPr>
        <w:t>Rents</w:t>
      </w:r>
      <w:r w:rsidRPr="00CB68C8">
        <w:rPr>
          <w:i/>
          <w:szCs w:val="22"/>
        </w:rPr>
        <w:t>”</w:t>
      </w:r>
      <w:r w:rsidRPr="00CB68C8">
        <w:rPr>
          <w:szCs w:val="22"/>
        </w:rP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CB68C8">
        <w:rPr>
          <w:b/>
          <w:i/>
          <w:szCs w:val="22"/>
        </w:rPr>
        <w:t>Lease Guaranty</w:t>
      </w:r>
      <w:r w:rsidRPr="00CB68C8">
        <w:rPr>
          <w:szCs w:val="22"/>
        </w:rPr>
        <w:t>”, and collectively, the “</w:t>
      </w:r>
      <w:r w:rsidRPr="00CB68C8">
        <w:rPr>
          <w:b/>
          <w:i/>
          <w:szCs w:val="22"/>
        </w:rPr>
        <w:t>Lease Guaranties</w:t>
      </w:r>
      <w:r w:rsidRPr="00CB68C8">
        <w:rPr>
          <w:szCs w:val="22"/>
        </w:rPr>
        <w:t>”) given by any guarantor in connection with any of the Leases or leasing commissions (individually, a “</w:t>
      </w:r>
      <w:r w:rsidRPr="00CB68C8">
        <w:rPr>
          <w:b/>
          <w:i/>
          <w:szCs w:val="22"/>
        </w:rPr>
        <w:t>Lease Guarantor</w:t>
      </w:r>
      <w:r w:rsidRPr="00CB68C8">
        <w:rPr>
          <w:szCs w:val="22"/>
        </w:rPr>
        <w:t>”, and collectively, the “</w:t>
      </w:r>
      <w:r w:rsidRPr="00CB68C8">
        <w:rPr>
          <w:b/>
          <w:i/>
          <w:szCs w:val="22"/>
        </w:rPr>
        <w:t>Lease Guarantors</w:t>
      </w:r>
      <w:r w:rsidRPr="00CB68C8">
        <w:rPr>
          <w:szCs w:val="22"/>
        </w:rPr>
        <w:t xml:space="preserve">”) to Borrower; (v) all rights, powers, privileges, options and other benefits of Borrower as the lessor under any of the </w:t>
      </w:r>
      <w:r w:rsidRPr="00CB68C8">
        <w:rPr>
          <w:szCs w:val="22"/>
        </w:rPr>
        <w:lastRenderedPageBreak/>
        <w:t>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CB68C8">
        <w:rPr>
          <w:szCs w:val="22"/>
        </w:rPr>
        <w:t>i</w:t>
      </w:r>
      <w:proofErr w:type="spellEnd"/>
      <w:r w:rsidRPr="00CB68C8">
        <w:rPr>
          <w:szCs w:val="22"/>
        </w:rPr>
        <w:t>) through (vii) above, and all amendments, modifications, replacements, renewals and substitutions thereof;</w:t>
      </w:r>
    </w:p>
    <w:p w14:paraId="166E6CB9" w14:textId="77777777" w:rsidR="00FE6E85" w:rsidRPr="00CB68C8" w:rsidRDefault="008D49E4">
      <w:pPr>
        <w:pStyle w:val="Heading3"/>
        <w:rPr>
          <w:szCs w:val="22"/>
        </w:rPr>
      </w:pPr>
      <w:r w:rsidRPr="00CB68C8">
        <w:rPr>
          <w:szCs w:val="22"/>
          <w:u w:val="single"/>
        </w:rPr>
        <w:t>Condemnation Awards</w:t>
      </w:r>
      <w:r w:rsidRPr="00CB68C8">
        <w:rPr>
          <w:szCs w:val="22"/>
        </w:rP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54DADA1" w14:textId="77777777" w:rsidR="00FE6E85" w:rsidRPr="00CB68C8" w:rsidRDefault="008D49E4">
      <w:pPr>
        <w:pStyle w:val="Heading3"/>
        <w:rPr>
          <w:szCs w:val="22"/>
        </w:rPr>
      </w:pPr>
      <w:r w:rsidRPr="00CB68C8">
        <w:rPr>
          <w:szCs w:val="22"/>
          <w:u w:val="single"/>
        </w:rPr>
        <w:t>Insurance Proceeds</w:t>
      </w:r>
      <w:r w:rsidRPr="00CB68C8">
        <w:rPr>
          <w:szCs w:val="22"/>
        </w:rPr>
        <w:t>.  All proceeds in respect of the Property under any insurance policies covering the Property, including, without limitation, the right to receive and apply the proceeds of any insurance, judgments or settlements made in lieu thereof, for damage to the Property;</w:t>
      </w:r>
    </w:p>
    <w:p w14:paraId="300ACAB6" w14:textId="77777777" w:rsidR="00FE6E85" w:rsidRPr="00CB68C8" w:rsidRDefault="008D49E4">
      <w:pPr>
        <w:pStyle w:val="Heading3"/>
        <w:rPr>
          <w:szCs w:val="22"/>
        </w:rPr>
      </w:pPr>
      <w:r w:rsidRPr="00CB68C8">
        <w:rPr>
          <w:szCs w:val="22"/>
          <w:u w:val="single"/>
        </w:rPr>
        <w:t>Tax Certiorari</w:t>
      </w:r>
      <w:r w:rsidRPr="00CB68C8">
        <w:rPr>
          <w:szCs w:val="22"/>
        </w:rPr>
        <w:t xml:space="preserve">.  All refunds, rebates or credits in connection with </w:t>
      </w:r>
      <w:proofErr w:type="gramStart"/>
      <w:r w:rsidRPr="00CB68C8">
        <w:rPr>
          <w:szCs w:val="22"/>
        </w:rPr>
        <w:t>any  reduction</w:t>
      </w:r>
      <w:proofErr w:type="gramEnd"/>
      <w:r w:rsidRPr="00CB68C8">
        <w:rPr>
          <w:szCs w:val="22"/>
        </w:rPr>
        <w:t xml:space="preserve"> in Taxes, </w:t>
      </w:r>
      <w:r w:rsidR="00824B39">
        <w:rPr>
          <w:szCs w:val="22"/>
        </w:rPr>
        <w:t xml:space="preserve">Impositions, </w:t>
      </w:r>
      <w:r w:rsidRPr="00CB68C8">
        <w:rPr>
          <w:szCs w:val="22"/>
        </w:rPr>
        <w:t>assessments or other charges assessed against the Property as a result of tax certiorari proceedings or any other applications or proceedings for reduction;</w:t>
      </w:r>
    </w:p>
    <w:p w14:paraId="290F7E10" w14:textId="77777777" w:rsidR="00FE6E85" w:rsidRPr="00CB68C8" w:rsidRDefault="008D49E4">
      <w:pPr>
        <w:pStyle w:val="Heading3"/>
        <w:rPr>
          <w:szCs w:val="22"/>
        </w:rPr>
      </w:pPr>
      <w:r w:rsidRPr="00CB68C8">
        <w:rPr>
          <w:szCs w:val="22"/>
          <w:u w:val="single"/>
        </w:rPr>
        <w:t>Rights</w:t>
      </w:r>
      <w:r w:rsidRPr="00CB68C8">
        <w:rPr>
          <w:szCs w:val="22"/>
        </w:rPr>
        <w:t>.  The right, in the name and on behalf of Borrower, to appear in and defend any action or proceeding brought with respect to the Property and to commence any action or proceeding to protect the interest of Lender in the Property;</w:t>
      </w:r>
    </w:p>
    <w:p w14:paraId="5263EC66" w14:textId="77777777" w:rsidR="00FE6E85" w:rsidRPr="00CB68C8" w:rsidRDefault="008D49E4">
      <w:pPr>
        <w:pStyle w:val="Heading3"/>
        <w:rPr>
          <w:szCs w:val="22"/>
        </w:rPr>
      </w:pPr>
      <w:r w:rsidRPr="00CB68C8">
        <w:rPr>
          <w:szCs w:val="22"/>
          <w:u w:val="single"/>
        </w:rPr>
        <w:t>Agreements</w:t>
      </w:r>
      <w:r w:rsidRPr="00CB68C8">
        <w:rPr>
          <w:szCs w:val="22"/>
        </w:rPr>
        <w:t xml:space="preserve">.  All agreements, contracts, certificates, instruments, franchises, management agreements, permits, licenses, </w:t>
      </w:r>
      <w:r w:rsidR="00824B39">
        <w:t xml:space="preserve">all architectural, design and engineering drawings, </w:t>
      </w:r>
      <w:r w:rsidRPr="00CB68C8">
        <w:rPr>
          <w:szCs w:val="22"/>
        </w:rPr>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E70F4EC" w14:textId="77777777" w:rsidR="00FE6E85" w:rsidRPr="00CB68C8" w:rsidRDefault="008D49E4">
      <w:pPr>
        <w:pStyle w:val="Heading3"/>
        <w:rPr>
          <w:szCs w:val="22"/>
        </w:rPr>
      </w:pPr>
      <w:r w:rsidRPr="00CB68C8">
        <w:rPr>
          <w:szCs w:val="22"/>
          <w:u w:val="single"/>
        </w:rPr>
        <w:t>Intellectual Property</w:t>
      </w:r>
      <w:r w:rsidRPr="00CB68C8">
        <w:rPr>
          <w:szCs w:val="22"/>
        </w:rPr>
        <w:t xml:space="preserve">.  All tradenames, trademarks, </w:t>
      </w:r>
      <w:proofErr w:type="spellStart"/>
      <w:r w:rsidRPr="00CB68C8">
        <w:rPr>
          <w:szCs w:val="22"/>
        </w:rPr>
        <w:t>servicemarks</w:t>
      </w:r>
      <w:proofErr w:type="spellEnd"/>
      <w:r w:rsidRPr="00CB68C8">
        <w:rPr>
          <w:szCs w:val="22"/>
        </w:rPr>
        <w:t>, logos, copyrights, goodwill, URLs or other online media, books and records and all other general intangibles relating to or used in connection with the operation of the Property;</w:t>
      </w:r>
    </w:p>
    <w:p w14:paraId="2E70E2D8" w14:textId="77777777" w:rsidR="00FE6E85" w:rsidRPr="00CB68C8" w:rsidRDefault="008D49E4">
      <w:pPr>
        <w:pStyle w:val="Heading3"/>
        <w:rPr>
          <w:szCs w:val="22"/>
        </w:rPr>
      </w:pPr>
      <w:r w:rsidRPr="00CB68C8">
        <w:rPr>
          <w:szCs w:val="22"/>
          <w:u w:val="single"/>
        </w:rPr>
        <w:t>Accounts</w:t>
      </w:r>
      <w:r w:rsidRPr="00CB68C8">
        <w:rPr>
          <w:szCs w:val="22"/>
        </w:rP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824B39">
        <w:t>, excluding the following (the “</w:t>
      </w:r>
      <w:r w:rsidR="00824B39">
        <w:rPr>
          <w:b/>
          <w:i/>
        </w:rPr>
        <w:t>Account Collateral</w:t>
      </w:r>
      <w:r w:rsidR="00824B39">
        <w:t>”): all reserves, escrows and deposit accounts in which a security interest is granted to Lender pursuant to the Loan Agreement and all amounts at any time contained therein and the proceeds thereof</w:t>
      </w:r>
      <w:r w:rsidRPr="00CB68C8">
        <w:rPr>
          <w:szCs w:val="22"/>
        </w:rPr>
        <w:t>;</w:t>
      </w:r>
    </w:p>
    <w:p w14:paraId="3BBB3B88" w14:textId="77777777" w:rsidR="00FE6E85" w:rsidRPr="00CB68C8" w:rsidRDefault="008D49E4">
      <w:pPr>
        <w:pStyle w:val="Heading3"/>
        <w:rPr>
          <w:szCs w:val="22"/>
        </w:rPr>
      </w:pPr>
      <w:r w:rsidRPr="00CB68C8">
        <w:rPr>
          <w:szCs w:val="22"/>
          <w:u w:val="single"/>
        </w:rPr>
        <w:lastRenderedPageBreak/>
        <w:t>Uniform Commercial Code Property</w:t>
      </w:r>
      <w:r w:rsidRPr="00CB68C8">
        <w:rPr>
          <w:szCs w:val="22"/>
        </w:rPr>
        <w:t>.  All documents, instruments, chattel paper and general intangibles, as the foregoing terms are defined in the Uniform Commercial Code, relating to the Property;</w:t>
      </w:r>
    </w:p>
    <w:p w14:paraId="18E799B0" w14:textId="77777777" w:rsidR="00FE6E85" w:rsidRPr="00CB68C8" w:rsidRDefault="008D49E4">
      <w:pPr>
        <w:pStyle w:val="Heading3"/>
        <w:rPr>
          <w:szCs w:val="22"/>
        </w:rPr>
      </w:pPr>
      <w:r w:rsidRPr="00CB68C8">
        <w:rPr>
          <w:szCs w:val="22"/>
          <w:u w:val="single"/>
        </w:rPr>
        <w:t>Minerals</w:t>
      </w:r>
      <w:r w:rsidRPr="00CB68C8">
        <w:rPr>
          <w:szCs w:val="22"/>
        </w:rPr>
        <w:t>.  All minerals, crops, timber, trees, shrubs, flowers and landscaping features now or hereafter located on, under or above Land;</w:t>
      </w:r>
    </w:p>
    <w:p w14:paraId="07FFC125" w14:textId="77777777" w:rsidR="00FE6E85" w:rsidRPr="00CB68C8" w:rsidRDefault="008D49E4">
      <w:pPr>
        <w:pStyle w:val="Heading3"/>
        <w:rPr>
          <w:szCs w:val="22"/>
        </w:rPr>
      </w:pPr>
      <w:r w:rsidRPr="00CB68C8">
        <w:rPr>
          <w:szCs w:val="22"/>
          <w:u w:val="single"/>
        </w:rPr>
        <w:t>All Other Assets</w:t>
      </w:r>
      <w:r w:rsidRPr="00CB68C8">
        <w:rPr>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CB68C8">
        <w:rPr>
          <w:b/>
          <w:i/>
          <w:szCs w:val="22"/>
        </w:rPr>
        <w:t>Bankruptcy Claims</w:t>
      </w:r>
      <w:r w:rsidRPr="00CB68C8">
        <w:rPr>
          <w:szCs w:val="22"/>
        </w:rPr>
        <w:t>”)</w:t>
      </w:r>
      <w:r w:rsidR="00824B39">
        <w:t>, excluding the Account Collateral</w:t>
      </w:r>
      <w:r w:rsidRPr="00CB68C8">
        <w:rPr>
          <w:szCs w:val="22"/>
        </w:rPr>
        <w:t>;</w:t>
      </w:r>
    </w:p>
    <w:p w14:paraId="79A15180" w14:textId="77777777" w:rsidR="00FE6E85" w:rsidRPr="00CB68C8" w:rsidRDefault="008D49E4">
      <w:pPr>
        <w:pStyle w:val="Heading3"/>
        <w:rPr>
          <w:szCs w:val="22"/>
        </w:rPr>
      </w:pPr>
      <w:r w:rsidRPr="00CB68C8">
        <w:rPr>
          <w:szCs w:val="22"/>
          <w:u w:val="single"/>
        </w:rPr>
        <w:t>Proceeds</w:t>
      </w:r>
      <w:r w:rsidRPr="00CB68C8">
        <w:rPr>
          <w:szCs w:val="22"/>
        </w:rPr>
        <w:t>.  All proceeds of, and proceeds of any sale of, any of the foregoing, including, without limitation, proceeds of insurance and condemnation awards, whether in cash or in liquidation or other claims, or otherwise; and</w:t>
      </w:r>
    </w:p>
    <w:p w14:paraId="3CC08A05" w14:textId="77777777" w:rsidR="00FE6E85" w:rsidRPr="00CB68C8" w:rsidRDefault="008D49E4">
      <w:pPr>
        <w:pStyle w:val="Heading3"/>
        <w:rPr>
          <w:szCs w:val="22"/>
        </w:rPr>
      </w:pPr>
      <w:r w:rsidRPr="00CB68C8">
        <w:rPr>
          <w:szCs w:val="22"/>
          <w:u w:val="single"/>
        </w:rPr>
        <w:t>Other Rights</w:t>
      </w:r>
      <w:r w:rsidRPr="00CB68C8">
        <w:rPr>
          <w:szCs w:val="22"/>
        </w:rPr>
        <w:t xml:space="preserve">.  Any and all other rights of Borrower in and to the items set forth in </w:t>
      </w:r>
      <w:r w:rsidRPr="00CB68C8">
        <w:rPr>
          <w:szCs w:val="22"/>
          <w:u w:val="single"/>
        </w:rPr>
        <w:t>Subsections (a)</w:t>
      </w:r>
      <w:r w:rsidRPr="00CB68C8">
        <w:rPr>
          <w:szCs w:val="22"/>
        </w:rPr>
        <w:t xml:space="preserve"> through </w:t>
      </w:r>
      <w:r w:rsidRPr="00CB68C8">
        <w:rPr>
          <w:szCs w:val="22"/>
          <w:u w:val="single"/>
        </w:rPr>
        <w:t>(s)</w:t>
      </w:r>
      <w:r w:rsidRPr="00CB68C8">
        <w:rPr>
          <w:szCs w:val="22"/>
        </w:rPr>
        <w:t xml:space="preserve"> above.</w:t>
      </w:r>
    </w:p>
    <w:p w14:paraId="417BB8A9" w14:textId="77777777" w:rsidR="00FE6E85" w:rsidRDefault="008D49E4" w:rsidP="00006FC0">
      <w:pPr>
        <w:pStyle w:val="FlushLeft"/>
        <w:rPr>
          <w:szCs w:val="22"/>
        </w:rPr>
      </w:pPr>
      <w:r w:rsidRPr="00CB68C8">
        <w:rPr>
          <w:szCs w:val="22"/>
        </w:rP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CB68C8">
        <w:rPr>
          <w:i/>
          <w:szCs w:val="22"/>
        </w:rPr>
        <w:t>“</w:t>
      </w:r>
      <w:r w:rsidRPr="00CB68C8">
        <w:rPr>
          <w:b/>
          <w:i/>
          <w:szCs w:val="22"/>
        </w:rPr>
        <w:t>Real Property</w:t>
      </w:r>
      <w:r w:rsidRPr="00CB68C8">
        <w:rPr>
          <w:i/>
          <w:szCs w:val="22"/>
        </w:rPr>
        <w:t>”</w:t>
      </w:r>
      <w:r w:rsidRPr="00CB68C8">
        <w:rPr>
          <w:szCs w:val="22"/>
        </w:rPr>
        <w:t>) appropriated to the use thereof and, whether affixed or annexed to the Land or not, shall for the purposes of this Mortgage be deemed conclusively to be real estate and mortgaged hereby.</w:t>
      </w:r>
    </w:p>
    <w:p w14:paraId="4267F2E0" w14:textId="77777777" w:rsidR="00824B39" w:rsidRPr="00CB68C8" w:rsidRDefault="00824B39" w:rsidP="00006FC0">
      <w:pPr>
        <w:pStyle w:val="FlushLeft"/>
        <w:rPr>
          <w:szCs w:val="22"/>
        </w:rPr>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28DD6028" w14:textId="77777777" w:rsidR="00FE6E85" w:rsidRPr="00CB68C8" w:rsidRDefault="008D49E4" w:rsidP="004C44B0">
      <w:pPr>
        <w:pStyle w:val="Heading2"/>
        <w:keepNext/>
        <w:rPr>
          <w:szCs w:val="22"/>
        </w:rPr>
      </w:pPr>
      <w:r w:rsidRPr="00CB68C8">
        <w:rPr>
          <w:szCs w:val="22"/>
          <w:u w:val="single"/>
        </w:rPr>
        <w:t>Assignment of Rents</w:t>
      </w:r>
      <w:r w:rsidRPr="00CB68C8">
        <w:rPr>
          <w:b w:val="0"/>
          <w:szCs w:val="22"/>
        </w:rPr>
        <w:t>.</w:t>
      </w:r>
    </w:p>
    <w:p w14:paraId="4FBE9DC5" w14:textId="77777777" w:rsidR="00FE6E85" w:rsidRPr="00CB68C8" w:rsidRDefault="008D49E4">
      <w:pPr>
        <w:pStyle w:val="Heading3"/>
        <w:rPr>
          <w:szCs w:val="22"/>
        </w:rPr>
      </w:pPr>
      <w:r w:rsidRPr="00CB68C8">
        <w:rPr>
          <w:szCs w:val="22"/>
        </w:rPr>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terms of </w:t>
      </w:r>
      <w:r w:rsidR="00E47E86">
        <w:t>any applicable deposit account control agreement,</w:t>
      </w:r>
      <w:r w:rsidRPr="00CB68C8">
        <w:rPr>
          <w:szCs w:val="22"/>
        </w:rPr>
        <w:t xml:space="preserve"> the Loan Agreement and this Mortgage, Lender grants to Borrower</w:t>
      </w:r>
      <w:r w:rsidR="000F30B7">
        <w:rPr>
          <w:szCs w:val="22"/>
        </w:rPr>
        <w:t>, so long as no Event of Default has occurred and is continuing,</w:t>
      </w:r>
      <w:r w:rsidRPr="00CB68C8">
        <w:rPr>
          <w:szCs w:val="22"/>
        </w:rPr>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5EB77418" w14:textId="77777777" w:rsidR="00FE6E85" w:rsidRPr="00CB68C8" w:rsidRDefault="00E47E86">
      <w:pPr>
        <w:pStyle w:val="Heading3"/>
        <w:rPr>
          <w:szCs w:val="22"/>
        </w:rPr>
      </w:pPr>
      <w:r>
        <w:t xml:space="preserve">Following the occurrence and during the continuance of an Event of Default, or during such other times as may be provided for in the Loan Agreement, </w:t>
      </w:r>
      <w:r w:rsidR="008D49E4" w:rsidRPr="00CB68C8">
        <w:rPr>
          <w:szCs w:val="22"/>
        </w:rPr>
        <w:t xml:space="preserve">Borrower hereby authorizes and </w:t>
      </w:r>
      <w:r w:rsidR="008D49E4" w:rsidRPr="00CB68C8">
        <w:rPr>
          <w:szCs w:val="22"/>
        </w:rPr>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w:t>
      </w:r>
      <w:r w:rsidR="00D46A0F">
        <w:rPr>
          <w:szCs w:val="22"/>
        </w:rPr>
        <w:t>a</w:t>
      </w:r>
      <w:r w:rsidR="008D49E4" w:rsidRPr="00CB68C8">
        <w:rPr>
          <w:szCs w:val="22"/>
        </w:rPr>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8D49E4" w:rsidRPr="00CB68C8">
        <w:rPr>
          <w:szCs w:val="22"/>
        </w:rPr>
        <w:t xml:space="preserve">Such Rents shall be disbursed and/or applied in accordance with the terms of the Loan </w:t>
      </w:r>
      <w:r>
        <w:rPr>
          <w:szCs w:val="22"/>
        </w:rPr>
        <w:t>Documents</w:t>
      </w:r>
      <w:r w:rsidR="008D49E4" w:rsidRPr="00CB68C8">
        <w:rPr>
          <w:szCs w:val="22"/>
        </w:rPr>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Pr>
          <w:szCs w:val="22"/>
        </w:rPr>
        <w:t xml:space="preserve"> </w:t>
      </w:r>
      <w:r>
        <w:t>or to such other party as Lender directs</w:t>
      </w:r>
      <w:r w:rsidR="008D49E4" w:rsidRPr="00CB68C8">
        <w:rPr>
          <w:szCs w:val="22"/>
        </w:rPr>
        <w:t xml:space="preserve">.  Any exercise of the foregoing power of attorney shall constitute an immediate </w:t>
      </w:r>
      <w:r w:rsidR="00D46A0F">
        <w:rPr>
          <w:szCs w:val="22"/>
        </w:rPr>
        <w:t>revocation</w:t>
      </w:r>
      <w:r w:rsidR="00D46A0F" w:rsidRPr="00CB68C8">
        <w:rPr>
          <w:szCs w:val="22"/>
        </w:rPr>
        <w:t xml:space="preserve"> </w:t>
      </w:r>
      <w:r w:rsidR="008D49E4" w:rsidRPr="00CB68C8">
        <w:rPr>
          <w:szCs w:val="22"/>
        </w:rPr>
        <w:t>of the revocable license given pursuant to Section 1.02(a).</w:t>
      </w:r>
    </w:p>
    <w:p w14:paraId="3EED9B47" w14:textId="77777777" w:rsidR="00FE6E85" w:rsidRPr="00CB68C8" w:rsidRDefault="008D49E4" w:rsidP="005C07D9">
      <w:pPr>
        <w:pStyle w:val="Heading2"/>
        <w:rPr>
          <w:szCs w:val="22"/>
        </w:rPr>
      </w:pPr>
      <w:r w:rsidRPr="00CB68C8">
        <w:rPr>
          <w:szCs w:val="22"/>
          <w:u w:val="single"/>
        </w:rPr>
        <w:t>Security Agreement</w:t>
      </w:r>
      <w:r w:rsidRPr="00CB68C8">
        <w:rPr>
          <w:rStyle w:val="NonTocText"/>
          <w:b w:val="0"/>
          <w:szCs w:val="22"/>
        </w:rPr>
        <w:t>.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CB68C8">
        <w:rPr>
          <w:rStyle w:val="NonTocText"/>
          <w:i/>
          <w:szCs w:val="22"/>
        </w:rPr>
        <w:t>Collateral</w:t>
      </w:r>
      <w:r w:rsidRPr="00CB68C8">
        <w:rPr>
          <w:rStyle w:val="NonTocText"/>
          <w:b w:val="0"/>
          <w:szCs w:val="22"/>
        </w:rP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3C6AD579" w14:textId="77777777" w:rsidR="00D10250" w:rsidRPr="00CB68C8" w:rsidRDefault="008D49E4" w:rsidP="005C07D9">
      <w:pPr>
        <w:pStyle w:val="Heading2"/>
        <w:rPr>
          <w:szCs w:val="22"/>
        </w:rPr>
      </w:pPr>
      <w:r w:rsidRPr="00CB68C8">
        <w:rPr>
          <w:szCs w:val="22"/>
          <w:u w:val="single"/>
        </w:rPr>
        <w:t>Fixture Filing</w:t>
      </w:r>
      <w:r w:rsidRPr="00CB68C8">
        <w:rPr>
          <w:rStyle w:val="NonTocText"/>
          <w:b w:val="0"/>
          <w:szCs w:val="22"/>
        </w:rP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698C6543" w14:textId="77777777" w:rsidR="00FE6E85" w:rsidRPr="00CB68C8" w:rsidRDefault="008D49E4" w:rsidP="00D10250">
      <w:pPr>
        <w:pStyle w:val="CenterBold"/>
        <w:spacing w:after="240"/>
        <w:rPr>
          <w:szCs w:val="22"/>
        </w:rPr>
      </w:pPr>
      <w:r w:rsidRPr="00CB68C8">
        <w:rPr>
          <w:szCs w:val="22"/>
        </w:rPr>
        <w:lastRenderedPageBreak/>
        <w:t>CONDITIONS TO GRANT</w:t>
      </w:r>
    </w:p>
    <w:p w14:paraId="4A15A12B" w14:textId="77777777" w:rsidR="00FE6E85" w:rsidRPr="00CB68C8" w:rsidRDefault="008D49E4" w:rsidP="00A9654D">
      <w:pPr>
        <w:pStyle w:val="Body"/>
        <w:rPr>
          <w:szCs w:val="22"/>
        </w:rPr>
      </w:pPr>
      <w:r w:rsidRPr="00CB68C8">
        <w:rPr>
          <w:szCs w:val="22"/>
        </w:rPr>
        <w:t>TO HAVE AND TO HOLD the above granted and described Property unto and to the use and benefit of Lender and its successors and assigns, forever;</w:t>
      </w:r>
    </w:p>
    <w:p w14:paraId="3AD4C2B1" w14:textId="77777777" w:rsidR="00A9654D" w:rsidRPr="00CB68C8" w:rsidRDefault="008D49E4" w:rsidP="00A9654D">
      <w:pPr>
        <w:pStyle w:val="Body"/>
        <w:rPr>
          <w:szCs w:val="22"/>
        </w:rPr>
      </w:pPr>
      <w:r w:rsidRPr="00CB68C8">
        <w:rPr>
          <w:szCs w:val="22"/>
        </w:rP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CB68C8">
        <w:rPr>
          <w:szCs w:val="22"/>
          <w:u w:val="single"/>
        </w:rPr>
        <w:t>Section 9.06</w:t>
      </w:r>
      <w:r w:rsidRPr="00CB68C8">
        <w:rPr>
          <w:szCs w:val="22"/>
        </w:rPr>
        <w:t>, Borrower’s obligation to indemnify and hold harmless Lender pursuant to the provisions hereof shall survive any such payment or release.</w:t>
      </w:r>
    </w:p>
    <w:p w14:paraId="0F3DD280" w14:textId="77777777" w:rsidR="00FE6E85" w:rsidRPr="00CB68C8" w:rsidRDefault="008D49E4" w:rsidP="00B5683E">
      <w:pPr>
        <w:pStyle w:val="Heading1"/>
        <w:rPr>
          <w:szCs w:val="22"/>
        </w:rPr>
      </w:pPr>
      <w:r w:rsidRPr="00CB68C8">
        <w:rPr>
          <w:szCs w:val="22"/>
        </w:rPr>
        <w:br/>
      </w:r>
      <w:r w:rsidRPr="00CB68C8">
        <w:rPr>
          <w:szCs w:val="22"/>
        </w:rPr>
        <w:br/>
        <w:t>DEBT AND OBLIGATIONS SECURED</w:t>
      </w:r>
    </w:p>
    <w:p w14:paraId="51C135F1" w14:textId="77777777" w:rsidR="00FE6E85" w:rsidRPr="00CB68C8" w:rsidRDefault="008D49E4" w:rsidP="005C07D9">
      <w:pPr>
        <w:pStyle w:val="Heading2"/>
        <w:rPr>
          <w:szCs w:val="22"/>
        </w:rPr>
      </w:pPr>
      <w:r w:rsidRPr="00CB68C8">
        <w:rPr>
          <w:szCs w:val="22"/>
          <w:u w:val="single"/>
        </w:rPr>
        <w:t>Obligations</w:t>
      </w:r>
      <w:r w:rsidRPr="00CB68C8">
        <w:rPr>
          <w:rStyle w:val="NonTocText"/>
          <w:b w:val="0"/>
          <w:szCs w:val="22"/>
        </w:rPr>
        <w:t xml:space="preserve">.  This Mortgage and the grants, assignments and transfers made in </w:t>
      </w:r>
      <w:r w:rsidRPr="00CB68C8">
        <w:rPr>
          <w:rStyle w:val="NonTocText"/>
          <w:b w:val="0"/>
          <w:szCs w:val="22"/>
          <w:u w:val="single"/>
        </w:rPr>
        <w:t>Article I</w:t>
      </w:r>
      <w:r w:rsidRPr="00CB68C8">
        <w:rPr>
          <w:rStyle w:val="NonTocText"/>
          <w:b w:val="0"/>
          <w:szCs w:val="22"/>
        </w:rPr>
        <w:t xml:space="preserve"> are given for the purpose of securing the Obligations, including, but not limited to, the Debt.</w:t>
      </w:r>
    </w:p>
    <w:p w14:paraId="7C3F364A" w14:textId="77777777" w:rsidR="00FE6E85" w:rsidRPr="00CB68C8" w:rsidRDefault="008D49E4" w:rsidP="005C07D9">
      <w:pPr>
        <w:pStyle w:val="Heading2"/>
        <w:rPr>
          <w:szCs w:val="22"/>
        </w:rPr>
      </w:pPr>
      <w:r w:rsidRPr="00CB68C8">
        <w:rPr>
          <w:szCs w:val="22"/>
          <w:u w:val="single"/>
        </w:rPr>
        <w:t>Other Obligations</w:t>
      </w:r>
      <w:r w:rsidRPr="00CB68C8">
        <w:rPr>
          <w:szCs w:val="22"/>
        </w:rPr>
        <w:t xml:space="preserve">.  </w:t>
      </w:r>
      <w:r w:rsidRPr="00CB68C8">
        <w:rPr>
          <w:b w:val="0"/>
          <w:szCs w:val="22"/>
        </w:rPr>
        <w:t xml:space="preserve">This Mortgage and the grants, assignments and transfers made in </w:t>
      </w:r>
      <w:r w:rsidRPr="00CB68C8">
        <w:rPr>
          <w:b w:val="0"/>
          <w:szCs w:val="22"/>
          <w:u w:val="single"/>
        </w:rPr>
        <w:t>Article I</w:t>
      </w:r>
      <w:r w:rsidRPr="00CB68C8">
        <w:rPr>
          <w:b w:val="0"/>
          <w:szCs w:val="22"/>
        </w:rPr>
        <w:t xml:space="preserve"> are also given for the purpose of securing the following (collectively, the “</w:t>
      </w:r>
      <w:r w:rsidRPr="00CB68C8">
        <w:rPr>
          <w:i/>
          <w:szCs w:val="22"/>
        </w:rPr>
        <w:t>Other Obligations</w:t>
      </w:r>
      <w:r w:rsidRPr="00CB68C8">
        <w:rPr>
          <w:b w:val="0"/>
          <w:szCs w:val="22"/>
        </w:rPr>
        <w:t>”):</w:t>
      </w:r>
    </w:p>
    <w:p w14:paraId="2012A9A0" w14:textId="77777777" w:rsidR="00FE6E85" w:rsidRPr="00CB68C8" w:rsidRDefault="008D49E4">
      <w:pPr>
        <w:pStyle w:val="Heading3"/>
        <w:rPr>
          <w:szCs w:val="22"/>
        </w:rPr>
      </w:pPr>
      <w:r w:rsidRPr="00CB68C8">
        <w:rPr>
          <w:szCs w:val="22"/>
        </w:rPr>
        <w:t>the performance of all other obligations of Borrower contained herein;</w:t>
      </w:r>
    </w:p>
    <w:p w14:paraId="0702129B" w14:textId="77777777" w:rsidR="00FE6E85" w:rsidRPr="00CB68C8" w:rsidRDefault="008D49E4">
      <w:pPr>
        <w:pStyle w:val="Heading3"/>
        <w:rPr>
          <w:szCs w:val="22"/>
        </w:rPr>
      </w:pPr>
      <w:r w:rsidRPr="00CB68C8">
        <w:rPr>
          <w:szCs w:val="22"/>
        </w:rPr>
        <w:t>the performance of each obligation of Borrower contained in the Loan Agreement and in each other Loan Document; and</w:t>
      </w:r>
    </w:p>
    <w:p w14:paraId="75906F9D" w14:textId="77777777" w:rsidR="00FE6E85" w:rsidRPr="00CB68C8" w:rsidRDefault="008D49E4">
      <w:pPr>
        <w:pStyle w:val="Heading3"/>
        <w:rPr>
          <w:szCs w:val="22"/>
        </w:rPr>
      </w:pPr>
      <w:r w:rsidRPr="00CB68C8">
        <w:rPr>
          <w:szCs w:val="22"/>
        </w:rPr>
        <w:t>the performance of each obligation of Borrower contained in any renewal, extension, amendment, modification, consolidation, change of, or substitution or replacement for, all or any part of the Note, the Loan Agreement or any other Loan Document.</w:t>
      </w:r>
    </w:p>
    <w:p w14:paraId="4116D9CA" w14:textId="77777777" w:rsidR="00324565" w:rsidRPr="00CB68C8" w:rsidRDefault="008D49E4" w:rsidP="005C07D9">
      <w:pPr>
        <w:pStyle w:val="Heading2"/>
        <w:rPr>
          <w:szCs w:val="22"/>
        </w:rPr>
      </w:pPr>
      <w:r w:rsidRPr="00CB68C8">
        <w:rPr>
          <w:szCs w:val="22"/>
          <w:u w:val="single"/>
        </w:rPr>
        <w:t>Debt and Other Obligations</w:t>
      </w:r>
      <w:r w:rsidRPr="00CB68C8">
        <w:rPr>
          <w:rStyle w:val="NonTocText"/>
          <w:b w:val="0"/>
          <w:szCs w:val="22"/>
        </w:rPr>
        <w:t>.  Borrower’s obligations for the payment of the Debt and the performance of the Other Obligations shall be referred to collectively herein as the “</w:t>
      </w:r>
      <w:r w:rsidRPr="00CB68C8">
        <w:rPr>
          <w:rStyle w:val="NonTocText"/>
          <w:i/>
          <w:szCs w:val="22"/>
        </w:rPr>
        <w:t>Obligations</w:t>
      </w:r>
      <w:r w:rsidRPr="00CB68C8">
        <w:rPr>
          <w:rStyle w:val="NonTocText"/>
          <w:b w:val="0"/>
          <w:szCs w:val="22"/>
        </w:rPr>
        <w:t>.”</w:t>
      </w:r>
    </w:p>
    <w:p w14:paraId="24ADE8AF" w14:textId="77777777" w:rsidR="00FE6E85" w:rsidRPr="00CB68C8" w:rsidRDefault="008D49E4" w:rsidP="005C07D9">
      <w:pPr>
        <w:pStyle w:val="Heading2"/>
        <w:rPr>
          <w:szCs w:val="22"/>
        </w:rPr>
      </w:pPr>
      <w:r w:rsidRPr="00CB68C8">
        <w:rPr>
          <w:bCs/>
          <w:szCs w:val="22"/>
          <w:u w:val="single"/>
        </w:rPr>
        <w:t xml:space="preserve">Variable Interest </w:t>
      </w:r>
      <w:r w:rsidRPr="00CB68C8">
        <w:rPr>
          <w:szCs w:val="22"/>
          <w:u w:val="single"/>
        </w:rPr>
        <w:t>Rate</w:t>
      </w:r>
      <w:r w:rsidRPr="00CB68C8">
        <w:rPr>
          <w:rStyle w:val="NonTocText"/>
          <w:b w:val="0"/>
          <w:szCs w:val="22"/>
        </w:rPr>
        <w:t xml:space="preserve">.  The Loan secured by this Mortgage may be a variable interest rate loan, if </w:t>
      </w:r>
      <w:proofErr w:type="gramStart"/>
      <w:r w:rsidRPr="00CB68C8">
        <w:rPr>
          <w:rStyle w:val="NonTocText"/>
          <w:b w:val="0"/>
          <w:szCs w:val="22"/>
        </w:rPr>
        <w:t>so</w:t>
      </w:r>
      <w:proofErr w:type="gramEnd"/>
      <w:r w:rsidRPr="00CB68C8">
        <w:rPr>
          <w:rStyle w:val="NonTocText"/>
          <w:b w:val="0"/>
          <w:szCs w:val="22"/>
        </w:rPr>
        <w:t xml:space="preserve"> provided in the Loan Agreement.</w:t>
      </w:r>
    </w:p>
    <w:p w14:paraId="3EC4544C" w14:textId="77777777" w:rsidR="00FE6E85" w:rsidRPr="00CB68C8" w:rsidRDefault="008D49E4" w:rsidP="00324565">
      <w:pPr>
        <w:pStyle w:val="Heading2"/>
        <w:rPr>
          <w:szCs w:val="22"/>
        </w:rPr>
      </w:pPr>
      <w:r w:rsidRPr="00CB68C8">
        <w:rPr>
          <w:szCs w:val="22"/>
          <w:u w:val="single"/>
        </w:rPr>
        <w:t>Loan</w:t>
      </w:r>
      <w:r w:rsidRPr="00CB68C8">
        <w:rPr>
          <w:b w:val="0"/>
          <w:szCs w:val="22"/>
          <w:u w:val="single"/>
        </w:rPr>
        <w:t xml:space="preserve"> </w:t>
      </w:r>
      <w:r w:rsidRPr="00CB68C8">
        <w:rPr>
          <w:szCs w:val="22"/>
          <w:u w:val="single"/>
        </w:rPr>
        <w:t>Repayment</w:t>
      </w:r>
      <w:r w:rsidRPr="00CB68C8">
        <w:rPr>
          <w:b w:val="0"/>
          <w:bCs/>
          <w:szCs w:val="22"/>
        </w:rPr>
        <w:t>.</w:t>
      </w:r>
      <w:r w:rsidRPr="00CB68C8">
        <w:rPr>
          <w:b w:val="0"/>
          <w:szCs w:val="22"/>
        </w:rPr>
        <w:t xml:space="preserve">  Provided no Event of Default exists, this Mortgage will be satisfied and discharged of record by </w:t>
      </w:r>
      <w:proofErr w:type="gramStart"/>
      <w:r w:rsidRPr="00CB68C8">
        <w:rPr>
          <w:b w:val="0"/>
          <w:szCs w:val="22"/>
        </w:rPr>
        <w:t>Lender  in</w:t>
      </w:r>
      <w:proofErr w:type="gramEnd"/>
      <w:r w:rsidRPr="00CB68C8">
        <w:rPr>
          <w:b w:val="0"/>
          <w:szCs w:val="22"/>
        </w:rPr>
        <w:t xml:space="preserve"> accordance with the terms and provisions set forth in the Loan Agreement.</w:t>
      </w:r>
    </w:p>
    <w:p w14:paraId="0CE2AF78" w14:textId="77777777" w:rsidR="00FE6E85" w:rsidRPr="00CB68C8" w:rsidRDefault="008D49E4" w:rsidP="00324565">
      <w:pPr>
        <w:pStyle w:val="Heading2"/>
        <w:keepNext/>
        <w:rPr>
          <w:szCs w:val="22"/>
        </w:rPr>
      </w:pPr>
      <w:r w:rsidRPr="00CB68C8">
        <w:rPr>
          <w:szCs w:val="22"/>
          <w:u w:val="single"/>
        </w:rPr>
        <w:t>Other Mortgages; No Election of Remedies</w:t>
      </w:r>
      <w:r w:rsidRPr="00CB68C8">
        <w:rPr>
          <w:rStyle w:val="NonTocText"/>
          <w:b w:val="0"/>
          <w:szCs w:val="22"/>
        </w:rPr>
        <w:t>.</w:t>
      </w:r>
    </w:p>
    <w:p w14:paraId="6F72497C" w14:textId="77777777" w:rsidR="00FE6E85" w:rsidRPr="00CB68C8" w:rsidRDefault="008D49E4">
      <w:pPr>
        <w:pStyle w:val="Heading3"/>
        <w:rPr>
          <w:szCs w:val="22"/>
        </w:rPr>
      </w:pPr>
      <w:r w:rsidRPr="00CB68C8">
        <w:rPr>
          <w:szCs w:val="22"/>
        </w:rP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w:t>
      </w:r>
      <w:r w:rsidRPr="00CB68C8">
        <w:rPr>
          <w:szCs w:val="22"/>
        </w:rPr>
        <w:lastRenderedPageBreak/>
        <w:t>time  to time, are herein collectively called the “</w:t>
      </w:r>
      <w:r w:rsidRPr="00CB68C8">
        <w:rPr>
          <w:b/>
          <w:bCs/>
          <w:i/>
          <w:iCs/>
          <w:szCs w:val="22"/>
        </w:rPr>
        <w:t>Other Mortgages</w:t>
      </w:r>
      <w:r w:rsidRPr="00CB68C8">
        <w:rPr>
          <w:szCs w:val="22"/>
        </w:rPr>
        <w:t>”), which cover or will hereafter cover other properties that are or may be located in various states  (collectively, the “</w:t>
      </w:r>
      <w:r w:rsidRPr="00CB68C8">
        <w:rPr>
          <w:b/>
          <w:i/>
          <w:iCs/>
          <w:szCs w:val="22"/>
        </w:rPr>
        <w:t>Other Collateral</w:t>
      </w:r>
      <w:r w:rsidRPr="00CB68C8">
        <w:rPr>
          <w:szCs w:val="22"/>
        </w:rP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0E7A1169" w14:textId="77777777" w:rsidR="00FE6E85" w:rsidRPr="00CB68C8" w:rsidRDefault="008D49E4">
      <w:pPr>
        <w:pStyle w:val="Heading3"/>
        <w:rPr>
          <w:szCs w:val="22"/>
        </w:rPr>
      </w:pPr>
      <w:r w:rsidRPr="00CB68C8">
        <w:rPr>
          <w:szCs w:val="22"/>
        </w:rPr>
        <w:t>Without limiting the generality of the foregoing, and without limitation as to any other right or remedy provided to Lender in this Mortgage or the other Loan Documents, in the case and during the continuance of an Event of Default (</w:t>
      </w:r>
      <w:proofErr w:type="spellStart"/>
      <w:r w:rsidRPr="00CB68C8">
        <w:rPr>
          <w:szCs w:val="22"/>
        </w:rPr>
        <w:t>i</w:t>
      </w:r>
      <w:proofErr w:type="spellEnd"/>
      <w:r w:rsidRPr="00CB68C8">
        <w:rPr>
          <w:szCs w:val="22"/>
        </w:rPr>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BFAAA41" w14:textId="77777777" w:rsidR="00FE6E85" w:rsidRPr="00CB68C8" w:rsidRDefault="008D49E4">
      <w:pPr>
        <w:pStyle w:val="Heading3"/>
        <w:rPr>
          <w:szCs w:val="22"/>
        </w:rPr>
      </w:pPr>
      <w:r w:rsidRPr="00CB68C8">
        <w:rPr>
          <w:szCs w:val="22"/>
        </w:rP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5A6279E5" w14:textId="77777777" w:rsidR="004743AC" w:rsidRPr="00CB68C8" w:rsidRDefault="008D49E4" w:rsidP="001E19ED">
      <w:pPr>
        <w:pStyle w:val="Heading2"/>
        <w:rPr>
          <w:szCs w:val="22"/>
        </w:rPr>
      </w:pPr>
      <w:r w:rsidRPr="00CB68C8">
        <w:rPr>
          <w:szCs w:val="22"/>
        </w:rPr>
        <w:t xml:space="preserve">Future Advances.  </w:t>
      </w:r>
      <w:r w:rsidRPr="00CB68C8">
        <w:rPr>
          <w:b w:val="0"/>
          <w:szCs w:val="22"/>
        </w:rPr>
        <w:t>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0EEB30D1" w14:textId="77777777" w:rsidR="00FE6E85" w:rsidRPr="00CB68C8" w:rsidRDefault="008D49E4" w:rsidP="00B5683E">
      <w:pPr>
        <w:pStyle w:val="Heading1"/>
        <w:rPr>
          <w:szCs w:val="22"/>
          <w:u w:val="single"/>
        </w:rPr>
      </w:pPr>
      <w:r w:rsidRPr="00CB68C8">
        <w:rPr>
          <w:szCs w:val="22"/>
        </w:rPr>
        <w:br/>
      </w:r>
      <w:r w:rsidRPr="00CB68C8">
        <w:rPr>
          <w:szCs w:val="22"/>
        </w:rPr>
        <w:br/>
      </w:r>
      <w:r w:rsidRPr="00CB68C8">
        <w:rPr>
          <w:szCs w:val="22"/>
          <w:u w:val="single"/>
        </w:rPr>
        <w:t>BORROWER COVENANTS</w:t>
      </w:r>
    </w:p>
    <w:p w14:paraId="6FBC879B" w14:textId="77777777" w:rsidR="00FE6E85" w:rsidRPr="00CB68C8" w:rsidRDefault="008D49E4" w:rsidP="00324565">
      <w:pPr>
        <w:pStyle w:val="Body"/>
        <w:rPr>
          <w:szCs w:val="22"/>
        </w:rPr>
      </w:pPr>
      <w:r w:rsidRPr="00CB68C8">
        <w:rPr>
          <w:szCs w:val="22"/>
        </w:rPr>
        <w:t>Borrower covenants and agrees that throughout the term of the Loan:</w:t>
      </w:r>
    </w:p>
    <w:p w14:paraId="2EAB42AA" w14:textId="77777777" w:rsidR="00FE6E85" w:rsidRPr="00CB68C8" w:rsidRDefault="008D49E4" w:rsidP="00027E5D">
      <w:pPr>
        <w:pStyle w:val="Heading2"/>
        <w:rPr>
          <w:szCs w:val="22"/>
        </w:rPr>
      </w:pPr>
      <w:r w:rsidRPr="00CB68C8">
        <w:rPr>
          <w:szCs w:val="22"/>
          <w:u w:val="single"/>
        </w:rPr>
        <w:t>Payment of Debt</w:t>
      </w:r>
      <w:r w:rsidRPr="00CB68C8">
        <w:rPr>
          <w:szCs w:val="22"/>
        </w:rPr>
        <w:t xml:space="preserve">.  </w:t>
      </w:r>
      <w:r w:rsidRPr="00CB68C8">
        <w:rPr>
          <w:b w:val="0"/>
          <w:szCs w:val="22"/>
        </w:rPr>
        <w:t>Borrower will pay the Debt at the time and in the manner provided in the Loan Agreement, the Note and this Mortgage.</w:t>
      </w:r>
    </w:p>
    <w:p w14:paraId="7B29493F" w14:textId="77777777" w:rsidR="00FE6E85" w:rsidRPr="00CB68C8" w:rsidRDefault="008D49E4" w:rsidP="00027E5D">
      <w:pPr>
        <w:pStyle w:val="Heading2"/>
        <w:rPr>
          <w:szCs w:val="22"/>
        </w:rPr>
      </w:pPr>
      <w:r w:rsidRPr="00CB68C8">
        <w:rPr>
          <w:szCs w:val="22"/>
          <w:u w:val="single"/>
        </w:rPr>
        <w:lastRenderedPageBreak/>
        <w:t>Incorporation by Reference</w:t>
      </w:r>
      <w:r w:rsidRPr="00CB68C8">
        <w:rPr>
          <w:szCs w:val="22"/>
        </w:rPr>
        <w:t xml:space="preserve">.  </w:t>
      </w:r>
      <w:r w:rsidRPr="00CB68C8">
        <w:rPr>
          <w:b w:val="0"/>
          <w:szCs w:val="22"/>
        </w:rPr>
        <w:t xml:space="preserve">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0CB68C8">
        <w:rPr>
          <w:b w:val="0"/>
          <w:szCs w:val="22"/>
          <w:u w:val="single"/>
        </w:rPr>
        <w:t>Section 1.03</w:t>
      </w:r>
      <w:r w:rsidRPr="00CB68C8">
        <w:rPr>
          <w:b w:val="0"/>
          <w:szCs w:val="22"/>
        </w:rPr>
        <w:t xml:space="preserve"> herein) and the Loan Agreement, the terms of the Loan Agreement shall control. Without limiting the generality of the foregoing, Borrower (</w:t>
      </w:r>
      <w:proofErr w:type="spellStart"/>
      <w:r w:rsidRPr="00CB68C8">
        <w:rPr>
          <w:b w:val="0"/>
          <w:szCs w:val="22"/>
        </w:rPr>
        <w:t>i</w:t>
      </w:r>
      <w:proofErr w:type="spellEnd"/>
      <w:r w:rsidRPr="00CB68C8">
        <w:rPr>
          <w:b w:val="0"/>
          <w:szCs w:val="22"/>
        </w:rPr>
        <w:t>) agrees to insure, repair, maintain and restore damage to the Property, pay Taxes</w:t>
      </w:r>
      <w:r w:rsidR="00E47E86">
        <w:rPr>
          <w:b w:val="0"/>
          <w:szCs w:val="22"/>
        </w:rPr>
        <w:t>, Impositions,</w:t>
      </w:r>
      <w:r w:rsidRPr="00CB68C8">
        <w:rPr>
          <w:b w:val="0"/>
          <w:szCs w:val="22"/>
        </w:rP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79EBFFC0" w14:textId="77777777" w:rsidR="00FE6E85" w:rsidRPr="00CB68C8" w:rsidRDefault="008D49E4" w:rsidP="00861A4D">
      <w:pPr>
        <w:pStyle w:val="Heading2"/>
        <w:rPr>
          <w:szCs w:val="22"/>
        </w:rPr>
      </w:pPr>
      <w:r w:rsidRPr="00CB68C8">
        <w:rPr>
          <w:szCs w:val="22"/>
          <w:u w:val="single"/>
        </w:rPr>
        <w:t>Performance of Other Agreements</w:t>
      </w:r>
      <w:r w:rsidRPr="00CB68C8">
        <w:rPr>
          <w:rStyle w:val="NonTocText"/>
          <w:b w:val="0"/>
          <w:szCs w:val="22"/>
        </w:rP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DBF7158" w14:textId="77777777" w:rsidR="00FE6E85" w:rsidRPr="00CB68C8" w:rsidRDefault="008D49E4">
      <w:pPr>
        <w:pStyle w:val="Heading1"/>
        <w:rPr>
          <w:szCs w:val="22"/>
        </w:rPr>
      </w:pPr>
      <w:r w:rsidRPr="00CB68C8">
        <w:rPr>
          <w:szCs w:val="22"/>
        </w:rPr>
        <w:br/>
      </w:r>
      <w:r w:rsidRPr="00CB68C8">
        <w:rPr>
          <w:szCs w:val="22"/>
        </w:rPr>
        <w:br/>
        <w:t>OBLIGATIONS AND RELIANCES</w:t>
      </w:r>
    </w:p>
    <w:p w14:paraId="646C1BE7" w14:textId="77777777" w:rsidR="00FE6E85" w:rsidRPr="00CB68C8" w:rsidRDefault="008D49E4" w:rsidP="00861A4D">
      <w:pPr>
        <w:pStyle w:val="Heading2"/>
        <w:rPr>
          <w:szCs w:val="22"/>
        </w:rPr>
      </w:pPr>
      <w:r w:rsidRPr="00CB68C8">
        <w:rPr>
          <w:szCs w:val="22"/>
          <w:u w:val="single"/>
        </w:rPr>
        <w:t>Relationship of Borrower and Lender</w:t>
      </w:r>
      <w:r w:rsidRPr="00CB68C8">
        <w:rPr>
          <w:rStyle w:val="NonTocText"/>
          <w:b w:val="0"/>
          <w:szCs w:val="22"/>
        </w:rP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22774C27" w14:textId="77777777" w:rsidR="00FE6E85" w:rsidRPr="00CB68C8" w:rsidRDefault="008D49E4" w:rsidP="00861A4D">
      <w:pPr>
        <w:pStyle w:val="Heading2"/>
        <w:rPr>
          <w:szCs w:val="22"/>
        </w:rPr>
      </w:pPr>
      <w:r w:rsidRPr="00CB68C8">
        <w:rPr>
          <w:szCs w:val="22"/>
          <w:u w:val="single"/>
        </w:rPr>
        <w:t>No Reliance on Lender</w:t>
      </w:r>
      <w:r w:rsidRPr="00CB68C8">
        <w:rPr>
          <w:rStyle w:val="NonTocText"/>
          <w:b w:val="0"/>
          <w:szCs w:val="22"/>
        </w:rP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55B148D6" w14:textId="77777777" w:rsidR="00FE6E85" w:rsidRPr="00CB68C8" w:rsidRDefault="008D49E4" w:rsidP="00E9738F">
      <w:pPr>
        <w:pStyle w:val="Heading2"/>
        <w:keepNext/>
        <w:rPr>
          <w:szCs w:val="22"/>
        </w:rPr>
      </w:pPr>
      <w:r w:rsidRPr="00CB68C8">
        <w:rPr>
          <w:szCs w:val="22"/>
          <w:u w:val="single"/>
        </w:rPr>
        <w:t>No Lender Obligations</w:t>
      </w:r>
      <w:r w:rsidRPr="00CB68C8">
        <w:rPr>
          <w:rStyle w:val="NonTocText"/>
          <w:b w:val="0"/>
          <w:szCs w:val="22"/>
        </w:rPr>
        <w:t>.</w:t>
      </w:r>
    </w:p>
    <w:p w14:paraId="0D441D53" w14:textId="77777777" w:rsidR="00FE6E85" w:rsidRPr="00CB68C8" w:rsidRDefault="008D49E4">
      <w:pPr>
        <w:pStyle w:val="Heading3"/>
        <w:rPr>
          <w:szCs w:val="22"/>
        </w:rPr>
      </w:pPr>
      <w:r w:rsidRPr="00CB68C8">
        <w:rPr>
          <w:szCs w:val="22"/>
        </w:rPr>
        <w:t xml:space="preserve">Notwithstanding the provisions of </w:t>
      </w:r>
      <w:r w:rsidRPr="00CB68C8">
        <w:rPr>
          <w:szCs w:val="22"/>
          <w:u w:val="single"/>
        </w:rPr>
        <w:t>Subsections 1.01(h)</w:t>
      </w:r>
      <w:r w:rsidRPr="00CB68C8">
        <w:rPr>
          <w:szCs w:val="22"/>
        </w:rPr>
        <w:t xml:space="preserve"> and </w:t>
      </w:r>
      <w:r w:rsidRPr="00CB68C8">
        <w:rPr>
          <w:szCs w:val="22"/>
          <w:u w:val="single"/>
        </w:rPr>
        <w:t>(m)</w:t>
      </w:r>
      <w:r w:rsidRPr="00CB68C8">
        <w:rPr>
          <w:szCs w:val="22"/>
        </w:rPr>
        <w:t xml:space="preserve"> or </w:t>
      </w:r>
      <w:r w:rsidRPr="00CB68C8">
        <w:rPr>
          <w:szCs w:val="22"/>
          <w:u w:val="single"/>
        </w:rPr>
        <w:t>Section 1.02</w:t>
      </w:r>
      <w:r w:rsidRPr="00CB68C8">
        <w:rPr>
          <w:szCs w:val="22"/>
        </w:rPr>
        <w:t>, Lender is not undertaking the performance of (</w:t>
      </w:r>
      <w:proofErr w:type="spellStart"/>
      <w:r w:rsidRPr="00CB68C8">
        <w:rPr>
          <w:szCs w:val="22"/>
        </w:rPr>
        <w:t>i</w:t>
      </w:r>
      <w:proofErr w:type="spellEnd"/>
      <w:r w:rsidRPr="00CB68C8">
        <w:rPr>
          <w:szCs w:val="22"/>
        </w:rPr>
        <w:t>) any obligations under the Leases, or (ii) any obligations with respect to any other agreements, contracts, certificates, instruments, franchises, permits, trademarks, licenses or other documents.</w:t>
      </w:r>
    </w:p>
    <w:p w14:paraId="0925BBFE" w14:textId="77777777" w:rsidR="00FE6E85" w:rsidRPr="00CB68C8" w:rsidRDefault="008D49E4">
      <w:pPr>
        <w:pStyle w:val="Heading3"/>
        <w:rPr>
          <w:szCs w:val="22"/>
        </w:rPr>
      </w:pPr>
      <w:r w:rsidRPr="00CB68C8">
        <w:rPr>
          <w:szCs w:val="22"/>
        </w:rP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7A9B3A7" w14:textId="77777777" w:rsidR="00FE6E85" w:rsidRPr="00CB68C8" w:rsidRDefault="008D49E4" w:rsidP="00861A4D">
      <w:pPr>
        <w:pStyle w:val="Heading2"/>
        <w:rPr>
          <w:szCs w:val="22"/>
        </w:rPr>
      </w:pPr>
      <w:r w:rsidRPr="00CB68C8">
        <w:rPr>
          <w:szCs w:val="22"/>
          <w:u w:val="single"/>
        </w:rPr>
        <w:t>Reliance</w:t>
      </w:r>
      <w:r w:rsidRPr="00CB68C8">
        <w:rPr>
          <w:rStyle w:val="NonTocText"/>
          <w:b w:val="0"/>
          <w:szCs w:val="22"/>
        </w:rPr>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w:t>
      </w:r>
      <w:r w:rsidRPr="00CB68C8">
        <w:rPr>
          <w:rStyle w:val="NonTocText"/>
          <w:b w:val="0"/>
          <w:szCs w:val="22"/>
        </w:rPr>
        <w:lastRenderedPageBreak/>
        <w:t>representations are a material inducement to Lender in making the Loan; and that Lender would not be willing to make the Loan and accept this Mortgage in the absence of the warranties and representations as set forth in the Loan Agreement.</w:t>
      </w:r>
    </w:p>
    <w:p w14:paraId="145DBFDF" w14:textId="77777777" w:rsidR="00FE6E85" w:rsidRPr="00CB68C8" w:rsidRDefault="008D49E4">
      <w:pPr>
        <w:pStyle w:val="Heading1"/>
        <w:rPr>
          <w:szCs w:val="22"/>
        </w:rPr>
      </w:pPr>
      <w:r w:rsidRPr="00CB68C8">
        <w:rPr>
          <w:szCs w:val="22"/>
        </w:rPr>
        <w:br/>
      </w:r>
      <w:r w:rsidRPr="00CB68C8">
        <w:rPr>
          <w:szCs w:val="22"/>
        </w:rPr>
        <w:br/>
        <w:t>FURTHER ASSURANCES</w:t>
      </w:r>
    </w:p>
    <w:p w14:paraId="6B969C4F" w14:textId="77777777" w:rsidR="00FE6E85" w:rsidRPr="00CB68C8" w:rsidRDefault="008D49E4" w:rsidP="00861A4D">
      <w:pPr>
        <w:pStyle w:val="Heading2"/>
        <w:rPr>
          <w:szCs w:val="22"/>
        </w:rPr>
      </w:pPr>
      <w:r w:rsidRPr="00CB68C8">
        <w:rPr>
          <w:szCs w:val="22"/>
          <w:u w:val="single"/>
        </w:rPr>
        <w:t>Recording</w:t>
      </w:r>
      <w:r w:rsidRPr="00CB68C8">
        <w:rPr>
          <w:rStyle w:val="NonTocText"/>
          <w:b w:val="0"/>
          <w:szCs w:val="22"/>
        </w:rP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E47E86">
        <w:rPr>
          <w:rStyle w:val="NonTocText"/>
          <w:b w:val="0"/>
          <w:szCs w:val="22"/>
        </w:rPr>
        <w:t>m</w:t>
      </w:r>
      <w:r w:rsidRPr="00CB68C8">
        <w:rPr>
          <w:rStyle w:val="NonTocText"/>
          <w:b w:val="0"/>
          <w:szCs w:val="22"/>
        </w:rPr>
        <w:t>ortgage,</w:t>
      </w:r>
      <w:r w:rsidR="00E47E86">
        <w:rPr>
          <w:rStyle w:val="NonTocText"/>
          <w:b w:val="0"/>
          <w:szCs w:val="22"/>
        </w:rPr>
        <w:t xml:space="preserve"> deed of trust,</w:t>
      </w:r>
      <w:r w:rsidRPr="00CB68C8">
        <w:rPr>
          <w:rStyle w:val="NonTocText"/>
          <w:b w:val="0"/>
          <w:szCs w:val="22"/>
        </w:rP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E47E86">
        <w:rPr>
          <w:rStyle w:val="NonTocText"/>
          <w:b w:val="0"/>
          <w:szCs w:val="22"/>
        </w:rPr>
        <w:t>m</w:t>
      </w:r>
      <w:r w:rsidRPr="00CB68C8">
        <w:rPr>
          <w:rStyle w:val="NonTocText"/>
          <w:b w:val="0"/>
          <w:szCs w:val="22"/>
        </w:rPr>
        <w:t xml:space="preserve">ortgage, </w:t>
      </w:r>
      <w:r w:rsidR="00E47E86">
        <w:rPr>
          <w:rStyle w:val="NonTocText"/>
          <w:b w:val="0"/>
          <w:szCs w:val="22"/>
        </w:rPr>
        <w:t xml:space="preserve">deed of trust, </w:t>
      </w:r>
      <w:r w:rsidRPr="00CB68C8">
        <w:rPr>
          <w:rStyle w:val="NonTocText"/>
          <w:b w:val="0"/>
          <w:szCs w:val="22"/>
        </w:rPr>
        <w:t>deed to secure debt or mortgage supplemental hereto, any security instrument with respect to the Property or any instrument of further assurance, and any modification or amendment of any of the foregoing documents, except where prohibited by law so to do.</w:t>
      </w:r>
    </w:p>
    <w:p w14:paraId="0BF77BC9" w14:textId="77777777" w:rsidR="00FE6E85" w:rsidRPr="00CB68C8" w:rsidRDefault="008D49E4" w:rsidP="006E347C">
      <w:pPr>
        <w:pStyle w:val="Heading2"/>
        <w:rPr>
          <w:szCs w:val="22"/>
        </w:rPr>
      </w:pPr>
      <w:r w:rsidRPr="00CB68C8">
        <w:rPr>
          <w:szCs w:val="22"/>
          <w:u w:val="single"/>
        </w:rPr>
        <w:t>Further Acts, Etc</w:t>
      </w:r>
      <w:r w:rsidRPr="00CB68C8">
        <w:rPr>
          <w:rStyle w:val="NonTocText"/>
          <w:b w:val="0"/>
          <w:szCs w:val="22"/>
        </w:rP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CB68C8">
        <w:rPr>
          <w:rStyle w:val="NonTocText"/>
          <w:b w:val="0"/>
          <w:szCs w:val="22"/>
          <w:u w:val="single"/>
        </w:rPr>
        <w:t>Section 5.02</w:t>
      </w:r>
      <w:r w:rsidR="00E01D0E">
        <w:rPr>
          <w:rStyle w:val="NonTocText"/>
          <w:b w:val="0"/>
          <w:szCs w:val="22"/>
        </w:rPr>
        <w:t>.</w:t>
      </w:r>
    </w:p>
    <w:p w14:paraId="305495E1" w14:textId="77777777" w:rsidR="00FE6E85" w:rsidRPr="00CB68C8" w:rsidRDefault="008D49E4" w:rsidP="00177E2E">
      <w:pPr>
        <w:pStyle w:val="Heading2"/>
        <w:keepNext/>
        <w:rPr>
          <w:szCs w:val="22"/>
        </w:rPr>
      </w:pPr>
      <w:r w:rsidRPr="00CB68C8">
        <w:rPr>
          <w:szCs w:val="22"/>
          <w:u w:val="single"/>
        </w:rPr>
        <w:t>Changes in Tax, Debt, Credit and Documentary Stamp Laws</w:t>
      </w:r>
      <w:r w:rsidRPr="00CB68C8">
        <w:rPr>
          <w:rStyle w:val="NonTocText"/>
          <w:b w:val="0"/>
          <w:szCs w:val="22"/>
        </w:rPr>
        <w:t>.</w:t>
      </w:r>
    </w:p>
    <w:p w14:paraId="380693A2" w14:textId="77777777" w:rsidR="00FE6E85" w:rsidRPr="00CB68C8" w:rsidRDefault="008D49E4">
      <w:pPr>
        <w:pStyle w:val="Heading3"/>
        <w:rPr>
          <w:szCs w:val="22"/>
        </w:rPr>
      </w:pPr>
      <w:r w:rsidRPr="00CB68C8">
        <w:rPr>
          <w:szCs w:val="22"/>
        </w:rPr>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w:t>
      </w:r>
      <w:r w:rsidRPr="00CB68C8">
        <w:rPr>
          <w:szCs w:val="22"/>
        </w:rPr>
        <w:lastRenderedPageBreak/>
        <w:t>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6F5A7ED9" w14:textId="77777777" w:rsidR="00FE6E85" w:rsidRPr="00CB68C8" w:rsidRDefault="008D49E4">
      <w:pPr>
        <w:pStyle w:val="Heading3"/>
        <w:rPr>
          <w:szCs w:val="22"/>
        </w:rPr>
      </w:pPr>
      <w:r w:rsidRPr="00CB68C8">
        <w:rPr>
          <w:szCs w:val="22"/>
        </w:rPr>
        <w:t xml:space="preserve">Borrower will not claim or demand or be entitled to any credit or credits on account of the Debt for any part of the Taxes, </w:t>
      </w:r>
      <w:r w:rsidR="00E47E86">
        <w:rPr>
          <w:szCs w:val="22"/>
        </w:rPr>
        <w:t xml:space="preserve">Impositions, </w:t>
      </w:r>
      <w:r w:rsidRPr="00CB68C8">
        <w:rPr>
          <w:szCs w:val="22"/>
        </w:rP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DC1323B" w14:textId="77777777" w:rsidR="00FE6E85" w:rsidRPr="00CB68C8" w:rsidRDefault="008D49E4">
      <w:pPr>
        <w:pStyle w:val="Heading3"/>
        <w:rPr>
          <w:szCs w:val="22"/>
        </w:rPr>
      </w:pPr>
      <w:r w:rsidRPr="00CB68C8">
        <w:rPr>
          <w:szCs w:val="22"/>
        </w:rP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7B0F4BF" w14:textId="77777777" w:rsidR="00FE6E85" w:rsidRPr="00CB68C8" w:rsidRDefault="008D49E4">
      <w:pPr>
        <w:pStyle w:val="Heading1"/>
        <w:rPr>
          <w:szCs w:val="22"/>
        </w:rPr>
      </w:pPr>
      <w:r w:rsidRPr="00CB68C8">
        <w:rPr>
          <w:szCs w:val="22"/>
        </w:rPr>
        <w:br/>
      </w:r>
      <w:r w:rsidRPr="00CB68C8">
        <w:rPr>
          <w:szCs w:val="22"/>
        </w:rPr>
        <w:br/>
        <w:t>DUE ON SALE/ENCUMBRANCE</w:t>
      </w:r>
    </w:p>
    <w:p w14:paraId="5AAA3234" w14:textId="77777777" w:rsidR="00FE6E85" w:rsidRPr="00CB68C8" w:rsidRDefault="008D49E4" w:rsidP="006E347C">
      <w:pPr>
        <w:pStyle w:val="Heading2"/>
        <w:rPr>
          <w:szCs w:val="22"/>
        </w:rPr>
      </w:pPr>
      <w:r w:rsidRPr="00CB68C8">
        <w:rPr>
          <w:szCs w:val="22"/>
          <w:u w:val="single"/>
        </w:rPr>
        <w:t>Lender Reliance</w:t>
      </w:r>
      <w:r w:rsidRPr="00CB68C8">
        <w:rPr>
          <w:rStyle w:val="NonTocText"/>
          <w:b w:val="0"/>
          <w:szCs w:val="22"/>
        </w:rP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4E54E79B" w14:textId="77777777" w:rsidR="00FE6E85" w:rsidRPr="00CB68C8" w:rsidRDefault="008D49E4" w:rsidP="00150416">
      <w:pPr>
        <w:pStyle w:val="Heading2"/>
        <w:rPr>
          <w:szCs w:val="22"/>
        </w:rPr>
      </w:pPr>
      <w:r w:rsidRPr="00CB68C8">
        <w:rPr>
          <w:szCs w:val="22"/>
          <w:u w:val="single"/>
        </w:rPr>
        <w:t>No Transfer</w:t>
      </w:r>
      <w:r w:rsidRPr="00CB68C8">
        <w:rPr>
          <w:rStyle w:val="NonTocText"/>
          <w:b w:val="0"/>
          <w:szCs w:val="22"/>
        </w:rPr>
        <w:t>.  Borrower shall not permit or suffer any Transfer to occur except in accordance with the terms of the Loan Agreement.</w:t>
      </w:r>
    </w:p>
    <w:p w14:paraId="2A4602AC" w14:textId="77777777" w:rsidR="00FE6E85" w:rsidRPr="00CB68C8" w:rsidRDefault="008D49E4">
      <w:pPr>
        <w:pStyle w:val="Heading1"/>
        <w:rPr>
          <w:szCs w:val="22"/>
        </w:rPr>
      </w:pPr>
      <w:r w:rsidRPr="00CB68C8">
        <w:rPr>
          <w:szCs w:val="22"/>
        </w:rPr>
        <w:br/>
      </w:r>
      <w:r w:rsidRPr="00CB68C8">
        <w:rPr>
          <w:szCs w:val="22"/>
        </w:rPr>
        <w:br/>
        <w:t>RIGHTS AND REMEDIES UPON DEFAULT</w:t>
      </w:r>
    </w:p>
    <w:p w14:paraId="5AE14066" w14:textId="77777777" w:rsidR="00FE6E85" w:rsidRPr="00CB68C8" w:rsidRDefault="008D49E4" w:rsidP="00150416">
      <w:pPr>
        <w:pStyle w:val="Heading2"/>
        <w:rPr>
          <w:szCs w:val="22"/>
        </w:rPr>
      </w:pPr>
      <w:r w:rsidRPr="00CB68C8">
        <w:rPr>
          <w:szCs w:val="22"/>
          <w:u w:val="single"/>
        </w:rPr>
        <w:t>Remedies</w:t>
      </w:r>
      <w:r w:rsidRPr="00CB68C8">
        <w:rPr>
          <w:rStyle w:val="NonTocText"/>
          <w:b w:val="0"/>
          <w:szCs w:val="22"/>
        </w:rP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0E706093" w14:textId="77777777" w:rsidR="00FE6E85" w:rsidRPr="00CB68C8" w:rsidRDefault="008D49E4">
      <w:pPr>
        <w:pStyle w:val="Heading3"/>
        <w:rPr>
          <w:szCs w:val="22"/>
        </w:rPr>
      </w:pPr>
      <w:r w:rsidRPr="00CB68C8">
        <w:rPr>
          <w:szCs w:val="22"/>
        </w:rPr>
        <w:t>declare the entire unpaid Debt to be immediately due and payable;</w:t>
      </w:r>
    </w:p>
    <w:p w14:paraId="0835A0E0" w14:textId="77777777" w:rsidR="00FE6E85" w:rsidRPr="00CB68C8" w:rsidRDefault="008D49E4">
      <w:pPr>
        <w:pStyle w:val="Heading3"/>
        <w:rPr>
          <w:szCs w:val="22"/>
        </w:rPr>
      </w:pPr>
      <w:r w:rsidRPr="00CB68C8">
        <w:rPr>
          <w:szCs w:val="22"/>
        </w:rPr>
        <w:t>intentionally omitted;</w:t>
      </w:r>
    </w:p>
    <w:p w14:paraId="0C697111" w14:textId="77777777" w:rsidR="00FE6E85" w:rsidRPr="00CB68C8" w:rsidRDefault="008D49E4">
      <w:pPr>
        <w:pStyle w:val="Heading3"/>
        <w:rPr>
          <w:szCs w:val="22"/>
        </w:rPr>
      </w:pPr>
      <w:bookmarkStart w:id="0" w:name="_DV_C74"/>
      <w:bookmarkEnd w:id="0"/>
      <w:r w:rsidRPr="00CB68C8">
        <w:rPr>
          <w:szCs w:val="22"/>
        </w:rPr>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4235BC9" w14:textId="77777777" w:rsidR="00FE6E85" w:rsidRPr="00CB68C8" w:rsidRDefault="008D49E4">
      <w:pPr>
        <w:pStyle w:val="Heading3"/>
        <w:rPr>
          <w:szCs w:val="22"/>
        </w:rPr>
      </w:pPr>
      <w:r w:rsidRPr="00CB68C8">
        <w:rPr>
          <w:szCs w:val="22"/>
        </w:rP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1B851A38" w14:textId="77777777" w:rsidR="00FE6E85" w:rsidRPr="00CB68C8" w:rsidRDefault="008D49E4">
      <w:pPr>
        <w:pStyle w:val="Heading3"/>
        <w:rPr>
          <w:szCs w:val="22"/>
        </w:rPr>
      </w:pPr>
      <w:r w:rsidRPr="00CB68C8">
        <w:rPr>
          <w:szCs w:val="22"/>
        </w:rPr>
        <w:t>intentionally omitted;</w:t>
      </w:r>
    </w:p>
    <w:p w14:paraId="5C4B94E8" w14:textId="77777777" w:rsidR="00FE6E85" w:rsidRPr="00CB68C8" w:rsidRDefault="008D49E4">
      <w:pPr>
        <w:pStyle w:val="Heading3"/>
        <w:rPr>
          <w:szCs w:val="22"/>
        </w:rPr>
      </w:pPr>
      <w:r w:rsidRPr="00CB68C8">
        <w:rPr>
          <w:szCs w:val="22"/>
        </w:rP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A9C7BD2" w14:textId="77777777" w:rsidR="00FE6E85" w:rsidRPr="00CB68C8" w:rsidRDefault="008D49E4" w:rsidP="00177E2E">
      <w:pPr>
        <w:pStyle w:val="Heading4"/>
        <w:rPr>
          <w:szCs w:val="22"/>
        </w:rPr>
      </w:pPr>
      <w:r w:rsidRPr="00CB68C8">
        <w:rPr>
          <w:szCs w:val="22"/>
        </w:rP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0470493" w14:textId="77777777" w:rsidR="00FE6E85" w:rsidRPr="00CB68C8" w:rsidRDefault="008D49E4">
      <w:pPr>
        <w:pStyle w:val="Heading4"/>
        <w:rPr>
          <w:szCs w:val="22"/>
        </w:rPr>
      </w:pPr>
      <w:r w:rsidRPr="00CB68C8">
        <w:rPr>
          <w:szCs w:val="22"/>
        </w:rP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E47E86">
        <w:rPr>
          <w:szCs w:val="22"/>
        </w:rPr>
        <w:t>r</w:t>
      </w:r>
      <w:r w:rsidRPr="00CB68C8">
        <w:rPr>
          <w:szCs w:val="22"/>
        </w:rPr>
        <w:t xml:space="preserve">eal </w:t>
      </w:r>
      <w:r w:rsidR="00E47E86">
        <w:rPr>
          <w:szCs w:val="22"/>
        </w:rPr>
        <w:t>p</w:t>
      </w:r>
      <w:r w:rsidRPr="00CB68C8">
        <w:rPr>
          <w:szCs w:val="22"/>
        </w:rPr>
        <w:t>roperty;</w:t>
      </w:r>
    </w:p>
    <w:p w14:paraId="7F875AB5" w14:textId="77777777" w:rsidR="00FE6E85" w:rsidRPr="00CB68C8" w:rsidRDefault="008D49E4">
      <w:pPr>
        <w:pStyle w:val="Heading4"/>
        <w:rPr>
          <w:szCs w:val="22"/>
        </w:rPr>
      </w:pPr>
      <w:r w:rsidRPr="00CB68C8">
        <w:rPr>
          <w:szCs w:val="22"/>
        </w:rP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06AFD3C2" w14:textId="77777777" w:rsidR="00FE6E85" w:rsidRPr="00CB68C8" w:rsidRDefault="008D49E4">
      <w:pPr>
        <w:pStyle w:val="Heading4"/>
        <w:rPr>
          <w:szCs w:val="22"/>
        </w:rPr>
      </w:pPr>
      <w:r w:rsidRPr="00CB68C8">
        <w:rPr>
          <w:szCs w:val="22"/>
        </w:rPr>
        <w:t xml:space="preserve">If the Property consists of several lots, parcels or items of property, Lender shall, subject to applicable law, (A) designate the order in which such lots, parcels or items shall be offered </w:t>
      </w:r>
      <w:r w:rsidRPr="00CB68C8">
        <w:rPr>
          <w:szCs w:val="22"/>
        </w:rPr>
        <w:lastRenderedPageBreak/>
        <w:t>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225B72A6" w14:textId="77777777" w:rsidR="00FE6E85" w:rsidRPr="00CB68C8" w:rsidRDefault="008D49E4">
      <w:pPr>
        <w:pStyle w:val="Heading3"/>
        <w:rPr>
          <w:szCs w:val="22"/>
        </w:rPr>
      </w:pPr>
      <w:r w:rsidRPr="00CB68C8">
        <w:rPr>
          <w:szCs w:val="22"/>
        </w:rPr>
        <w:t>institute an action, suit or proceeding in equity for the specific performance of any covenant, condition or agreement contained herein, in the Note, in the Loan Agreement or in the other Loan Documents;</w:t>
      </w:r>
    </w:p>
    <w:p w14:paraId="294A147C" w14:textId="77777777" w:rsidR="00FE6E85" w:rsidRPr="00CB68C8" w:rsidRDefault="008D49E4">
      <w:pPr>
        <w:pStyle w:val="Heading3"/>
        <w:rPr>
          <w:szCs w:val="22"/>
        </w:rPr>
      </w:pPr>
      <w:r w:rsidRPr="00CB68C8">
        <w:rPr>
          <w:szCs w:val="22"/>
        </w:rPr>
        <w:t>recover judgment on the Note either before, during or after any proceedings for the enforcement of this Mortgage or the other Loan Documents;</w:t>
      </w:r>
    </w:p>
    <w:p w14:paraId="1A00AC25" w14:textId="77777777" w:rsidR="00FE6E85" w:rsidRPr="00CB68C8" w:rsidRDefault="008D49E4">
      <w:pPr>
        <w:pStyle w:val="Heading3"/>
        <w:rPr>
          <w:szCs w:val="22"/>
        </w:rPr>
      </w:pPr>
      <w:r w:rsidRPr="00CB68C8">
        <w:rPr>
          <w:szCs w:val="22"/>
        </w:rP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26D8CBC7" w14:textId="77777777" w:rsidR="00FE6E85" w:rsidRPr="00CB68C8" w:rsidRDefault="008D49E4">
      <w:pPr>
        <w:pStyle w:val="Heading3"/>
        <w:rPr>
          <w:szCs w:val="22"/>
        </w:rPr>
      </w:pPr>
      <w:r w:rsidRPr="00CB68C8">
        <w:rPr>
          <w:szCs w:val="22"/>
        </w:rPr>
        <w:t xml:space="preserve">the license granted to Borrower under </w:t>
      </w:r>
      <w:r w:rsidRPr="00CB68C8">
        <w:rPr>
          <w:szCs w:val="22"/>
          <w:u w:val="single"/>
        </w:rPr>
        <w:t>Section 1.02</w:t>
      </w:r>
      <w:r w:rsidRPr="00CB68C8">
        <w:rPr>
          <w:szCs w:val="22"/>
        </w:rP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CB68C8">
        <w:rPr>
          <w:szCs w:val="22"/>
        </w:rPr>
        <w:t>i</w:t>
      </w:r>
      <w:proofErr w:type="spellEnd"/>
      <w:r w:rsidRPr="00CB68C8">
        <w:rPr>
          <w:szCs w:val="22"/>
        </w:rPr>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C15E6C">
        <w:rPr>
          <w:szCs w:val="22"/>
        </w:rPr>
        <w:t xml:space="preserve">Impositions, </w:t>
      </w:r>
      <w:r w:rsidRPr="00CB68C8">
        <w:rPr>
          <w:szCs w:val="22"/>
        </w:rPr>
        <w:t>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660E5DF1" w14:textId="77777777" w:rsidR="00FE6E85" w:rsidRPr="00CB68C8" w:rsidRDefault="008D49E4">
      <w:pPr>
        <w:pStyle w:val="Heading3"/>
        <w:rPr>
          <w:szCs w:val="22"/>
        </w:rPr>
      </w:pPr>
      <w:r w:rsidRPr="00CB68C8">
        <w:rPr>
          <w:szCs w:val="22"/>
        </w:rPr>
        <w:lastRenderedPageBreak/>
        <w:t>exercise any and all rights and remedies granted to a secured party upon default under the Uniform Commercial Code, including, without limiting the generality of the foregoing: (</w:t>
      </w:r>
      <w:proofErr w:type="spellStart"/>
      <w:r w:rsidRPr="00CB68C8">
        <w:rPr>
          <w:szCs w:val="22"/>
        </w:rPr>
        <w:t>i</w:t>
      </w:r>
      <w:proofErr w:type="spellEnd"/>
      <w:r w:rsidRPr="00CB68C8">
        <w:rPr>
          <w:szCs w:val="22"/>
        </w:rPr>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036DFC9" w14:textId="77777777" w:rsidR="00FE6E85" w:rsidRPr="00CB68C8" w:rsidRDefault="008D49E4">
      <w:pPr>
        <w:pStyle w:val="Heading3"/>
        <w:rPr>
          <w:szCs w:val="22"/>
        </w:rPr>
      </w:pPr>
      <w:r w:rsidRPr="00CB68C8">
        <w:rPr>
          <w:szCs w:val="22"/>
        </w:rPr>
        <w:t>pursue such other remedies as may be available to Lender at law or in equity; and/or</w:t>
      </w:r>
    </w:p>
    <w:p w14:paraId="6433F7CF" w14:textId="77777777" w:rsidR="00FE6E85" w:rsidRPr="00CB68C8" w:rsidRDefault="008D49E4">
      <w:pPr>
        <w:pStyle w:val="Heading3"/>
        <w:rPr>
          <w:szCs w:val="22"/>
        </w:rPr>
      </w:pPr>
      <w:r w:rsidRPr="00CB68C8">
        <w:rPr>
          <w:szCs w:val="22"/>
        </w:rPr>
        <w:t>apply the undisbursed balance of any escrow or other deposits held by or on behalf of Lender with respect to the Property, to the payment of the Debt in such order, priority and proportions as Lender shall deem to be appropriate in its sole discretion.</w:t>
      </w:r>
    </w:p>
    <w:p w14:paraId="38B6BF94" w14:textId="77777777" w:rsidR="00FE6E85" w:rsidRPr="00CB68C8" w:rsidRDefault="008D49E4" w:rsidP="00177E2E">
      <w:pPr>
        <w:pStyle w:val="Body"/>
        <w:rPr>
          <w:szCs w:val="22"/>
        </w:rPr>
      </w:pPr>
      <w:r w:rsidRPr="00CB68C8">
        <w:rPr>
          <w:szCs w:val="22"/>
        </w:rPr>
        <w:t xml:space="preserve">In the event of a sale, by foreclosure, power of sale or otherwise, of less than </w:t>
      </w:r>
      <w:proofErr w:type="gramStart"/>
      <w:r w:rsidRPr="00CB68C8">
        <w:rPr>
          <w:szCs w:val="22"/>
        </w:rPr>
        <w:t>all of</w:t>
      </w:r>
      <w:proofErr w:type="gramEnd"/>
      <w:r w:rsidRPr="00CB68C8">
        <w:rPr>
          <w:szCs w:val="22"/>
        </w:rPr>
        <w:t xml:space="preserve"> the Property, this Mortgage shall continue as a Lien and security interest on the remaining portion of the Property unimpaired and without loss of priority.</w:t>
      </w:r>
    </w:p>
    <w:p w14:paraId="55E06283" w14:textId="77777777" w:rsidR="00FE6E85" w:rsidRPr="00CB68C8" w:rsidRDefault="008D49E4" w:rsidP="00177E2E">
      <w:pPr>
        <w:pStyle w:val="Body"/>
        <w:rPr>
          <w:szCs w:val="22"/>
        </w:rPr>
      </w:pPr>
      <w:r w:rsidRPr="00CB68C8">
        <w:rPr>
          <w:szCs w:val="22"/>
        </w:rPr>
        <w:t xml:space="preserve">The exercise by Lender of its rights under this </w:t>
      </w:r>
      <w:r w:rsidRPr="00CB68C8">
        <w:rPr>
          <w:szCs w:val="22"/>
          <w:u w:val="single"/>
        </w:rPr>
        <w:t>Section 7.01</w:t>
      </w:r>
      <w:r w:rsidRPr="00CB68C8">
        <w:rPr>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1C301BF3" w14:textId="77777777" w:rsidR="00FE6E85" w:rsidRPr="00CB68C8" w:rsidRDefault="008D49E4" w:rsidP="000B39D1">
      <w:pPr>
        <w:pStyle w:val="Heading2"/>
        <w:rPr>
          <w:szCs w:val="22"/>
        </w:rPr>
      </w:pPr>
      <w:r w:rsidRPr="00CB68C8">
        <w:rPr>
          <w:szCs w:val="22"/>
          <w:u w:val="single"/>
        </w:rPr>
        <w:t>Application of Proceeds</w:t>
      </w:r>
      <w:r w:rsidRPr="00CB68C8">
        <w:rPr>
          <w:rStyle w:val="NonTocText"/>
          <w:b w:val="0"/>
          <w:szCs w:val="22"/>
        </w:rP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7CAD0361" w14:textId="77777777" w:rsidR="00FE6E85" w:rsidRPr="00CB68C8" w:rsidRDefault="008D49E4" w:rsidP="000B39D1">
      <w:pPr>
        <w:pStyle w:val="Heading2"/>
        <w:rPr>
          <w:szCs w:val="22"/>
        </w:rPr>
      </w:pPr>
      <w:r w:rsidRPr="00CB68C8">
        <w:rPr>
          <w:szCs w:val="22"/>
          <w:u w:val="single"/>
        </w:rPr>
        <w:t>Right to Cure Defaults</w:t>
      </w:r>
      <w:r w:rsidRPr="00CB68C8">
        <w:rPr>
          <w:rStyle w:val="NonTocText"/>
          <w:b w:val="0"/>
          <w:szCs w:val="22"/>
        </w:rP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w:t>
      </w:r>
      <w:r w:rsidR="00D46A0F">
        <w:rPr>
          <w:rStyle w:val="NonTocText"/>
          <w:b w:val="0"/>
          <w:szCs w:val="22"/>
        </w:rPr>
        <w:t>,</w:t>
      </w:r>
      <w:r w:rsidRPr="00CB68C8">
        <w:rPr>
          <w:rStyle w:val="NonTocText"/>
          <w:b w:val="0"/>
          <w:szCs w:val="22"/>
        </w:rPr>
        <w:t xml:space="preserve"> to foreclose this Mortgage or collect the Debt, and </w:t>
      </w:r>
      <w:r w:rsidR="00D46A0F" w:rsidRPr="00CB68C8">
        <w:rPr>
          <w:b w:val="0"/>
        </w:rPr>
        <w:t>to make any protective advances that Lender may deem necessary to protect</w:t>
      </w:r>
      <w:r w:rsidR="00D46A0F">
        <w:rPr>
          <w:b w:val="0"/>
        </w:rPr>
        <w:t xml:space="preserve"> the security hereof, </w:t>
      </w:r>
      <w:r w:rsidR="00C15E6C">
        <w:rPr>
          <w:b w:val="0"/>
        </w:rPr>
        <w:t xml:space="preserve">and </w:t>
      </w:r>
      <w:r w:rsidRPr="00CB68C8">
        <w:rPr>
          <w:rStyle w:val="NonTocText"/>
          <w:b w:val="0"/>
          <w:szCs w:val="22"/>
        </w:rPr>
        <w:t xml:space="preserve">the cost and expense </w:t>
      </w:r>
      <w:r w:rsidR="00D46A0F">
        <w:rPr>
          <w:rStyle w:val="NonTocText"/>
          <w:b w:val="0"/>
          <w:szCs w:val="22"/>
        </w:rPr>
        <w:t>of any of the foregoing</w:t>
      </w:r>
      <w:r w:rsidR="00D46A0F" w:rsidRPr="00CB68C8">
        <w:rPr>
          <w:rStyle w:val="NonTocText"/>
          <w:b w:val="0"/>
          <w:szCs w:val="22"/>
        </w:rPr>
        <w:t xml:space="preserve"> </w:t>
      </w:r>
      <w:r w:rsidRPr="00CB68C8">
        <w:rPr>
          <w:rStyle w:val="NonTocText"/>
          <w:b w:val="0"/>
          <w:szCs w:val="22"/>
        </w:rPr>
        <w:t>(including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46792BB" w14:textId="77777777" w:rsidR="00FE6E85" w:rsidRPr="00CB68C8" w:rsidRDefault="008D49E4" w:rsidP="00177E2E">
      <w:pPr>
        <w:pStyle w:val="Heading2"/>
        <w:keepNext/>
        <w:rPr>
          <w:szCs w:val="22"/>
        </w:rPr>
      </w:pPr>
      <w:r w:rsidRPr="00CB68C8">
        <w:rPr>
          <w:szCs w:val="22"/>
          <w:u w:val="single"/>
        </w:rPr>
        <w:t>Other Rights, Etc</w:t>
      </w:r>
      <w:r w:rsidRPr="00CB68C8">
        <w:rPr>
          <w:rStyle w:val="NonTocText"/>
          <w:b w:val="0"/>
          <w:szCs w:val="22"/>
        </w:rPr>
        <w:t>.</w:t>
      </w:r>
    </w:p>
    <w:p w14:paraId="6474D863" w14:textId="77777777" w:rsidR="00FE6E85" w:rsidRPr="00CB68C8" w:rsidRDefault="008D49E4">
      <w:pPr>
        <w:pStyle w:val="Heading3"/>
        <w:rPr>
          <w:szCs w:val="22"/>
        </w:rPr>
      </w:pPr>
      <w:r w:rsidRPr="00CB68C8">
        <w:rPr>
          <w:szCs w:val="22"/>
        </w:rPr>
        <w:t>The failure of Lender to insist upon strict performance of any term hereof shall not be deemed to be a waiver of any term of this Mortgage.  Borrower shall not be relieved of Borrower’s obligations hereunder by reason of (</w:t>
      </w:r>
      <w:proofErr w:type="spellStart"/>
      <w:r w:rsidRPr="00CB68C8">
        <w:rPr>
          <w:szCs w:val="22"/>
        </w:rPr>
        <w:t>i</w:t>
      </w:r>
      <w:proofErr w:type="spellEnd"/>
      <w:r w:rsidRPr="00CB68C8">
        <w:rPr>
          <w:szCs w:val="22"/>
        </w:rPr>
        <w:t xml:space="preserve">) the failure of Lender to comply with any request of Borrower or any guarantor or indemnitor with respect to the Loan to take any action to foreclose this Mortgage or otherwise </w:t>
      </w:r>
      <w:r w:rsidRPr="00CB68C8">
        <w:rPr>
          <w:szCs w:val="22"/>
        </w:rPr>
        <w:lastRenderedPageBreak/>
        <w:t>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719E409A" w14:textId="77777777" w:rsidR="00FE6E85" w:rsidRPr="00CB68C8" w:rsidRDefault="008D49E4">
      <w:pPr>
        <w:pStyle w:val="Heading3"/>
        <w:rPr>
          <w:szCs w:val="22"/>
        </w:rPr>
      </w:pPr>
      <w:r w:rsidRPr="00CB68C8">
        <w:rPr>
          <w:szCs w:val="22"/>
        </w:rP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F2150B3" w14:textId="77777777" w:rsidR="00FE6E85" w:rsidRPr="00CB68C8" w:rsidRDefault="008D49E4">
      <w:pPr>
        <w:pStyle w:val="Heading3"/>
        <w:rPr>
          <w:szCs w:val="22"/>
        </w:rPr>
      </w:pPr>
      <w:r w:rsidRPr="00CB68C8">
        <w:rPr>
          <w:szCs w:val="22"/>
        </w:rP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1C21CD81" w14:textId="77777777" w:rsidR="00FE6E85" w:rsidRPr="00CB68C8" w:rsidRDefault="008D49E4" w:rsidP="00110396">
      <w:pPr>
        <w:pStyle w:val="Heading2"/>
        <w:rPr>
          <w:szCs w:val="22"/>
        </w:rPr>
      </w:pPr>
      <w:r w:rsidRPr="00CB68C8">
        <w:rPr>
          <w:szCs w:val="22"/>
          <w:u w:val="single"/>
        </w:rPr>
        <w:t>Right to Release Any Portion of the Property</w:t>
      </w:r>
      <w:r w:rsidRPr="00CB68C8">
        <w:rPr>
          <w:rStyle w:val="NonTocText"/>
          <w:b w:val="0"/>
          <w:szCs w:val="22"/>
        </w:rP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7D5859C" w14:textId="77777777" w:rsidR="00FE6E85" w:rsidRPr="00CB68C8" w:rsidRDefault="008D49E4" w:rsidP="00110396">
      <w:pPr>
        <w:pStyle w:val="Heading2"/>
        <w:rPr>
          <w:szCs w:val="22"/>
        </w:rPr>
      </w:pPr>
      <w:r w:rsidRPr="00CB68C8">
        <w:rPr>
          <w:szCs w:val="22"/>
          <w:u w:val="single"/>
        </w:rPr>
        <w:t>Right of Entry</w:t>
      </w:r>
      <w:r w:rsidRPr="00CB68C8">
        <w:rPr>
          <w:rStyle w:val="NonTocText"/>
          <w:b w:val="0"/>
          <w:szCs w:val="22"/>
        </w:rPr>
        <w:t>.  Subject to the rights of Tenants and upon reasonable prior notice to Borrower, Lender and its agents shall have the right to enter and inspect the Property at all reasonable times.</w:t>
      </w:r>
    </w:p>
    <w:p w14:paraId="357390E8" w14:textId="77777777" w:rsidR="00FE6E85" w:rsidRPr="00CB68C8" w:rsidRDefault="008D49E4">
      <w:pPr>
        <w:pStyle w:val="Heading1"/>
        <w:rPr>
          <w:szCs w:val="22"/>
        </w:rPr>
      </w:pPr>
      <w:r w:rsidRPr="00CB68C8">
        <w:rPr>
          <w:szCs w:val="22"/>
        </w:rPr>
        <w:br/>
      </w:r>
      <w:r w:rsidRPr="00CB68C8">
        <w:rPr>
          <w:szCs w:val="22"/>
        </w:rPr>
        <w:br/>
        <w:t>INDEMNIFICATION</w:t>
      </w:r>
    </w:p>
    <w:p w14:paraId="2D8AE8F4" w14:textId="77777777" w:rsidR="00FE6E85" w:rsidRPr="00CB68C8" w:rsidRDefault="008D49E4" w:rsidP="00110396">
      <w:pPr>
        <w:pStyle w:val="Heading2"/>
        <w:rPr>
          <w:szCs w:val="22"/>
        </w:rPr>
      </w:pPr>
      <w:r w:rsidRPr="00CB68C8">
        <w:rPr>
          <w:szCs w:val="22"/>
          <w:u w:val="single"/>
        </w:rPr>
        <w:t>Mortgage and/or Intangible Tax</w:t>
      </w:r>
      <w:r w:rsidRPr="00CB68C8">
        <w:rPr>
          <w:rStyle w:val="NonTocText"/>
          <w:b w:val="0"/>
          <w:szCs w:val="22"/>
        </w:rPr>
        <w:t>.  Borrower shall, at its sole cost and expense, protect, defend, indemnify, release and hold harmless Lender and any Person claiming by or through Lender (collectively with Lender, the “</w:t>
      </w:r>
      <w:r w:rsidRPr="00CB68C8">
        <w:rPr>
          <w:rStyle w:val="NonTocText"/>
          <w:i/>
          <w:szCs w:val="22"/>
        </w:rPr>
        <w:t>Indemnified Parties</w:t>
      </w:r>
      <w:r w:rsidRPr="00CB68C8">
        <w:rPr>
          <w:rStyle w:val="NonTocText"/>
          <w:b w:val="0"/>
          <w:szCs w:val="22"/>
        </w:rPr>
        <w:t>” and each, an “</w:t>
      </w:r>
      <w:r w:rsidRPr="00CB68C8">
        <w:rPr>
          <w:rStyle w:val="NonTocText"/>
          <w:i/>
          <w:szCs w:val="22"/>
        </w:rPr>
        <w:t>Indemnified Party</w:t>
      </w:r>
      <w:r w:rsidRPr="00CB68C8">
        <w:rPr>
          <w:rStyle w:val="NonTocText"/>
          <w:b w:val="0"/>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C15E6C">
        <w:rPr>
          <w:rStyle w:val="NonTocText"/>
          <w:b w:val="0"/>
          <w:szCs w:val="22"/>
        </w:rPr>
        <w:t xml:space="preserve">other </w:t>
      </w:r>
      <w:r w:rsidRPr="00CB68C8">
        <w:rPr>
          <w:rStyle w:val="NonTocText"/>
          <w:b w:val="0"/>
          <w:szCs w:val="22"/>
        </w:rPr>
        <w:t>Loan Documents (but excluding any income, franchise or other similar taxes).</w:t>
      </w:r>
    </w:p>
    <w:p w14:paraId="451795DB" w14:textId="77777777" w:rsidR="00FE6E85" w:rsidRPr="00CB68C8" w:rsidRDefault="008D49E4" w:rsidP="00F9332D">
      <w:pPr>
        <w:pStyle w:val="Heading2"/>
        <w:rPr>
          <w:szCs w:val="22"/>
        </w:rPr>
      </w:pPr>
      <w:r w:rsidRPr="00CB68C8">
        <w:rPr>
          <w:szCs w:val="22"/>
          <w:u w:val="single"/>
        </w:rPr>
        <w:lastRenderedPageBreak/>
        <w:t>No Liability to Lender</w:t>
      </w:r>
      <w:r w:rsidRPr="00CB68C8">
        <w:rPr>
          <w:rStyle w:val="NonTocText"/>
          <w:b w:val="0"/>
          <w:szCs w:val="22"/>
        </w:rP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4DCDBC2" w14:textId="77777777" w:rsidR="00FE6E85" w:rsidRPr="00CB68C8" w:rsidRDefault="008D49E4" w:rsidP="00C20963">
      <w:pPr>
        <w:pStyle w:val="Heading2"/>
        <w:rPr>
          <w:b w:val="0"/>
          <w:szCs w:val="22"/>
        </w:rPr>
      </w:pPr>
      <w:r w:rsidRPr="00CB68C8">
        <w:rPr>
          <w:szCs w:val="22"/>
          <w:u w:val="single"/>
        </w:rPr>
        <w:t>Duty to Defend; Attorneys’ Fees and Other Fees and Expenses</w:t>
      </w:r>
      <w:r w:rsidRPr="00CB68C8">
        <w:rPr>
          <w:rStyle w:val="NonTocText"/>
          <w:b w:val="0"/>
          <w:szCs w:val="22"/>
        </w:rPr>
        <w:t xml:space="preserve">.  </w:t>
      </w:r>
      <w:r w:rsidRPr="00CB68C8">
        <w:rPr>
          <w:b w:val="0"/>
          <w:szCs w:val="22"/>
        </w:rP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7E77C38" w14:textId="77777777" w:rsidR="00FE6E85" w:rsidRPr="00CB68C8" w:rsidRDefault="008D49E4">
      <w:pPr>
        <w:pStyle w:val="Heading1"/>
        <w:rPr>
          <w:szCs w:val="22"/>
        </w:rPr>
      </w:pPr>
      <w:r w:rsidRPr="00CB68C8">
        <w:rPr>
          <w:szCs w:val="22"/>
        </w:rPr>
        <w:br/>
      </w:r>
      <w:r w:rsidRPr="00CB68C8">
        <w:rPr>
          <w:szCs w:val="22"/>
        </w:rPr>
        <w:br/>
        <w:t>WAIVERS</w:t>
      </w:r>
    </w:p>
    <w:p w14:paraId="2695228C" w14:textId="77777777" w:rsidR="00FE6E85" w:rsidRPr="00CB68C8" w:rsidRDefault="008D49E4" w:rsidP="00F9332D">
      <w:pPr>
        <w:pStyle w:val="Heading2"/>
        <w:rPr>
          <w:szCs w:val="22"/>
        </w:rPr>
      </w:pPr>
      <w:r w:rsidRPr="00CB68C8">
        <w:rPr>
          <w:szCs w:val="22"/>
          <w:u w:val="single"/>
        </w:rPr>
        <w:t>Waiver of Counterclaim</w:t>
      </w:r>
      <w:r w:rsidRPr="00CB68C8">
        <w:rPr>
          <w:rStyle w:val="NonTocText"/>
          <w:b w:val="0"/>
          <w:szCs w:val="22"/>
        </w:rP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25B2329" w14:textId="77777777" w:rsidR="00FE6E85" w:rsidRPr="00CB68C8" w:rsidRDefault="008D49E4" w:rsidP="00F9332D">
      <w:pPr>
        <w:pStyle w:val="Heading2"/>
        <w:rPr>
          <w:szCs w:val="22"/>
        </w:rPr>
      </w:pPr>
      <w:r w:rsidRPr="00CB68C8">
        <w:rPr>
          <w:szCs w:val="22"/>
          <w:u w:val="single"/>
        </w:rPr>
        <w:lastRenderedPageBreak/>
        <w:t>Marshaling and Other Matters</w:t>
      </w:r>
      <w:r w:rsidRPr="00CB68C8">
        <w:rPr>
          <w:rStyle w:val="NonTocText"/>
          <w:b w:val="0"/>
          <w:szCs w:val="22"/>
        </w:rP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D60AE9E" w14:textId="77777777" w:rsidR="00FE6E85" w:rsidRPr="00CB68C8" w:rsidRDefault="008D49E4" w:rsidP="00F9332D">
      <w:pPr>
        <w:pStyle w:val="Heading2"/>
        <w:rPr>
          <w:szCs w:val="22"/>
        </w:rPr>
      </w:pPr>
      <w:r w:rsidRPr="00CB68C8">
        <w:rPr>
          <w:szCs w:val="22"/>
          <w:u w:val="single"/>
        </w:rPr>
        <w:t>Waiver of Notice</w:t>
      </w:r>
      <w:r w:rsidRPr="00CB68C8">
        <w:rPr>
          <w:rStyle w:val="NonTocText"/>
          <w:b w:val="0"/>
          <w:szCs w:val="22"/>
        </w:rP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117AB41" w14:textId="77777777" w:rsidR="00FE6E85" w:rsidRPr="00CB68C8" w:rsidRDefault="008D49E4" w:rsidP="00F9332D">
      <w:pPr>
        <w:pStyle w:val="Heading2"/>
        <w:rPr>
          <w:szCs w:val="22"/>
        </w:rPr>
      </w:pPr>
      <w:r w:rsidRPr="00CB68C8">
        <w:rPr>
          <w:szCs w:val="22"/>
          <w:u w:val="single"/>
        </w:rPr>
        <w:t>Waiver of Statute of Limitations</w:t>
      </w:r>
      <w:r w:rsidRPr="00CB68C8">
        <w:rPr>
          <w:rStyle w:val="NonTocText"/>
          <w:b w:val="0"/>
          <w:szCs w:val="22"/>
        </w:rPr>
        <w:t>.  To the extent permitted by applicable law, Borrower hereby expressly waives and releases its right to plead any statute of limitations as a defense to the payment and performance of the Obligations (including, without limitation, the payment of the Debt).</w:t>
      </w:r>
    </w:p>
    <w:p w14:paraId="4411BDDF" w14:textId="77777777" w:rsidR="00FE6E85" w:rsidRPr="00CB68C8" w:rsidRDefault="008D49E4" w:rsidP="00C20963">
      <w:pPr>
        <w:pStyle w:val="Heading2"/>
        <w:rPr>
          <w:szCs w:val="22"/>
        </w:rPr>
      </w:pPr>
      <w:r w:rsidRPr="00CB68C8">
        <w:rPr>
          <w:szCs w:val="22"/>
          <w:u w:val="single"/>
        </w:rPr>
        <w:t>Waiver of Jury Trial</w:t>
      </w:r>
      <w:r w:rsidRPr="00CB68C8">
        <w:rPr>
          <w:rStyle w:val="NonTocText"/>
          <w:szCs w:val="22"/>
        </w:rPr>
        <w:t xml:space="preserve">.  </w:t>
      </w:r>
      <w:r w:rsidRPr="00CB68C8">
        <w:rPr>
          <w:szCs w:val="22"/>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7ADE502" w14:textId="77777777" w:rsidR="00FE6E85" w:rsidRPr="00CB68C8" w:rsidRDefault="008D49E4" w:rsidP="00946322">
      <w:pPr>
        <w:pStyle w:val="Heading2"/>
        <w:rPr>
          <w:szCs w:val="22"/>
        </w:rPr>
      </w:pPr>
      <w:r w:rsidRPr="00CB68C8">
        <w:rPr>
          <w:szCs w:val="22"/>
          <w:u w:val="single"/>
        </w:rPr>
        <w:t>Survival</w:t>
      </w:r>
      <w:r w:rsidRPr="00CB68C8">
        <w:rPr>
          <w:rStyle w:val="NonTocText"/>
          <w:b w:val="0"/>
          <w:szCs w:val="22"/>
        </w:rPr>
        <w:t xml:space="preserve">.  Except as otherwise set forth in the other Loan Documents, the indemnifications made pursuant to </w:t>
      </w:r>
      <w:r w:rsidRPr="00CB68C8">
        <w:rPr>
          <w:rStyle w:val="NonTocText"/>
          <w:b w:val="0"/>
          <w:szCs w:val="22"/>
          <w:u w:val="single"/>
        </w:rPr>
        <w:t>Article VIII</w:t>
      </w:r>
      <w:r w:rsidRPr="00CB68C8">
        <w:rPr>
          <w:rStyle w:val="NonTocText"/>
          <w:b w:val="0"/>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65376520" w14:textId="77777777" w:rsidR="00FE6E85" w:rsidRPr="00CB68C8" w:rsidRDefault="008D49E4">
      <w:pPr>
        <w:pStyle w:val="Heading1"/>
        <w:rPr>
          <w:szCs w:val="22"/>
        </w:rPr>
      </w:pPr>
      <w:r w:rsidRPr="00CB68C8">
        <w:rPr>
          <w:szCs w:val="22"/>
        </w:rPr>
        <w:lastRenderedPageBreak/>
        <w:br/>
      </w:r>
      <w:r w:rsidRPr="00CB68C8">
        <w:rPr>
          <w:szCs w:val="22"/>
        </w:rPr>
        <w:br/>
        <w:t>NOTICES</w:t>
      </w:r>
    </w:p>
    <w:p w14:paraId="192F6FF1" w14:textId="77777777" w:rsidR="00FE6E85" w:rsidRPr="00CB68C8" w:rsidRDefault="008D49E4" w:rsidP="00C20963">
      <w:pPr>
        <w:pStyle w:val="Body"/>
        <w:rPr>
          <w:szCs w:val="22"/>
        </w:rPr>
      </w:pPr>
      <w:r w:rsidRPr="00CB68C8">
        <w:rPr>
          <w:szCs w:val="22"/>
        </w:rPr>
        <w:t xml:space="preserve">All notices or other written communications hereunder shall be delivered in accordance with </w:t>
      </w:r>
      <w:r w:rsidRPr="00CB68C8">
        <w:rPr>
          <w:szCs w:val="22"/>
          <w:u w:val="single"/>
        </w:rPr>
        <w:t>Section 10.1</w:t>
      </w:r>
      <w:r w:rsidRPr="00CB68C8">
        <w:rPr>
          <w:szCs w:val="22"/>
        </w:rPr>
        <w:t xml:space="preserve"> of the Loan Agreement.</w:t>
      </w:r>
    </w:p>
    <w:p w14:paraId="4BE638EE" w14:textId="77777777" w:rsidR="00FE6E85" w:rsidRPr="00CB68C8" w:rsidRDefault="008D49E4">
      <w:pPr>
        <w:pStyle w:val="Heading1"/>
        <w:rPr>
          <w:szCs w:val="22"/>
        </w:rPr>
      </w:pPr>
      <w:r w:rsidRPr="00CB68C8">
        <w:rPr>
          <w:szCs w:val="22"/>
        </w:rPr>
        <w:br/>
      </w:r>
      <w:r w:rsidRPr="00CB68C8">
        <w:rPr>
          <w:szCs w:val="22"/>
        </w:rPr>
        <w:br/>
        <w:t>APPLICABLE LAW</w:t>
      </w:r>
    </w:p>
    <w:p w14:paraId="5A22EE22" w14:textId="77777777" w:rsidR="00FE6E85" w:rsidRPr="00CB68C8" w:rsidRDefault="008D49E4" w:rsidP="0094477D">
      <w:pPr>
        <w:pStyle w:val="Heading2"/>
        <w:rPr>
          <w:szCs w:val="22"/>
        </w:rPr>
      </w:pPr>
      <w:r w:rsidRPr="00CB68C8">
        <w:rPr>
          <w:szCs w:val="22"/>
          <w:u w:val="single"/>
        </w:rPr>
        <w:t>Governing Law; Jurisdiction; Service of Process</w:t>
      </w:r>
      <w:r w:rsidRPr="00CB68C8">
        <w:rPr>
          <w:rStyle w:val="NonTocText"/>
          <w:szCs w:val="22"/>
        </w:rPr>
        <w:t xml:space="preserve">.  </w:t>
      </w:r>
      <w:r w:rsidRPr="00CB68C8">
        <w:rPr>
          <w:bCs/>
          <w:szCs w:val="22"/>
        </w:rPr>
        <w:t xml:space="preserve">WITH RESPECT TO MATTERS RELATING TO THE CREATION, PERFECTION AND ENFORCEMENT OF </w:t>
      </w:r>
      <w:r w:rsidR="000B6DB8">
        <w:rPr>
          <w:bCs/>
          <w:szCs w:val="22"/>
        </w:rPr>
        <w:t xml:space="preserve">LIENS AND SECURITY INTERESTS </w:t>
      </w:r>
      <w:r w:rsidR="00EA3187">
        <w:rPr>
          <w:bCs/>
          <w:szCs w:val="22"/>
        </w:rPr>
        <w:t xml:space="preserve">CREATED UNDER </w:t>
      </w:r>
      <w:r w:rsidRPr="00CB68C8">
        <w:rPr>
          <w:bCs/>
          <w:szCs w:val="22"/>
        </w:rPr>
        <w:t xml:space="preserve">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w:t>
      </w:r>
      <w:r w:rsidRPr="00CB68C8">
        <w:rPr>
          <w:szCs w:val="22"/>
        </w:rPr>
        <w:t>APPLICABLE TO CONTRACTS MADE AND PERFORMED IN SUCH STATE (PURSUANT TO SECTION 5-1401 OF THE NEW YORK GENERAL OBLIGATIONS LAW)</w:t>
      </w:r>
      <w:r w:rsidRPr="00CB68C8">
        <w:rPr>
          <w:bCs/>
          <w:szCs w:val="22"/>
        </w:rPr>
        <w:t xml:space="preserve">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91668DE" w14:textId="77777777" w:rsidR="00FE6E85" w:rsidRPr="00CB68C8" w:rsidRDefault="008D49E4" w:rsidP="00946322">
      <w:pPr>
        <w:pStyle w:val="Heading2"/>
        <w:rPr>
          <w:szCs w:val="22"/>
        </w:rPr>
      </w:pPr>
      <w:r w:rsidRPr="00CB68C8">
        <w:rPr>
          <w:szCs w:val="22"/>
          <w:u w:val="single"/>
        </w:rPr>
        <w:t>Usury Laws</w:t>
      </w:r>
      <w:r w:rsidRPr="00CB68C8">
        <w:rPr>
          <w:rStyle w:val="NonTocText"/>
          <w:b w:val="0"/>
          <w:szCs w:val="22"/>
        </w:rP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E172BD">
        <w:rPr>
          <w:rStyle w:val="NonTocText"/>
          <w:b w:val="0"/>
          <w:szCs w:val="22"/>
        </w:rPr>
        <w:t xml:space="preserve"> </w:t>
      </w:r>
      <w:r w:rsidR="00E172BD" w:rsidRPr="003F77E1">
        <w:rPr>
          <w:b w:val="0"/>
        </w:rPr>
        <w:t>permitted by applicable law</w:t>
      </w:r>
      <w:r w:rsidR="00C15E6C">
        <w:rPr>
          <w:b w:val="0"/>
        </w:rPr>
        <w:t xml:space="preserve"> </w:t>
      </w:r>
      <w:r w:rsidR="00C15E6C">
        <w:t>(</w:t>
      </w:r>
      <w:r w:rsidR="00C15E6C" w:rsidRPr="00C15E6C">
        <w:rPr>
          <w:b w:val="0"/>
        </w:rPr>
        <w:t>“</w:t>
      </w:r>
      <w:r w:rsidR="00C15E6C" w:rsidRPr="00C15E6C">
        <w:rPr>
          <w:i/>
        </w:rPr>
        <w:t>Maximum Legal Rate</w:t>
      </w:r>
      <w:r w:rsidR="00C15E6C" w:rsidRPr="00C15E6C">
        <w:rPr>
          <w:b w:val="0"/>
        </w:rPr>
        <w:t>”</w:t>
      </w:r>
      <w:r w:rsidR="00C15E6C">
        <w:t>)</w:t>
      </w:r>
      <w:r w:rsidRPr="00CB68C8">
        <w:rPr>
          <w:rStyle w:val="NonTocText"/>
          <w:b w:val="0"/>
          <w:szCs w:val="22"/>
        </w:rPr>
        <w:t xml:space="preserve">, (b) in calculating whether any interest exceeds the </w:t>
      </w:r>
      <w:r w:rsidR="00ED41F6" w:rsidRPr="00CB68C8">
        <w:rPr>
          <w:rStyle w:val="NonTocText"/>
          <w:b w:val="0"/>
          <w:szCs w:val="22"/>
        </w:rPr>
        <w:t>Maximum Legal Rate</w:t>
      </w:r>
      <w:r w:rsidRPr="00CB68C8">
        <w:rPr>
          <w:rStyle w:val="NonTocText"/>
          <w:b w:val="0"/>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ED41F6" w:rsidRPr="00CB68C8">
        <w:rPr>
          <w:rStyle w:val="NonTocText"/>
          <w:b w:val="0"/>
          <w:szCs w:val="22"/>
        </w:rPr>
        <w:t>Maximum Legal Rate</w:t>
      </w:r>
      <w:r w:rsidRPr="00CB68C8">
        <w:rPr>
          <w:rStyle w:val="NonTocText"/>
          <w:b w:val="0"/>
          <w:szCs w:val="22"/>
        </w:rPr>
        <w:t xml:space="preserve">, any such excess shall be deemed to have been applied toward payment of the principal of any and all then outstanding Indebtedness of Borrower to Lender, or if there is no such </w:t>
      </w:r>
      <w:r w:rsidR="00ED41F6">
        <w:rPr>
          <w:rStyle w:val="NonTocText"/>
          <w:b w:val="0"/>
          <w:szCs w:val="22"/>
        </w:rPr>
        <w:t>I</w:t>
      </w:r>
      <w:r w:rsidRPr="00CB68C8">
        <w:rPr>
          <w:rStyle w:val="NonTocText"/>
          <w:b w:val="0"/>
          <w:szCs w:val="22"/>
        </w:rPr>
        <w:t>ndebtedness, shall immediately be returned to Borrower.</w:t>
      </w:r>
    </w:p>
    <w:p w14:paraId="3BC1D04F" w14:textId="77777777" w:rsidR="00FE6E85" w:rsidRPr="00CB68C8" w:rsidRDefault="008D49E4" w:rsidP="00946322">
      <w:pPr>
        <w:pStyle w:val="Heading2"/>
        <w:rPr>
          <w:szCs w:val="22"/>
        </w:rPr>
      </w:pPr>
      <w:r w:rsidRPr="00CB68C8">
        <w:rPr>
          <w:szCs w:val="22"/>
          <w:u w:val="single"/>
        </w:rPr>
        <w:t>Provisions Subject to Applicable Law</w:t>
      </w:r>
      <w:r w:rsidRPr="00CB68C8">
        <w:rPr>
          <w:rStyle w:val="NonTocText"/>
          <w:b w:val="0"/>
          <w:szCs w:val="22"/>
        </w:rP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1561415E" w14:textId="77777777" w:rsidR="00FE6E85" w:rsidRPr="00CB68C8" w:rsidRDefault="008D49E4">
      <w:pPr>
        <w:pStyle w:val="Heading1"/>
        <w:rPr>
          <w:szCs w:val="22"/>
        </w:rPr>
      </w:pPr>
      <w:r w:rsidRPr="00CB68C8">
        <w:rPr>
          <w:szCs w:val="22"/>
        </w:rPr>
        <w:lastRenderedPageBreak/>
        <w:br/>
      </w:r>
      <w:r w:rsidRPr="00CB68C8">
        <w:rPr>
          <w:szCs w:val="22"/>
        </w:rPr>
        <w:br/>
        <w:t>DEFINITIONS</w:t>
      </w:r>
    </w:p>
    <w:p w14:paraId="4F155E62" w14:textId="77777777" w:rsidR="00FE6E85" w:rsidRPr="00CB68C8" w:rsidRDefault="008D49E4" w:rsidP="0094477D">
      <w:pPr>
        <w:pStyle w:val="Body"/>
        <w:rPr>
          <w:szCs w:val="22"/>
        </w:rPr>
      </w:pPr>
      <w:r w:rsidRPr="00CB68C8">
        <w:rPr>
          <w:szCs w:val="22"/>
        </w:rP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1D2A807" w14:textId="77777777" w:rsidR="00FE6E85" w:rsidRPr="00CB68C8" w:rsidRDefault="008D49E4">
      <w:pPr>
        <w:pStyle w:val="Heading1"/>
        <w:rPr>
          <w:szCs w:val="22"/>
        </w:rPr>
      </w:pPr>
      <w:r w:rsidRPr="00CB68C8">
        <w:rPr>
          <w:szCs w:val="22"/>
        </w:rPr>
        <w:br/>
      </w:r>
      <w:r w:rsidRPr="00CB68C8">
        <w:rPr>
          <w:szCs w:val="22"/>
        </w:rPr>
        <w:br/>
        <w:t>MISCELLANEOUS PROVISIONS</w:t>
      </w:r>
    </w:p>
    <w:p w14:paraId="0984C088" w14:textId="77777777" w:rsidR="00FE6E85" w:rsidRPr="00CB68C8" w:rsidRDefault="008D49E4" w:rsidP="000E7449">
      <w:pPr>
        <w:pStyle w:val="Heading2"/>
        <w:rPr>
          <w:szCs w:val="22"/>
        </w:rPr>
      </w:pPr>
      <w:r w:rsidRPr="00CB68C8">
        <w:rPr>
          <w:szCs w:val="22"/>
          <w:u w:val="single"/>
        </w:rPr>
        <w:t>No Oral Change</w:t>
      </w:r>
      <w:r w:rsidRPr="00CB68C8">
        <w:rPr>
          <w:rStyle w:val="NonTocText"/>
          <w:b w:val="0"/>
          <w:szCs w:val="22"/>
        </w:rP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CB68C8">
        <w:rPr>
          <w:rStyle w:val="NonTocText"/>
          <w:b w:val="0"/>
          <w:szCs w:val="22"/>
        </w:rPr>
        <w:t>ies</w:t>
      </w:r>
      <w:proofErr w:type="spellEnd"/>
      <w:r w:rsidRPr="00CB68C8">
        <w:rPr>
          <w:rStyle w:val="NonTocText"/>
          <w:b w:val="0"/>
          <w:szCs w:val="22"/>
        </w:rPr>
        <w:t>) against whom enforcement of any modification, amendment, waiver, extension, change, discharge or termination is sought.</w:t>
      </w:r>
    </w:p>
    <w:p w14:paraId="44DAC66C" w14:textId="77777777" w:rsidR="00FE6E85" w:rsidRPr="00CB68C8" w:rsidRDefault="008D49E4" w:rsidP="000E7449">
      <w:pPr>
        <w:pStyle w:val="Heading2"/>
        <w:rPr>
          <w:szCs w:val="22"/>
        </w:rPr>
      </w:pPr>
      <w:r w:rsidRPr="00CB68C8">
        <w:rPr>
          <w:szCs w:val="22"/>
          <w:u w:val="single"/>
        </w:rPr>
        <w:t>Successors and Assigns</w:t>
      </w:r>
      <w:r w:rsidRPr="00CB68C8">
        <w:rPr>
          <w:rStyle w:val="NonTocText"/>
          <w:b w:val="0"/>
          <w:szCs w:val="22"/>
        </w:rPr>
        <w:t>.  This Mortgage shall be binding upon, and shall inure to the benefit of, Borrower and Lender and their respective successors and permitted assigns, as set forth in the Loan Agreement.</w:t>
      </w:r>
    </w:p>
    <w:p w14:paraId="17FB03BB" w14:textId="77777777" w:rsidR="00FE6E85" w:rsidRPr="00CB68C8" w:rsidRDefault="008D49E4" w:rsidP="000E7449">
      <w:pPr>
        <w:pStyle w:val="Heading2"/>
        <w:rPr>
          <w:szCs w:val="22"/>
        </w:rPr>
      </w:pPr>
      <w:r w:rsidRPr="00CB68C8">
        <w:rPr>
          <w:szCs w:val="22"/>
          <w:u w:val="single"/>
        </w:rPr>
        <w:t>Inapplicable Provisions</w:t>
      </w:r>
      <w:r w:rsidRPr="00CB68C8">
        <w:rPr>
          <w:rStyle w:val="NonTocText"/>
          <w:b w:val="0"/>
          <w:szCs w:val="22"/>
        </w:rP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13CAD3B6" w14:textId="77777777" w:rsidR="00FE6E85" w:rsidRPr="00CB68C8" w:rsidRDefault="008D49E4" w:rsidP="000E7449">
      <w:pPr>
        <w:pStyle w:val="Heading2"/>
        <w:rPr>
          <w:szCs w:val="22"/>
        </w:rPr>
      </w:pPr>
      <w:r w:rsidRPr="00CB68C8">
        <w:rPr>
          <w:szCs w:val="22"/>
          <w:u w:val="single"/>
        </w:rPr>
        <w:t>Headings, Etc</w:t>
      </w:r>
      <w:r w:rsidRPr="00CB68C8">
        <w:rPr>
          <w:rStyle w:val="NonTocText"/>
          <w:b w:val="0"/>
          <w:szCs w:val="22"/>
        </w:rPr>
        <w:t>.  The headings and captions of the various Sections of this Mortgage are for convenience of reference only and are not to be construed as defining or limiting, in any way, the scope or intent of the provisions hereof.</w:t>
      </w:r>
    </w:p>
    <w:p w14:paraId="67289820" w14:textId="77777777" w:rsidR="00FE6E85" w:rsidRPr="00CB68C8" w:rsidRDefault="008D49E4" w:rsidP="000E7449">
      <w:pPr>
        <w:pStyle w:val="Heading2"/>
        <w:rPr>
          <w:szCs w:val="22"/>
        </w:rPr>
      </w:pPr>
      <w:r w:rsidRPr="00CB68C8">
        <w:rPr>
          <w:szCs w:val="22"/>
          <w:u w:val="single"/>
        </w:rPr>
        <w:t>Subrogation</w:t>
      </w:r>
      <w:r w:rsidRPr="00CB68C8">
        <w:rPr>
          <w:rStyle w:val="NonTocText"/>
          <w:b w:val="0"/>
          <w:szCs w:val="22"/>
        </w:rP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rsidRPr="00CB68C8">
        <w:rPr>
          <w:rStyle w:val="NonTocText"/>
          <w:b w:val="0"/>
          <w:szCs w:val="22"/>
        </w:rPr>
        <w:lastRenderedPageBreak/>
        <w:t>security for the payment, performance and discharge of the Obligations (including, but not limited to, the payment of the Debt).</w:t>
      </w:r>
    </w:p>
    <w:p w14:paraId="1B60E782" w14:textId="77777777" w:rsidR="00FE6E85" w:rsidRPr="00CB68C8" w:rsidRDefault="008D49E4" w:rsidP="000E7449">
      <w:pPr>
        <w:pStyle w:val="Heading2"/>
        <w:rPr>
          <w:szCs w:val="22"/>
        </w:rPr>
      </w:pPr>
      <w:r w:rsidRPr="00CB68C8">
        <w:rPr>
          <w:szCs w:val="22"/>
          <w:u w:val="single"/>
        </w:rPr>
        <w:t>Entire Agreement</w:t>
      </w:r>
      <w:r w:rsidRPr="00CB68C8">
        <w:rPr>
          <w:rStyle w:val="NonTocText"/>
          <w:b w:val="0"/>
          <w:szCs w:val="22"/>
        </w:rP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6F9E1E92" w14:textId="77777777" w:rsidR="00FE6E85" w:rsidRPr="00CB68C8" w:rsidRDefault="008D49E4" w:rsidP="000E7449">
      <w:pPr>
        <w:pStyle w:val="Heading2"/>
        <w:rPr>
          <w:szCs w:val="22"/>
        </w:rPr>
      </w:pPr>
      <w:r w:rsidRPr="00CB68C8">
        <w:rPr>
          <w:szCs w:val="22"/>
          <w:u w:val="single"/>
        </w:rPr>
        <w:t>Limitation on Lender’s Responsibility</w:t>
      </w:r>
      <w:r w:rsidRPr="00CB68C8">
        <w:rPr>
          <w:rStyle w:val="NonTocText"/>
          <w:b w:val="0"/>
          <w:szCs w:val="22"/>
        </w:rP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ED41F6">
        <w:rPr>
          <w:rStyle w:val="NonTocText"/>
          <w:b w:val="0"/>
          <w:szCs w:val="22"/>
        </w:rPr>
        <w:t>mortgagee</w:t>
      </w:r>
      <w:r w:rsidR="00ED41F6" w:rsidRPr="00CB68C8">
        <w:rPr>
          <w:rStyle w:val="NonTocText"/>
          <w:b w:val="0"/>
          <w:szCs w:val="22"/>
        </w:rPr>
        <w:t xml:space="preserve"> </w:t>
      </w:r>
      <w:r w:rsidRPr="00CB68C8">
        <w:rPr>
          <w:rStyle w:val="NonTocText"/>
          <w:b w:val="0"/>
          <w:szCs w:val="22"/>
        </w:rPr>
        <w:t>in possession.”</w:t>
      </w:r>
    </w:p>
    <w:p w14:paraId="2007B7A9" w14:textId="77777777" w:rsidR="00FE6E85" w:rsidRPr="00CB68C8" w:rsidRDefault="008D49E4" w:rsidP="000E7449">
      <w:pPr>
        <w:pStyle w:val="Heading2"/>
        <w:rPr>
          <w:szCs w:val="22"/>
        </w:rPr>
      </w:pPr>
      <w:r w:rsidRPr="00CB68C8">
        <w:rPr>
          <w:szCs w:val="22"/>
          <w:u w:val="single"/>
        </w:rPr>
        <w:t>Recitals</w:t>
      </w:r>
      <w:r w:rsidRPr="00CB68C8">
        <w:rPr>
          <w:rStyle w:val="NonTocText"/>
          <w:b w:val="0"/>
          <w:szCs w:val="22"/>
        </w:rPr>
        <w:t>.  The recitals hereof are a part hereof, form a basis for this Mortgage and shall be considered prima facie evidence of the facts and documents referred to therein.</w:t>
      </w:r>
    </w:p>
    <w:p w14:paraId="631D822B" w14:textId="77777777" w:rsidR="00FE6E85" w:rsidRPr="0035251C" w:rsidRDefault="008D49E4" w:rsidP="00221C4C">
      <w:pPr>
        <w:pStyle w:val="Heading2"/>
        <w:rPr>
          <w:szCs w:val="22"/>
        </w:rPr>
      </w:pPr>
      <w:r w:rsidRPr="00CB68C8">
        <w:rPr>
          <w:szCs w:val="22"/>
          <w:u w:val="single"/>
        </w:rPr>
        <w:t>Time of Essence</w:t>
      </w:r>
      <w:r w:rsidRPr="00CB68C8">
        <w:rPr>
          <w:rStyle w:val="NonTocText"/>
          <w:b w:val="0"/>
          <w:szCs w:val="22"/>
        </w:rPr>
        <w:t xml:space="preserve">.  </w:t>
      </w:r>
      <w:r w:rsidRPr="00CB68C8">
        <w:rPr>
          <w:b w:val="0"/>
          <w:szCs w:val="22"/>
        </w:rPr>
        <w:t xml:space="preserve">Time is of the essence with respect to this Mortgage and </w:t>
      </w:r>
      <w:proofErr w:type="gramStart"/>
      <w:r w:rsidRPr="00CB68C8">
        <w:rPr>
          <w:b w:val="0"/>
          <w:szCs w:val="22"/>
        </w:rPr>
        <w:t>each and every</w:t>
      </w:r>
      <w:proofErr w:type="gramEnd"/>
      <w:r w:rsidRPr="00CB68C8">
        <w:rPr>
          <w:b w:val="0"/>
          <w:szCs w:val="22"/>
        </w:rPr>
        <w:t xml:space="preserve"> provision hereof.</w:t>
      </w:r>
    </w:p>
    <w:p w14:paraId="7E17992A" w14:textId="77777777" w:rsidR="0035251C" w:rsidRPr="00CB68C8" w:rsidRDefault="0035251C" w:rsidP="00221C4C">
      <w:pPr>
        <w:pStyle w:val="Heading2"/>
        <w:rPr>
          <w:szCs w:val="22"/>
        </w:rPr>
      </w:pPr>
      <w:r w:rsidRPr="0035251C">
        <w:rPr>
          <w:szCs w:val="22"/>
          <w:u w:val="single"/>
        </w:rPr>
        <w:t>Commercial Loan</w:t>
      </w:r>
      <w:r>
        <w:rPr>
          <w:szCs w:val="22"/>
        </w:rPr>
        <w:t xml:space="preserve">.  </w:t>
      </w:r>
      <w:r w:rsidR="00824B39">
        <w:rPr>
          <w:b w:val="0"/>
          <w:szCs w:val="22"/>
        </w:rPr>
        <w:t>Borrower</w:t>
      </w:r>
      <w:r w:rsidR="00824B39" w:rsidRPr="0035251C">
        <w:rPr>
          <w:b w:val="0"/>
          <w:szCs w:val="22"/>
        </w:rPr>
        <w:t xml:space="preserve"> </w:t>
      </w:r>
      <w:r w:rsidRPr="0035251C">
        <w:rPr>
          <w:b w:val="0"/>
          <w:szCs w:val="22"/>
        </w:rPr>
        <w:t xml:space="preserve">represents and warrants to </w:t>
      </w:r>
      <w:r w:rsidR="00824B39">
        <w:rPr>
          <w:b w:val="0"/>
          <w:szCs w:val="22"/>
        </w:rPr>
        <w:t>Lender</w:t>
      </w:r>
      <w:r w:rsidR="00824B39" w:rsidRPr="0035251C">
        <w:rPr>
          <w:b w:val="0"/>
          <w:szCs w:val="22"/>
        </w:rPr>
        <w:t xml:space="preserve"> </w:t>
      </w:r>
      <w:r w:rsidRPr="0035251C">
        <w:rPr>
          <w:b w:val="0"/>
          <w:szCs w:val="22"/>
        </w:rPr>
        <w:t xml:space="preserve">that the Loan is for commercial purposes, and not for personal, household or consumer purposes.  </w:t>
      </w:r>
      <w:r w:rsidR="00824B39">
        <w:rPr>
          <w:b w:val="0"/>
          <w:szCs w:val="22"/>
        </w:rPr>
        <w:t>Borrower</w:t>
      </w:r>
      <w:r w:rsidR="00824B39" w:rsidRPr="0035251C">
        <w:rPr>
          <w:b w:val="0"/>
          <w:szCs w:val="22"/>
        </w:rPr>
        <w:t xml:space="preserve"> </w:t>
      </w:r>
      <w:r w:rsidRPr="0035251C">
        <w:rPr>
          <w:b w:val="0"/>
          <w:szCs w:val="22"/>
        </w:rPr>
        <w:t xml:space="preserve">represents, warrants and covenants to </w:t>
      </w:r>
      <w:r w:rsidR="00824B39">
        <w:rPr>
          <w:b w:val="0"/>
          <w:szCs w:val="22"/>
        </w:rPr>
        <w:t>Lender</w:t>
      </w:r>
      <w:r w:rsidR="00824B39" w:rsidRPr="0035251C">
        <w:rPr>
          <w:b w:val="0"/>
          <w:szCs w:val="22"/>
        </w:rPr>
        <w:t xml:space="preserve"> </w:t>
      </w:r>
      <w:r w:rsidRPr="0035251C">
        <w:rPr>
          <w:b w:val="0"/>
          <w:szCs w:val="22"/>
        </w:rPr>
        <w:t xml:space="preserve">that the Property has been or will be acquired and owned by </w:t>
      </w:r>
      <w:r w:rsidR="00824B39">
        <w:rPr>
          <w:b w:val="0"/>
          <w:szCs w:val="22"/>
        </w:rPr>
        <w:t>Borrower</w:t>
      </w:r>
      <w:r w:rsidR="00824B39" w:rsidRPr="0035251C">
        <w:rPr>
          <w:b w:val="0"/>
          <w:szCs w:val="22"/>
        </w:rPr>
        <w:t xml:space="preserve"> </w:t>
      </w:r>
      <w:r w:rsidRPr="0035251C">
        <w:rPr>
          <w:b w:val="0"/>
          <w:szCs w:val="22"/>
        </w:rPr>
        <w:t xml:space="preserve">for investment purposes only and will at no time be occupied by </w:t>
      </w:r>
      <w:r w:rsidR="00824B39">
        <w:rPr>
          <w:b w:val="0"/>
          <w:szCs w:val="22"/>
        </w:rPr>
        <w:t>Borrower</w:t>
      </w:r>
      <w:r w:rsidRPr="0035251C">
        <w:rPr>
          <w:b w:val="0"/>
          <w:szCs w:val="22"/>
        </w:rPr>
        <w:t>, any Loan Party or any Interest Owner, or by any of their respective affiliates or by any Person related to any Loan Party or any Interest Owner that is a natural person.</w:t>
      </w:r>
    </w:p>
    <w:p w14:paraId="6A5BCF86" w14:textId="77777777" w:rsidR="00FE6E85" w:rsidRPr="00CB68C8" w:rsidRDefault="008D49E4">
      <w:pPr>
        <w:pStyle w:val="Heading1"/>
        <w:rPr>
          <w:szCs w:val="22"/>
        </w:rPr>
      </w:pPr>
      <w:r w:rsidRPr="00CB68C8">
        <w:rPr>
          <w:szCs w:val="22"/>
        </w:rPr>
        <w:br/>
      </w:r>
      <w:r w:rsidRPr="00CB68C8">
        <w:rPr>
          <w:szCs w:val="22"/>
        </w:rPr>
        <w:br/>
        <w:t>STATE-SPECIFIC PROVISIONS</w:t>
      </w:r>
    </w:p>
    <w:p w14:paraId="5F353DD7" w14:textId="77777777" w:rsidR="00FE6E85" w:rsidRPr="00CB68C8" w:rsidRDefault="008D49E4" w:rsidP="00221C4C">
      <w:pPr>
        <w:pStyle w:val="Heading2"/>
        <w:rPr>
          <w:rStyle w:val="NonTocText"/>
          <w:color w:val="auto"/>
          <w:szCs w:val="22"/>
        </w:rPr>
      </w:pPr>
      <w:r w:rsidRPr="00CB68C8">
        <w:rPr>
          <w:szCs w:val="22"/>
          <w:u w:val="single"/>
        </w:rPr>
        <w:t>Principles of Construction</w:t>
      </w:r>
      <w:r w:rsidRPr="00CB68C8">
        <w:rPr>
          <w:rStyle w:val="NonTocText"/>
          <w:b w:val="0"/>
          <w:szCs w:val="22"/>
        </w:rPr>
        <w:t xml:space="preserve">.  Without limiting </w:t>
      </w:r>
      <w:r w:rsidRPr="00CB68C8">
        <w:rPr>
          <w:rStyle w:val="NonTocText"/>
          <w:b w:val="0"/>
          <w:szCs w:val="22"/>
          <w:u w:val="single"/>
        </w:rPr>
        <w:t>Section 11.01</w:t>
      </w:r>
      <w:r w:rsidRPr="00CB68C8">
        <w:rPr>
          <w:rStyle w:val="NonTocText"/>
          <w:b w:val="0"/>
          <w:szCs w:val="22"/>
        </w:rPr>
        <w:t xml:space="preserve">, to the extent that the laws of the State of South Carolina govern the interpretation or enforcement of this Mortgage, (a) the provisions of this </w:t>
      </w:r>
      <w:r w:rsidRPr="00CB68C8">
        <w:rPr>
          <w:rStyle w:val="NonTocText"/>
          <w:b w:val="0"/>
          <w:szCs w:val="22"/>
          <w:u w:val="single"/>
        </w:rPr>
        <w:t>Article XIV</w:t>
      </w:r>
      <w:r w:rsidRPr="00CB68C8">
        <w:rPr>
          <w:rStyle w:val="NonTocText"/>
          <w:b w:val="0"/>
          <w:szCs w:val="22"/>
        </w:rPr>
        <w:t xml:space="preserve"> shall apply, and (b) in the event of any inconsistencies between the terms and provisions of this </w:t>
      </w:r>
      <w:r w:rsidRPr="00CB68C8">
        <w:rPr>
          <w:rStyle w:val="NonTocText"/>
          <w:b w:val="0"/>
          <w:szCs w:val="22"/>
          <w:u w:val="single"/>
        </w:rPr>
        <w:t>Article XIV</w:t>
      </w:r>
      <w:r w:rsidRPr="00CB68C8">
        <w:rPr>
          <w:rStyle w:val="NonTocText"/>
          <w:b w:val="0"/>
          <w:szCs w:val="22"/>
        </w:rPr>
        <w:t xml:space="preserve"> and the other terms and provisions of this Mortgage, the terms and provisions of this </w:t>
      </w:r>
      <w:r w:rsidRPr="00CB68C8">
        <w:rPr>
          <w:rStyle w:val="NonTocText"/>
          <w:b w:val="0"/>
          <w:szCs w:val="22"/>
          <w:u w:val="single"/>
        </w:rPr>
        <w:t>Article XIV</w:t>
      </w:r>
      <w:r w:rsidRPr="00CB68C8">
        <w:rPr>
          <w:rStyle w:val="NonTocText"/>
          <w:b w:val="0"/>
          <w:szCs w:val="22"/>
        </w:rPr>
        <w:t xml:space="preserve"> shall control and be binding.</w:t>
      </w:r>
    </w:p>
    <w:p w14:paraId="18924C1B" w14:textId="77777777" w:rsidR="00CA5A0A" w:rsidRPr="00CA5A0A" w:rsidRDefault="008D49E4" w:rsidP="00CA5A0A">
      <w:pPr>
        <w:pStyle w:val="Heading2"/>
        <w:rPr>
          <w:szCs w:val="22"/>
        </w:rPr>
      </w:pPr>
      <w:r w:rsidRPr="00ED41F6">
        <w:rPr>
          <w:szCs w:val="22"/>
          <w:u w:val="single"/>
        </w:rPr>
        <w:t>Future Advances</w:t>
      </w:r>
      <w:r w:rsidRPr="00CB68C8">
        <w:rPr>
          <w:b w:val="0"/>
          <w:szCs w:val="22"/>
        </w:rPr>
        <w:t>. Further, this Mortgage is granted to secure in accordance with Section 29-3-50, as amended, Code of Laws of South Carolina 1976; (a) all future advances and readvances that may subsequently be made to Borrower by Lender evidenced by the Note, and all renewals, replacements, modifications, and extensions thereof; provided, however, that nothing contained herein shall create an obligation on the part of Lender to make future advances or readvances to Borrower and (b) all other indebtedness of Borrower to Lender</w:t>
      </w:r>
      <w:r w:rsidR="001E2459">
        <w:rPr>
          <w:b w:val="0"/>
          <w:szCs w:val="22"/>
        </w:rPr>
        <w:t xml:space="preserve"> under the Loan Documents</w:t>
      </w:r>
      <w:r w:rsidRPr="00CB68C8">
        <w:rPr>
          <w:b w:val="0"/>
          <w:szCs w:val="22"/>
        </w:rPr>
        <w:t xml:space="preserve"> now or hereafter existing, whether direct or indirect, the maximum amount of all indebtedness or outstanding at any one time secured </w:t>
      </w:r>
      <w:r w:rsidRPr="00CB68C8">
        <w:rPr>
          <w:b w:val="0"/>
          <w:szCs w:val="22"/>
        </w:rPr>
        <w:lastRenderedPageBreak/>
        <w:t xml:space="preserve">hereby not to exceed </w:t>
      </w:r>
      <w:r w:rsidRPr="00CB68C8">
        <w:rPr>
          <w:b w:val="0"/>
          <w:bCs/>
          <w:szCs w:val="22"/>
        </w:rPr>
        <w:t>twice the face amount of the Note</w:t>
      </w:r>
      <w:r w:rsidRPr="00CB68C8">
        <w:rPr>
          <w:b w:val="0"/>
          <w:szCs w:val="22"/>
        </w:rPr>
        <w:t>, plus interest thereon, all charges and expenses of collection incurred by Lender, including court costs, and reasonable attorneys’ fees; and also in order to charge the Property with such payment, performance and observance.  Interest under the Note will be deferred, accrued, or capitalized, but Lender shall not be required to defer, accrue, or capitalizes any interest except as may be provided in the Note.</w:t>
      </w:r>
    </w:p>
    <w:p w14:paraId="3F7E69F8" w14:textId="77777777" w:rsidR="00CA5A0A" w:rsidRPr="00CA5A0A" w:rsidRDefault="008D49E4" w:rsidP="00CA5A0A">
      <w:pPr>
        <w:pStyle w:val="Heading2"/>
        <w:rPr>
          <w:szCs w:val="22"/>
        </w:rPr>
      </w:pPr>
      <w:r w:rsidRPr="001E2459">
        <w:rPr>
          <w:szCs w:val="22"/>
          <w:u w:val="single"/>
        </w:rPr>
        <w:t>Limitations Based Upon Applicable Law</w:t>
      </w:r>
      <w:r w:rsidRPr="00CB68C8">
        <w:rPr>
          <w:szCs w:val="22"/>
        </w:rPr>
        <w:t xml:space="preserve">. </w:t>
      </w:r>
      <w:r w:rsidRPr="00CB68C8">
        <w:rPr>
          <w:b w:val="0"/>
          <w:szCs w:val="22"/>
        </w:rPr>
        <w:t xml:space="preserve">Anything to the contrary otherwise contained in this instrument notwithstanding, all provisions of this instrument granting to any party remedies or the benefits of any waiver, self-help or other similar provisions shall be read to provide that the same are available only to the extent permitted by applicable law. </w:t>
      </w:r>
    </w:p>
    <w:p w14:paraId="6FB437D7" w14:textId="77777777" w:rsidR="00CA5A0A" w:rsidRPr="00CB68C8" w:rsidDel="00CD7103" w:rsidRDefault="008D49E4" w:rsidP="00CA5A0A">
      <w:pPr>
        <w:pStyle w:val="Heading2"/>
        <w:rPr>
          <w:szCs w:val="22"/>
        </w:rPr>
      </w:pPr>
      <w:r w:rsidRPr="00CB68C8">
        <w:rPr>
          <w:szCs w:val="22"/>
        </w:rPr>
        <w:t>[NO FURTHER TEXT ON THIS PAGE]</w:t>
      </w:r>
    </w:p>
    <w:p w14:paraId="6FCF30C2" w14:textId="77777777" w:rsidR="00FE6E85" w:rsidRPr="00CB68C8" w:rsidRDefault="00FE6E85">
      <w:pPr>
        <w:spacing w:after="240"/>
        <w:rPr>
          <w:szCs w:val="22"/>
        </w:rPr>
      </w:pPr>
    </w:p>
    <w:p w14:paraId="7A8E73D7" w14:textId="77777777" w:rsidR="00FE6E85" w:rsidRPr="00CB68C8" w:rsidRDefault="00FE6E85">
      <w:pPr>
        <w:rPr>
          <w:szCs w:val="22"/>
        </w:rPr>
        <w:sectPr w:rsidR="00FE6E85" w:rsidRPr="00CB68C8" w:rsidSect="006351C0">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60"/>
        </w:sectPr>
      </w:pPr>
    </w:p>
    <w:p w14:paraId="45FEF890" w14:textId="77777777" w:rsidR="00F23986" w:rsidRDefault="003D1418" w:rsidP="00CB68C8">
      <w:pPr>
        <w:suppressAutoHyphens/>
        <w:spacing w:after="240"/>
        <w:ind w:right="720" w:firstLine="1440"/>
        <w:rPr>
          <w:b/>
          <w:bCs/>
          <w:szCs w:val="22"/>
          <w:u w:val="single"/>
        </w:rPr>
      </w:pPr>
      <w:bookmarkStart w:id="1" w:name="_cp_text_1_50"/>
      <w:r w:rsidRPr="007A7842">
        <w:rPr>
          <w:szCs w:val="22"/>
          <w:u w:val="single"/>
        </w:rPr>
        <w:lastRenderedPageBreak/>
        <w:t>Waiver of Appraisal Rights</w:t>
      </w:r>
      <w:r w:rsidRPr="007A7842">
        <w:rPr>
          <w:szCs w:val="22"/>
        </w:rPr>
        <w:t xml:space="preserve">.  The laws of South Carolina provide that in any real estate foreclosure proceeding a defendant against whom a personal judgment is taken or asked may within thirty days after the sale of the mortgaged property apply to the court for an order of appraisal.  The statutory appraisal value as approved by the court would be substituted for the high bid and may decrease the amount of any deficiency owing in connection with the transaction.  </w:t>
      </w:r>
      <w:r w:rsidRPr="007A7842">
        <w:rPr>
          <w:b/>
          <w:bCs/>
          <w:szCs w:val="22"/>
          <w:u w:val="single"/>
        </w:rPr>
        <w:t>THE UNDERSIGNED HEREBY WAIVES AND RELINQUISHES THE STATUTORY APPRAISAL RIGHTS WHICH MEANS THE HIGH BID AT THE JUDICIAL FORECLOSURE SALE WILL BE APPLIED TO THE DEBT REGARDLESS OF ANY APPRAISED VALUE OF THE MORTGAGED PROPERTY.</w:t>
      </w:r>
    </w:p>
    <w:p w14:paraId="61929715" w14:textId="77777777" w:rsidR="007A7842" w:rsidRDefault="00824B39" w:rsidP="007A7842">
      <w:pPr>
        <w:spacing w:after="240"/>
        <w:ind w:right="720" w:firstLine="1440"/>
        <w:rPr>
          <w:bCs/>
          <w:szCs w:val="22"/>
        </w:rPr>
      </w:pPr>
      <w:r>
        <w:rPr>
          <w:bCs/>
          <w:szCs w:val="22"/>
        </w:rPr>
        <w:t>BORROWER</w:t>
      </w:r>
      <w:r w:rsidRPr="007A7842">
        <w:rPr>
          <w:bCs/>
          <w:szCs w:val="22"/>
        </w:rPr>
        <w:t xml:space="preserve"> </w:t>
      </w:r>
      <w:r w:rsidR="003D1418" w:rsidRPr="007A7842">
        <w:rPr>
          <w:bCs/>
          <w:szCs w:val="22"/>
        </w:rPr>
        <w:t>ACKNOWLEDGES AND AFFIRMS THAT IT RECEIVED WRITTEN NOTIFICATION BEFORE THE TRANSACTION THAT A WAIVER OF APPRAISAL RIGHTS WAS REQUIRED IN ACCORDANCE WITH THE PROVISIONS OF S.C. CODE ANN. SECTION 29-3-680</w:t>
      </w:r>
      <w:bookmarkEnd w:id="1"/>
      <w:r w:rsidR="007A7842">
        <w:rPr>
          <w:bCs/>
          <w:szCs w:val="22"/>
        </w:rPr>
        <w:t xml:space="preserve">. </w:t>
      </w:r>
    </w:p>
    <w:p w14:paraId="4FBAFA9D" w14:textId="77777777" w:rsidR="007A7842" w:rsidRDefault="007A7842" w:rsidP="007A7842">
      <w:pPr>
        <w:spacing w:after="240"/>
        <w:ind w:right="720" w:firstLine="1440"/>
        <w:rPr>
          <w:bCs/>
          <w:szCs w:val="22"/>
        </w:rPr>
      </w:pPr>
    </w:p>
    <w:p w14:paraId="532D27C9" w14:textId="77777777" w:rsidR="007A7842" w:rsidRPr="007A7842" w:rsidRDefault="008D49E4" w:rsidP="007A7842">
      <w:pPr>
        <w:spacing w:after="240"/>
        <w:ind w:right="720" w:firstLine="1440"/>
        <w:rPr>
          <w:caps/>
          <w:szCs w:val="22"/>
          <w:highlight w:val="yellow"/>
        </w:rPr>
      </w:pPr>
      <w:r w:rsidRPr="00CB68C8">
        <w:rPr>
          <w:szCs w:val="22"/>
        </w:rPr>
        <w:t>IN WITNESS WHEREOF, THIS MORTGAGE has been executed by Borrower, under seal, as of the day and year first above written.</w:t>
      </w:r>
    </w:p>
    <w:p w14:paraId="065C2031" w14:textId="77777777" w:rsidR="007A7842" w:rsidRPr="00CB68C8" w:rsidRDefault="008D49E4" w:rsidP="007A7842">
      <w:pPr>
        <w:suppressAutoHyphens/>
        <w:rPr>
          <w:caps/>
        </w:rPr>
      </w:pPr>
      <w:r w:rsidRPr="00CB68C8">
        <w:rPr>
          <w:caps/>
        </w:rPr>
        <w:t>Signed, sealed and delivered</w:t>
      </w:r>
      <w:r w:rsidRPr="00CB68C8">
        <w:rPr>
          <w:b/>
          <w:bCs/>
          <w:caps/>
        </w:rPr>
        <w:tab/>
      </w:r>
      <w:r w:rsidRPr="00CB68C8">
        <w:rPr>
          <w:b/>
          <w:bCs/>
          <w:caps/>
        </w:rPr>
        <w:tab/>
      </w:r>
      <w:r w:rsidRPr="00CB68C8">
        <w:rPr>
          <w:b/>
          <w:bCs/>
          <w:caps/>
        </w:rPr>
        <w:tab/>
      </w:r>
    </w:p>
    <w:p w14:paraId="174BA6EF" w14:textId="77777777" w:rsidR="007A7842" w:rsidRPr="00CB68C8" w:rsidRDefault="008D49E4" w:rsidP="007A7842">
      <w:pPr>
        <w:suppressAutoHyphens/>
        <w:ind w:left="4320" w:hanging="4320"/>
      </w:pPr>
      <w:r w:rsidRPr="00CB68C8">
        <w:rPr>
          <w:caps/>
        </w:rPr>
        <w:t>in the presence of:</w:t>
      </w:r>
      <w:r w:rsidRPr="00CB68C8">
        <w:t xml:space="preserve">      </w:t>
      </w:r>
      <w:r w:rsidRPr="00CB68C8">
        <w:tab/>
      </w:r>
    </w:p>
    <w:p w14:paraId="4C4FDBF7" w14:textId="77777777" w:rsidR="007A7842" w:rsidRPr="00CB68C8" w:rsidRDefault="007A7842" w:rsidP="00A24ED5">
      <w:pPr>
        <w:pStyle w:val="Body"/>
        <w:rPr>
          <w:szCs w:val="22"/>
        </w:rPr>
      </w:pPr>
    </w:p>
    <w:tbl>
      <w:tblPr>
        <w:tblW w:w="9468" w:type="dxa"/>
        <w:tblLook w:val="04A0" w:firstRow="1" w:lastRow="0" w:firstColumn="1" w:lastColumn="0" w:noHBand="0" w:noVBand="1"/>
      </w:tblPr>
      <w:tblGrid>
        <w:gridCol w:w="3978"/>
        <w:gridCol w:w="5490"/>
      </w:tblGrid>
      <w:tr w:rsidR="00EC0551" w:rsidRPr="007E7A1E" w14:paraId="29AE3948" w14:textId="77777777" w:rsidTr="00EC0551">
        <w:tc>
          <w:tcPr>
            <w:tcW w:w="3978" w:type="dxa"/>
          </w:tcPr>
          <w:p w14:paraId="2EB674F6" w14:textId="77777777" w:rsidR="003D1418" w:rsidRPr="00CB68C8" w:rsidRDefault="003D1418"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color w:val="000000"/>
                <w:szCs w:val="22"/>
              </w:rPr>
            </w:pPr>
            <w:r>
              <w:rPr>
                <w:color w:val="000000"/>
                <w:szCs w:val="22"/>
              </w:rPr>
              <w:t>_____________________________</w:t>
            </w:r>
            <w:r>
              <w:rPr>
                <w:color w:val="000000"/>
                <w:szCs w:val="22"/>
              </w:rPr>
              <w:br/>
              <w:t>Witness #1</w:t>
            </w:r>
          </w:p>
          <w:p w14:paraId="28B1E03A" w14:textId="77777777" w:rsidR="00EC0551" w:rsidRPr="00CB68C8"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p>
          <w:p w14:paraId="4AF3E943" w14:textId="77777777" w:rsidR="00EC0551"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p>
          <w:p w14:paraId="0A48812A" w14:textId="77777777" w:rsidR="003D1418" w:rsidRPr="00CB68C8" w:rsidRDefault="003D1418"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r>
              <w:rPr>
                <w:szCs w:val="22"/>
              </w:rPr>
              <w:t>_____________________________</w:t>
            </w:r>
            <w:r>
              <w:rPr>
                <w:szCs w:val="22"/>
              </w:rPr>
              <w:br/>
              <w:t>Witness #2</w:t>
            </w:r>
          </w:p>
          <w:p w14:paraId="1A8FE939" w14:textId="77777777" w:rsidR="00EC0551" w:rsidRPr="007E7A1E"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rPr>
                <w:szCs w:val="22"/>
              </w:rPr>
            </w:pPr>
          </w:p>
        </w:tc>
        <w:tc>
          <w:tcPr>
            <w:tcW w:w="5490" w:type="dxa"/>
          </w:tcPr>
          <w:p w14:paraId="1DF2F5B1" w14:textId="77777777" w:rsidR="00EC0551" w:rsidRPr="007E7A1E" w:rsidRDefault="008D49E4" w:rsidP="00EC0551">
            <w:pPr>
              <w:pStyle w:val="NoSpacing"/>
              <w:spacing w:before="240"/>
              <w:jc w:val="both"/>
              <w:rPr>
                <w:b/>
                <w:sz w:val="22"/>
                <w:szCs w:val="22"/>
              </w:rPr>
            </w:pPr>
            <w:r w:rsidRPr="00CB68C8">
              <w:rPr>
                <w:b/>
                <w:sz w:val="22"/>
                <w:szCs w:val="22"/>
              </w:rPr>
              <w:t>BORROWER:</w:t>
            </w:r>
          </w:p>
          <w:p w14:paraId="0CC853CE" w14:textId="77777777" w:rsidR="007F6C92" w:rsidRDefault="007F6C92" w:rsidP="00EC0551">
            <w:pPr>
              <w:pStyle w:val="NoSpacing"/>
              <w:tabs>
                <w:tab w:val="left" w:pos="4194"/>
              </w:tabs>
              <w:spacing w:before="480"/>
              <w:jc w:val="both"/>
              <w:rPr>
                <w:snapToGrid w:val="0"/>
                <w:sz w:val="21"/>
                <w:szCs w:val="21"/>
              </w:rPr>
            </w:pPr>
            <w:r w:rsidRPr="00367E24">
              <w:rPr>
                <w:bCs/>
                <w:szCs w:val="22"/>
              </w:rPr>
              <w:t>{Deal__</w:t>
            </w:r>
            <w:proofErr w:type="spellStart"/>
            <w:proofErr w:type="gramStart"/>
            <w:r w:rsidRPr="00367E24">
              <w:rPr>
                <w:bCs/>
                <w:szCs w:val="22"/>
              </w:rPr>
              <w:t>r.Account.Name</w:t>
            </w:r>
            <w:proofErr w:type="spellEnd"/>
            <w:proofErr w:type="gramEnd"/>
            <w:r>
              <w:rPr>
                <w:bCs/>
                <w:szCs w:val="22"/>
              </w:rPr>
              <w:t xml:space="preserve"> | </w:t>
            </w:r>
            <w:proofErr w:type="spellStart"/>
            <w:r>
              <w:rPr>
                <w:bCs/>
                <w:szCs w:val="22"/>
              </w:rPr>
              <w:t>upperCase</w:t>
            </w:r>
            <w:proofErr w:type="spellEnd"/>
            <w:r w:rsidRPr="00367E24">
              <w:rPr>
                <w:bCs/>
                <w:szCs w:val="22"/>
              </w:rPr>
              <w:t>},</w:t>
            </w:r>
            <w:r w:rsidRPr="00367E24">
              <w:rPr>
                <w:bCs/>
                <w:szCs w:val="22"/>
              </w:rPr>
              <w:br/>
              <w:t>a {</w:t>
            </w:r>
            <w:proofErr w:type="spellStart"/>
            <w:r w:rsidRPr="00367E24">
              <w:rPr>
                <w:bCs/>
                <w:szCs w:val="22"/>
              </w:rPr>
              <w:t>Deal__r.Account.Company_Domicile__c</w:t>
            </w:r>
            <w:proofErr w:type="spellEnd"/>
            <w:r w:rsidRPr="00367E24">
              <w:rPr>
                <w:bCs/>
                <w:szCs w:val="22"/>
              </w:rPr>
              <w:t>}</w:t>
            </w:r>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7C43CAC4" w14:textId="77777777" w:rsidR="00EC0551" w:rsidRPr="00CB68C8" w:rsidRDefault="008D49E4" w:rsidP="00EC0551">
            <w:pPr>
              <w:pStyle w:val="NoSpacing"/>
              <w:tabs>
                <w:tab w:val="left" w:pos="4194"/>
              </w:tabs>
              <w:spacing w:before="480"/>
              <w:jc w:val="both"/>
              <w:rPr>
                <w:sz w:val="22"/>
                <w:szCs w:val="22"/>
              </w:rPr>
            </w:pPr>
            <w:r w:rsidRPr="00CB68C8">
              <w:rPr>
                <w:sz w:val="22"/>
                <w:szCs w:val="22"/>
              </w:rPr>
              <w:t xml:space="preserve">By:  </w:t>
            </w:r>
            <w:r w:rsidRPr="00CB68C8">
              <w:rPr>
                <w:sz w:val="22"/>
                <w:szCs w:val="22"/>
                <w:u w:val="single"/>
              </w:rPr>
              <w:tab/>
            </w:r>
            <w:bookmarkStart w:id="2" w:name="_cp_text_1_56"/>
            <w:r w:rsidR="003D1418">
              <w:rPr>
                <w:sz w:val="22"/>
                <w:szCs w:val="22"/>
                <w:u w:val="single"/>
              </w:rPr>
              <w:t>(SEAL)</w:t>
            </w:r>
            <w:bookmarkEnd w:id="2"/>
            <w:r w:rsidRPr="00CB68C8">
              <w:rPr>
                <w:sz w:val="22"/>
                <w:szCs w:val="22"/>
                <w:u w:val="single"/>
              </w:rPr>
              <w:br/>
            </w:r>
            <w:r w:rsidRPr="00CB68C8">
              <w:rPr>
                <w:sz w:val="22"/>
                <w:szCs w:val="22"/>
              </w:rPr>
              <w:t xml:space="preserve">Name:  </w:t>
            </w:r>
            <w:r w:rsidR="00B13C9C">
              <w:rPr>
                <w:sz w:val="22"/>
                <w:szCs w:val="22"/>
              </w:rPr>
              <w:t>________________________________</w:t>
            </w:r>
          </w:p>
          <w:p w14:paraId="4FC6C59A" w14:textId="77777777" w:rsidR="00EC0551" w:rsidRPr="007E7A1E" w:rsidRDefault="008D49E4" w:rsidP="00EC0551">
            <w:pPr>
              <w:pStyle w:val="NoSpacing"/>
              <w:tabs>
                <w:tab w:val="left" w:pos="4194"/>
              </w:tabs>
              <w:jc w:val="both"/>
              <w:rPr>
                <w:b/>
                <w:sz w:val="22"/>
                <w:szCs w:val="22"/>
              </w:rPr>
            </w:pPr>
            <w:r w:rsidRPr="00CB68C8">
              <w:rPr>
                <w:sz w:val="22"/>
                <w:szCs w:val="22"/>
              </w:rPr>
              <w:t xml:space="preserve">Title:  </w:t>
            </w:r>
            <w:r w:rsidRPr="00CB68C8">
              <w:rPr>
                <w:sz w:val="22"/>
                <w:szCs w:val="22"/>
                <w:u w:val="single"/>
              </w:rPr>
              <w:tab/>
            </w:r>
          </w:p>
          <w:p w14:paraId="17977D4A" w14:textId="77777777" w:rsidR="00EC0551" w:rsidRPr="007E7A1E" w:rsidRDefault="00EC0551" w:rsidP="00EC0551">
            <w:pPr>
              <w:pStyle w:val="NoSpacing"/>
              <w:jc w:val="both"/>
              <w:rPr>
                <w:sz w:val="22"/>
                <w:szCs w:val="22"/>
              </w:rPr>
            </w:pPr>
          </w:p>
        </w:tc>
      </w:tr>
    </w:tbl>
    <w:p w14:paraId="1BD837E1" w14:textId="77777777" w:rsidR="007A7842" w:rsidRDefault="007A7842">
      <w:pPr>
        <w:jc w:val="left"/>
        <w:rPr>
          <w:szCs w:val="22"/>
          <w:highlight w:val="yellow"/>
        </w:rPr>
      </w:pPr>
      <w:r>
        <w:rPr>
          <w:szCs w:val="22"/>
          <w:highlight w:val="yellow"/>
        </w:rPr>
        <w:br w:type="page"/>
      </w:r>
    </w:p>
    <w:p w14:paraId="50E47978" w14:textId="77777777" w:rsidR="007A7842" w:rsidRDefault="007A7842" w:rsidP="0031355C">
      <w:pPr>
        <w:pStyle w:val="Center"/>
        <w:rPr>
          <w:szCs w:val="22"/>
          <w:highlight w:val="yellow"/>
        </w:rPr>
      </w:pPr>
    </w:p>
    <w:p w14:paraId="6814DC6A" w14:textId="77777777" w:rsidR="00FE6E85" w:rsidRDefault="008D49E4" w:rsidP="0031355C">
      <w:pPr>
        <w:pStyle w:val="Center"/>
        <w:rPr>
          <w:szCs w:val="22"/>
        </w:rPr>
      </w:pPr>
      <w:r w:rsidRPr="00CB68C8">
        <w:rPr>
          <w:szCs w:val="22"/>
          <w:highlight w:val="yellow"/>
        </w:rPr>
        <w:t>[CONFORM ACKNOWLEDGMENT</w:t>
      </w:r>
      <w:r w:rsidR="007A7842">
        <w:rPr>
          <w:szCs w:val="22"/>
          <w:highlight w:val="yellow"/>
        </w:rPr>
        <w:t xml:space="preserve"> TO STATE-SPECIFIC REQUIREMENTS</w:t>
      </w:r>
      <w:r w:rsidR="007A7842">
        <w:rPr>
          <w:szCs w:val="22"/>
        </w:rPr>
        <w:t xml:space="preserve"> </w:t>
      </w:r>
      <w:r w:rsidR="007A7842" w:rsidRPr="007A7842">
        <w:rPr>
          <w:szCs w:val="22"/>
          <w:highlight w:val="yellow"/>
        </w:rPr>
        <w:t>WHERE THE MORTGAGE IS BEING SIGNED]</w:t>
      </w:r>
    </w:p>
    <w:p w14:paraId="0358B6F6" w14:textId="77777777" w:rsidR="007A7842" w:rsidRDefault="007A7842" w:rsidP="007A7842">
      <w:pPr>
        <w:suppressAutoHyphens/>
        <w:spacing w:after="480"/>
        <w:jc w:val="center"/>
        <w:rPr>
          <w:b/>
          <w:bCs/>
        </w:rPr>
      </w:pPr>
      <w:r>
        <w:rPr>
          <w:b/>
          <w:bCs/>
        </w:rPr>
        <w:t>ACKNOWLEDGMENT</w:t>
      </w:r>
    </w:p>
    <w:p w14:paraId="7D6FB6C8" w14:textId="77777777" w:rsidR="007A7842" w:rsidRPr="007A7842" w:rsidRDefault="007A7842" w:rsidP="007A7842">
      <w:pPr>
        <w:suppressAutoHyphens/>
        <w:rPr>
          <w:szCs w:val="22"/>
        </w:rPr>
      </w:pPr>
      <w:r w:rsidRPr="007A7842">
        <w:rPr>
          <w:szCs w:val="22"/>
        </w:rPr>
        <w:t>STATE OF ___________________</w:t>
      </w:r>
      <w:r w:rsidRPr="007A7842">
        <w:rPr>
          <w:szCs w:val="22"/>
        </w:rPr>
        <w:tab/>
        <w:t>)</w:t>
      </w:r>
    </w:p>
    <w:p w14:paraId="41C4186F" w14:textId="77777777" w:rsidR="007A7842" w:rsidRPr="007A7842" w:rsidRDefault="007A7842" w:rsidP="007A7842">
      <w:pPr>
        <w:suppressAutoHyphens/>
        <w:ind w:left="2880" w:firstLine="720"/>
        <w:rPr>
          <w:szCs w:val="22"/>
        </w:rPr>
      </w:pPr>
      <w:r w:rsidRPr="007A7842">
        <w:rPr>
          <w:szCs w:val="22"/>
        </w:rPr>
        <w:t>)</w:t>
      </w:r>
    </w:p>
    <w:p w14:paraId="1AEA24E1" w14:textId="77777777" w:rsidR="007A7842" w:rsidRPr="007A7842" w:rsidRDefault="007A7842" w:rsidP="007A7842">
      <w:pPr>
        <w:suppressAutoHyphens/>
        <w:spacing w:after="240"/>
        <w:rPr>
          <w:szCs w:val="22"/>
        </w:rPr>
      </w:pPr>
      <w:r w:rsidRPr="007A7842">
        <w:rPr>
          <w:szCs w:val="22"/>
        </w:rPr>
        <w:t>COUNTY OF ________________</w:t>
      </w:r>
      <w:r w:rsidRPr="007A7842">
        <w:rPr>
          <w:szCs w:val="22"/>
        </w:rPr>
        <w:tab/>
        <w:t>)</w:t>
      </w:r>
    </w:p>
    <w:p w14:paraId="23959B50" w14:textId="77777777" w:rsidR="007A7842" w:rsidRPr="007A7842" w:rsidRDefault="007A7842" w:rsidP="007A7842">
      <w:pPr>
        <w:suppressAutoHyphens/>
        <w:spacing w:after="240"/>
        <w:ind w:firstLine="735"/>
        <w:rPr>
          <w:szCs w:val="22"/>
        </w:rPr>
      </w:pPr>
      <w:r w:rsidRPr="007A7842">
        <w:rPr>
          <w:szCs w:val="22"/>
        </w:rPr>
        <w:t>I, ________________________, a Notary Public for _______________, do hereby certify that _________________, the ___________ of _______________________, personally appeared before me this day and acknowledged the due execution of the foregoing instrument.</w:t>
      </w:r>
    </w:p>
    <w:p w14:paraId="3D742228" w14:textId="77777777" w:rsidR="007A7842" w:rsidRPr="007A7842" w:rsidRDefault="007A7842" w:rsidP="007A7842">
      <w:pPr>
        <w:suppressAutoHyphens/>
        <w:spacing w:after="480"/>
        <w:rPr>
          <w:szCs w:val="22"/>
        </w:rPr>
      </w:pPr>
      <w:r w:rsidRPr="007A7842">
        <w:rPr>
          <w:szCs w:val="22"/>
        </w:rPr>
        <w:t>Witness my hand and seal this ____ day of _______________, ________.</w:t>
      </w:r>
    </w:p>
    <w:p w14:paraId="2B4F270F" w14:textId="77777777" w:rsidR="007A7842" w:rsidRPr="007A7842" w:rsidRDefault="007A7842" w:rsidP="007A7842">
      <w:pPr>
        <w:suppressAutoHyphens/>
        <w:rPr>
          <w:szCs w:val="22"/>
        </w:rPr>
      </w:pPr>
      <w:r w:rsidRPr="007A7842">
        <w:rPr>
          <w:szCs w:val="22"/>
        </w:rPr>
        <w:t>____________________________(SEAL)</w:t>
      </w:r>
    </w:p>
    <w:p w14:paraId="169A2BB7" w14:textId="77777777" w:rsidR="007A7842" w:rsidRPr="007A7842" w:rsidRDefault="007A7842" w:rsidP="007A7842">
      <w:pPr>
        <w:suppressAutoHyphens/>
        <w:rPr>
          <w:szCs w:val="22"/>
        </w:rPr>
      </w:pPr>
      <w:r w:rsidRPr="007A7842">
        <w:rPr>
          <w:szCs w:val="22"/>
        </w:rPr>
        <w:t>Notary Public for ___________________</w:t>
      </w:r>
    </w:p>
    <w:p w14:paraId="338BC6FA" w14:textId="77777777" w:rsidR="007A7842" w:rsidRPr="007A7842" w:rsidRDefault="007A7842" w:rsidP="007A7842">
      <w:pPr>
        <w:suppressAutoHyphens/>
        <w:spacing w:after="480"/>
        <w:rPr>
          <w:szCs w:val="22"/>
          <w:u w:val="single"/>
        </w:rPr>
      </w:pPr>
      <w:r w:rsidRPr="007A7842">
        <w:rPr>
          <w:szCs w:val="22"/>
        </w:rPr>
        <w:t>My commission expires:</w:t>
      </w:r>
      <w:r w:rsidRPr="007A7842">
        <w:rPr>
          <w:szCs w:val="22"/>
          <w:u w:val="single"/>
        </w:rPr>
        <w:t>                 </w:t>
      </w:r>
    </w:p>
    <w:p w14:paraId="145D20D7" w14:textId="77777777" w:rsidR="007A7842" w:rsidRPr="00CB68C8" w:rsidRDefault="007A7842" w:rsidP="007A7842">
      <w:pPr>
        <w:pStyle w:val="Body"/>
        <w:rPr>
          <w:sz w:val="20"/>
        </w:rPr>
      </w:pPr>
    </w:p>
    <w:p w14:paraId="53C19E8A" w14:textId="77777777" w:rsidR="00FE6E85" w:rsidRPr="00CB68C8" w:rsidRDefault="00FE6E85">
      <w:pPr>
        <w:rPr>
          <w:sz w:val="20"/>
          <w:szCs w:val="20"/>
        </w:rPr>
        <w:sectPr w:rsidR="00FE6E85" w:rsidRPr="00CB68C8" w:rsidSect="006351C0">
          <w:footerReference w:type="default" r:id="rId16"/>
          <w:footerReference w:type="first" r:id="rId17"/>
          <w:pgSz w:w="12240" w:h="15840" w:code="1"/>
          <w:pgMar w:top="1440" w:right="1440" w:bottom="1440" w:left="1440" w:header="720" w:footer="720" w:gutter="0"/>
          <w:cols w:space="720"/>
          <w:titlePg/>
          <w:docGrid w:linePitch="360"/>
        </w:sectPr>
      </w:pPr>
    </w:p>
    <w:p w14:paraId="45EBE415" w14:textId="77777777" w:rsidR="00FE6E85" w:rsidRPr="00CB68C8" w:rsidRDefault="008D49E4">
      <w:pPr>
        <w:pStyle w:val="KTitleCenteredforTOC1"/>
        <w:rPr>
          <w:sz w:val="20"/>
          <w:szCs w:val="20"/>
          <w:u w:val="single"/>
        </w:rPr>
      </w:pPr>
      <w:r w:rsidRPr="00CB68C8">
        <w:rPr>
          <w:sz w:val="20"/>
          <w:szCs w:val="20"/>
          <w:u w:val="single"/>
        </w:rPr>
        <w:lastRenderedPageBreak/>
        <w:t>SCHEDULE 1</w:t>
      </w:r>
    </w:p>
    <w:p w14:paraId="0599CC34" w14:textId="77777777" w:rsidR="00FE6E85" w:rsidRPr="00CB68C8" w:rsidRDefault="008D49E4">
      <w:pPr>
        <w:pStyle w:val="KBody1"/>
        <w:ind w:firstLine="0"/>
        <w:jc w:val="center"/>
        <w:rPr>
          <w:sz w:val="20"/>
          <w:szCs w:val="20"/>
        </w:rPr>
      </w:pPr>
      <w:r w:rsidRPr="00CB68C8">
        <w:rPr>
          <w:sz w:val="20"/>
          <w:szCs w:val="20"/>
        </w:rPr>
        <w:t>Property List</w:t>
      </w:r>
    </w:p>
    <w:p w14:paraId="783BA0CF" w14:textId="77777777" w:rsidR="00FE6E85" w:rsidRPr="00CB68C8" w:rsidRDefault="00FE6E85">
      <w:pPr>
        <w:pStyle w:val="KBody1"/>
        <w:ind w:firstLine="0"/>
        <w:jc w:val="center"/>
        <w:rPr>
          <w:sz w:val="20"/>
          <w:szCs w:val="20"/>
        </w:rPr>
        <w:sectPr w:rsidR="00FE6E85" w:rsidRPr="00CB68C8" w:rsidSect="006351C0">
          <w:footerReference w:type="default" r:id="rId18"/>
          <w:footerReference w:type="first" r:id="rId19"/>
          <w:pgSz w:w="12240" w:h="15840" w:code="1"/>
          <w:pgMar w:top="1440" w:right="1440" w:bottom="1440" w:left="1440" w:header="720" w:footer="720" w:gutter="0"/>
          <w:cols w:space="720"/>
          <w:docGrid w:linePitch="360"/>
        </w:sectPr>
      </w:pPr>
    </w:p>
    <w:p w14:paraId="22950EB3" w14:textId="77777777" w:rsidR="00FE6E85" w:rsidRPr="00CB68C8" w:rsidRDefault="008D49E4">
      <w:pPr>
        <w:pStyle w:val="KTitleCenteredforTOC1"/>
        <w:rPr>
          <w:sz w:val="20"/>
          <w:szCs w:val="20"/>
          <w:u w:val="single"/>
        </w:rPr>
      </w:pPr>
      <w:r w:rsidRPr="00CB68C8">
        <w:rPr>
          <w:sz w:val="20"/>
          <w:szCs w:val="20"/>
          <w:u w:val="single"/>
        </w:rPr>
        <w:lastRenderedPageBreak/>
        <w:t>EXHIBIT A</w:t>
      </w:r>
    </w:p>
    <w:p w14:paraId="4B61B946" w14:textId="77777777" w:rsidR="00FE6E85" w:rsidRPr="00CB68C8" w:rsidRDefault="008D49E4">
      <w:pPr>
        <w:pStyle w:val="KTitleCenteredforTOC1"/>
        <w:rPr>
          <w:b w:val="0"/>
          <w:szCs w:val="22"/>
        </w:rPr>
      </w:pPr>
      <w:r w:rsidRPr="00CB68C8">
        <w:rPr>
          <w:b w:val="0"/>
          <w:sz w:val="20"/>
          <w:szCs w:val="20"/>
        </w:rPr>
        <w:t>Legal Description</w:t>
      </w:r>
      <w:r w:rsidRPr="00CB68C8">
        <w:rPr>
          <w:b w:val="0"/>
          <w:sz w:val="20"/>
          <w:szCs w:val="20"/>
        </w:rPr>
        <w:br/>
      </w:r>
      <w:r w:rsidRPr="00CB68C8">
        <w:rPr>
          <w:b w:val="0"/>
          <w:szCs w:val="22"/>
        </w:rPr>
        <w:br/>
        <w:t>(Attached hereto)</w:t>
      </w:r>
    </w:p>
    <w:p w14:paraId="7F0DA0DF" w14:textId="77777777" w:rsidR="003D1418" w:rsidRDefault="003D1418" w:rsidP="003D1418">
      <w:pPr>
        <w:pStyle w:val="KBody1"/>
        <w:rPr>
          <w:szCs w:val="22"/>
        </w:rPr>
      </w:pPr>
    </w:p>
    <w:p w14:paraId="48E1812C" w14:textId="77777777" w:rsidR="003D1418" w:rsidRPr="003D1418" w:rsidRDefault="003D1418" w:rsidP="003D1418">
      <w:pPr>
        <w:pStyle w:val="KBody1"/>
        <w:rPr>
          <w:szCs w:val="22"/>
        </w:rPr>
      </w:pPr>
      <w:r w:rsidRPr="003D1418">
        <w:rPr>
          <w:szCs w:val="22"/>
        </w:rPr>
        <w:t>1.</w:t>
      </w:r>
      <w:r w:rsidRPr="003D1418">
        <w:rPr>
          <w:szCs w:val="22"/>
        </w:rPr>
        <w:tab/>
        <w:t>Legal</w:t>
      </w:r>
    </w:p>
    <w:p w14:paraId="0E25600F" w14:textId="77777777" w:rsidR="003D1418" w:rsidRPr="003D1418" w:rsidRDefault="003D1418" w:rsidP="003D1418">
      <w:pPr>
        <w:pStyle w:val="KBody1"/>
        <w:rPr>
          <w:szCs w:val="22"/>
        </w:rPr>
      </w:pPr>
      <w:r w:rsidRPr="003D1418">
        <w:rPr>
          <w:szCs w:val="22"/>
        </w:rPr>
        <w:t>2.</w:t>
      </w:r>
      <w:r w:rsidRPr="003D1418">
        <w:rPr>
          <w:szCs w:val="22"/>
        </w:rPr>
        <w:tab/>
        <w:t>Derivation</w:t>
      </w:r>
    </w:p>
    <w:p w14:paraId="4AE2E894" w14:textId="77777777" w:rsidR="003D1418" w:rsidRPr="003D1418" w:rsidRDefault="003D1418" w:rsidP="003D1418">
      <w:pPr>
        <w:pStyle w:val="KBody1"/>
        <w:rPr>
          <w:szCs w:val="22"/>
        </w:rPr>
      </w:pPr>
      <w:r w:rsidRPr="003D1418">
        <w:rPr>
          <w:szCs w:val="22"/>
        </w:rPr>
        <w:t>3.</w:t>
      </w:r>
      <w:r w:rsidRPr="003D1418">
        <w:rPr>
          <w:szCs w:val="22"/>
        </w:rPr>
        <w:tab/>
        <w:t>Tax Map #</w:t>
      </w:r>
    </w:p>
    <w:p w14:paraId="7E015A64" w14:textId="77777777" w:rsidR="00FE6E85" w:rsidRPr="00CB68C8" w:rsidRDefault="00FE6E85">
      <w:pPr>
        <w:rPr>
          <w:szCs w:val="22"/>
        </w:rPr>
      </w:pPr>
    </w:p>
    <w:sectPr w:rsidR="00FE6E85" w:rsidRPr="00CB68C8" w:rsidSect="006351C0">
      <w:footerReference w:type="defaul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3C0D6" w14:textId="77777777" w:rsidR="00BC7DB2" w:rsidRDefault="00BC7DB2">
      <w:r>
        <w:separator/>
      </w:r>
    </w:p>
  </w:endnote>
  <w:endnote w:type="continuationSeparator" w:id="0">
    <w:p w14:paraId="31EE1632" w14:textId="77777777" w:rsidR="00BC7DB2" w:rsidRDefault="00BC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2CDDE" w14:textId="77777777" w:rsidR="00DC6DC8" w:rsidRDefault="00DC6D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10627026" w14:textId="77777777" w:rsidTr="00FF6B70">
      <w:tc>
        <w:tcPr>
          <w:tcW w:w="3780" w:type="dxa"/>
          <w:shd w:val="clear" w:color="auto" w:fill="auto"/>
          <w:vAlign w:val="bottom"/>
        </w:tcPr>
        <w:p w14:paraId="3BB67554" w14:textId="77777777" w:rsidR="006C5FC3" w:rsidRPr="000F30B7" w:rsidRDefault="006C5FC3" w:rsidP="001A5BDB">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61BFE2F7" w14:textId="77777777" w:rsidR="006C5FC3" w:rsidRPr="000F30B7" w:rsidRDefault="006C5FC3" w:rsidP="001A5BDB">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19731A90" w14:textId="77777777" w:rsidR="006C5FC3" w:rsidRPr="00133D7C" w:rsidRDefault="006C5FC3" w:rsidP="001A5BDB">
          <w:pPr>
            <w:pStyle w:val="Footer"/>
            <w:jc w:val="center"/>
            <w:rPr>
              <w:noProof/>
              <w:sz w:val="20"/>
              <w:szCs w:val="20"/>
              <w:u w:val="single"/>
            </w:rPr>
          </w:pPr>
          <w:r w:rsidRPr="00133D7C">
            <w:rPr>
              <w:sz w:val="20"/>
              <w:szCs w:val="20"/>
              <w:u w:val="single"/>
            </w:rPr>
            <w:t>Exhibit A</w:t>
          </w:r>
        </w:p>
      </w:tc>
      <w:tc>
        <w:tcPr>
          <w:tcW w:w="3780" w:type="dxa"/>
          <w:shd w:val="clear" w:color="auto" w:fill="auto"/>
          <w:vAlign w:val="bottom"/>
        </w:tcPr>
        <w:p w14:paraId="6FCED150" w14:textId="77777777" w:rsidR="006C5FC3" w:rsidRDefault="006C5FC3" w:rsidP="001A5BDB">
          <w:pPr>
            <w:pStyle w:val="Footer"/>
            <w:jc w:val="right"/>
            <w:rPr>
              <w:sz w:val="20"/>
              <w:szCs w:val="20"/>
            </w:rPr>
          </w:pPr>
        </w:p>
        <w:p w14:paraId="6C40E372" w14:textId="77777777" w:rsidR="006C5FC3" w:rsidRPr="00A74B96" w:rsidRDefault="006C5FC3" w:rsidP="00A74B96">
          <w:pPr>
            <w:pStyle w:val="Footer"/>
            <w:jc w:val="right"/>
            <w:rPr>
              <w:rStyle w:val="FooterTxt"/>
            </w:rPr>
          </w:pPr>
        </w:p>
      </w:tc>
    </w:tr>
  </w:tbl>
  <w:p w14:paraId="2B750C4A" w14:textId="77777777" w:rsidR="006C5FC3" w:rsidRDefault="006C5FC3" w:rsidP="001A5BDB">
    <w:pPr>
      <w:pStyle w:val="Footer"/>
      <w:rPr>
        <w:sz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483A89BE" w14:textId="77777777" w:rsidTr="00831001">
      <w:tc>
        <w:tcPr>
          <w:tcW w:w="3780" w:type="dxa"/>
          <w:shd w:val="clear" w:color="auto" w:fill="auto"/>
          <w:vAlign w:val="bottom"/>
        </w:tcPr>
        <w:p w14:paraId="7D2EC786"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"Document number" </w:instrText>
          </w:r>
          <w:r w:rsidRPr="00831001">
            <w:rPr>
              <w:rStyle w:val="FooterTxt"/>
            </w:rPr>
            <w:fldChar w:fldCharType="separate"/>
          </w:r>
          <w:r>
            <w:rPr>
              <w:rStyle w:val="FooterTxt"/>
            </w:rPr>
            <w:t>1066836</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version" </w:instrText>
          </w:r>
          <w:r w:rsidRPr="00831001">
            <w:rPr>
              <w:rStyle w:val="FooterTxt"/>
            </w:rPr>
            <w:fldChar w:fldCharType="separate"/>
          </w:r>
          <w:r>
            <w:rPr>
              <w:rStyle w:val="FooterTxt"/>
            </w:rPr>
            <w:t>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Library" </w:instrText>
          </w:r>
          <w:r w:rsidRPr="00831001">
            <w:rPr>
              <w:rStyle w:val="FooterTxt"/>
            </w:rPr>
            <w:fldChar w:fldCharType="separate"/>
          </w:r>
          <w:r>
            <w:rPr>
              <w:rStyle w:val="FooterTxt"/>
            </w:rPr>
            <w:t>OC</w:t>
          </w:r>
          <w:r w:rsidRPr="00831001">
            <w:rPr>
              <w:rStyle w:val="FooterTxt"/>
            </w:rPr>
            <w:fldChar w:fldCharType="end"/>
          </w:r>
        </w:p>
        <w:p w14:paraId="06A94DAE"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"Client" </w:instrText>
          </w:r>
          <w:r w:rsidRPr="00831001">
            <w:rPr>
              <w:rStyle w:val="FooterTxt"/>
            </w:rPr>
            <w:fldChar w:fldCharType="separate"/>
          </w:r>
          <w:r>
            <w:rPr>
              <w:rStyle w:val="FooterTxt"/>
            </w:rPr>
            <w:t>374659</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"Matter" </w:instrText>
          </w:r>
          <w:r w:rsidRPr="00831001">
            <w:rPr>
              <w:rStyle w:val="FooterTxt"/>
            </w:rPr>
            <w:fldChar w:fldCharType="separate"/>
          </w:r>
          <w:r>
            <w:rPr>
              <w:rStyle w:val="FooterTxt"/>
            </w:rPr>
            <w:t>00001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SAVEDATE \@ "M-d-yy" </w:instrText>
          </w:r>
          <w:r w:rsidRPr="00831001">
            <w:rPr>
              <w:rStyle w:val="FooterTxt"/>
            </w:rPr>
            <w:fldChar w:fldCharType="separate"/>
          </w:r>
          <w:r w:rsidR="00B636FC">
            <w:rPr>
              <w:rStyle w:val="FooterTxt"/>
              <w:noProof/>
            </w:rPr>
            <w:t>9-26-19</w:t>
          </w:r>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"User Init" </w:instrText>
          </w:r>
          <w:r w:rsidRPr="00831001">
            <w:rPr>
              <w:rStyle w:val="FooterTxt"/>
            </w:rPr>
            <w:fldChar w:fldCharType="separate"/>
          </w:r>
          <w:r>
            <w:rPr>
              <w:rStyle w:val="FooterTxt"/>
            </w:rPr>
            <w:t>aek</w:t>
          </w:r>
          <w:proofErr w:type="spellEnd"/>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"Typist Init" </w:instrText>
          </w:r>
          <w:r w:rsidRPr="00831001">
            <w:rPr>
              <w:rStyle w:val="FooterTxt"/>
            </w:rPr>
            <w:fldChar w:fldCharType="separate"/>
          </w:r>
          <w:r>
            <w:rPr>
              <w:rStyle w:val="FooterTxt"/>
            </w:rPr>
            <w:t>aek</w:t>
          </w:r>
          <w:proofErr w:type="spellEnd"/>
          <w:r w:rsidRPr="00831001">
            <w:rPr>
              <w:rStyle w:val="FooterTxt"/>
            </w:rPr>
            <w:fldChar w:fldCharType="end"/>
          </w:r>
        </w:p>
      </w:tc>
      <w:tc>
        <w:tcPr>
          <w:tcW w:w="1800" w:type="dxa"/>
          <w:shd w:val="clear" w:color="auto" w:fill="auto"/>
          <w:vAlign w:val="bottom"/>
        </w:tcPr>
        <w:p w14:paraId="2815B234" w14:textId="77777777" w:rsidR="006C5FC3" w:rsidRPr="00A24ED5" w:rsidRDefault="006C5FC3" w:rsidP="00831001">
          <w:pPr>
            <w:pStyle w:val="Footer"/>
            <w:jc w:val="center"/>
            <w:rPr>
              <w:rStyle w:val="PageNumber"/>
              <w:noProof/>
              <w:sz w:val="20"/>
              <w:szCs w:val="20"/>
            </w:rPr>
          </w:pPr>
          <w:r w:rsidRPr="00A24ED5">
            <w:rPr>
              <w:rStyle w:val="PageNumber"/>
              <w:noProof/>
              <w:sz w:val="20"/>
              <w:szCs w:val="20"/>
            </w:rPr>
            <w:t>-</w:t>
          </w:r>
          <w:r w:rsidRPr="00A24ED5">
            <w:rPr>
              <w:rStyle w:val="PageNumber"/>
              <w:noProof/>
              <w:sz w:val="20"/>
              <w:szCs w:val="20"/>
            </w:rPr>
            <w:fldChar w:fldCharType="begin"/>
          </w:r>
          <w:r w:rsidRPr="00A24ED5">
            <w:rPr>
              <w:rStyle w:val="PageNumber"/>
              <w:noProof/>
              <w:sz w:val="20"/>
              <w:szCs w:val="20"/>
            </w:rPr>
            <w:instrText xml:space="preserve"> PAGE  </w:instrText>
          </w:r>
          <w:r w:rsidRPr="00A24ED5">
            <w:rPr>
              <w:rStyle w:val="PageNumber"/>
              <w:noProof/>
              <w:sz w:val="20"/>
              <w:szCs w:val="20"/>
            </w:rPr>
            <w:fldChar w:fldCharType="separate"/>
          </w:r>
          <w:r>
            <w:rPr>
              <w:rStyle w:val="PageNumber"/>
              <w:noProof/>
              <w:sz w:val="20"/>
              <w:szCs w:val="20"/>
            </w:rPr>
            <w:t>29</w:t>
          </w:r>
          <w:r w:rsidRPr="00A24ED5">
            <w:rPr>
              <w:rStyle w:val="PageNumber"/>
              <w:noProof/>
              <w:sz w:val="20"/>
              <w:szCs w:val="20"/>
            </w:rPr>
            <w:fldChar w:fldCharType="end"/>
          </w:r>
          <w:r w:rsidRPr="00A24ED5">
            <w:rPr>
              <w:rStyle w:val="PageNumber"/>
              <w:noProof/>
              <w:sz w:val="20"/>
              <w:szCs w:val="20"/>
            </w:rPr>
            <w:t>-</w:t>
          </w:r>
        </w:p>
      </w:tc>
      <w:tc>
        <w:tcPr>
          <w:tcW w:w="3780" w:type="dxa"/>
          <w:shd w:val="clear" w:color="auto" w:fill="auto"/>
          <w:vAlign w:val="bottom"/>
        </w:tcPr>
        <w:p w14:paraId="63622BE3" w14:textId="77777777" w:rsidR="006C5FC3" w:rsidRPr="00831001" w:rsidRDefault="006C5FC3" w:rsidP="00831001">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08C3158B" w14:textId="77777777" w:rsidR="006C5FC3" w:rsidRDefault="006C5FC3" w:rsidP="00831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359D076A" w14:textId="77777777" w:rsidTr="00831001">
      <w:tc>
        <w:tcPr>
          <w:tcW w:w="3780" w:type="dxa"/>
          <w:shd w:val="clear" w:color="auto" w:fill="auto"/>
          <w:vAlign w:val="bottom"/>
        </w:tcPr>
        <w:p w14:paraId="1F14B70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78BDD557"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25AE4FFC" w14:textId="77777777" w:rsidR="006C5FC3" w:rsidRPr="00831001" w:rsidRDefault="006C5FC3" w:rsidP="00831001">
          <w:pPr>
            <w:pStyle w:val="Footer"/>
            <w:jc w:val="center"/>
            <w:rPr>
              <w:rStyle w:val="PageNumber"/>
              <w:noProof/>
            </w:rPr>
          </w:pPr>
          <w:r w:rsidRPr="00831001">
            <w:rPr>
              <w:rStyle w:val="PageNumber"/>
              <w:noProof/>
            </w:rPr>
            <w:t>-</w:t>
          </w:r>
          <w:r w:rsidRPr="00831001">
            <w:rPr>
              <w:rStyle w:val="PageNumber"/>
              <w:noProof/>
            </w:rPr>
            <w:fldChar w:fldCharType="begin"/>
          </w:r>
          <w:r w:rsidRPr="00831001">
            <w:rPr>
              <w:rStyle w:val="PageNumber"/>
              <w:noProof/>
            </w:rPr>
            <w:instrText xml:space="preserve"> PAGE  </w:instrText>
          </w:r>
          <w:r w:rsidRPr="00831001">
            <w:rPr>
              <w:rStyle w:val="PageNumber"/>
              <w:noProof/>
            </w:rPr>
            <w:fldChar w:fldCharType="separate"/>
          </w:r>
          <w:r w:rsidR="00DC6DC8">
            <w:rPr>
              <w:rStyle w:val="PageNumber"/>
              <w:noProof/>
            </w:rPr>
            <w:t>1</w:t>
          </w:r>
          <w:r w:rsidRPr="00831001">
            <w:rPr>
              <w:rStyle w:val="PageNumber"/>
              <w:noProof/>
            </w:rPr>
            <w:fldChar w:fldCharType="end"/>
          </w:r>
          <w:r w:rsidRPr="00831001">
            <w:rPr>
              <w:rStyle w:val="PageNumber"/>
              <w:noProof/>
            </w:rPr>
            <w:t>-</w:t>
          </w:r>
        </w:p>
      </w:tc>
      <w:tc>
        <w:tcPr>
          <w:tcW w:w="3780" w:type="dxa"/>
          <w:shd w:val="clear" w:color="auto" w:fill="auto"/>
          <w:vAlign w:val="bottom"/>
        </w:tcPr>
        <w:p w14:paraId="2B3F473F" w14:textId="77777777" w:rsidR="006C5FC3" w:rsidRPr="00A74B96" w:rsidRDefault="006C5FC3" w:rsidP="00A74B96">
          <w:pPr>
            <w:pStyle w:val="Footer"/>
            <w:jc w:val="right"/>
            <w:rPr>
              <w:rStyle w:val="FooterTxt"/>
            </w:rPr>
          </w:pPr>
        </w:p>
      </w:tc>
    </w:tr>
  </w:tbl>
  <w:p w14:paraId="64324AF1" w14:textId="77777777" w:rsidR="006C5FC3" w:rsidRDefault="006C5FC3" w:rsidP="00831001">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4C9F1499" w14:textId="77777777" w:rsidTr="00831001">
      <w:tc>
        <w:tcPr>
          <w:tcW w:w="3780" w:type="dxa"/>
          <w:shd w:val="clear" w:color="auto" w:fill="auto"/>
          <w:vAlign w:val="bottom"/>
        </w:tcPr>
        <w:p w14:paraId="55E09EF0"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253E53CD"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6321A78D" w14:textId="77777777" w:rsidR="006C5FC3" w:rsidRPr="00831001" w:rsidRDefault="006C5FC3" w:rsidP="00831001">
          <w:pPr>
            <w:pStyle w:val="Footer"/>
            <w:jc w:val="center"/>
            <w:rPr>
              <w:rStyle w:val="PageNumber"/>
              <w:noProof/>
            </w:rPr>
          </w:pPr>
        </w:p>
      </w:tc>
      <w:tc>
        <w:tcPr>
          <w:tcW w:w="3780" w:type="dxa"/>
          <w:shd w:val="clear" w:color="auto" w:fill="auto"/>
          <w:vAlign w:val="bottom"/>
        </w:tcPr>
        <w:p w14:paraId="1D25C263" w14:textId="77777777" w:rsidR="006C5FC3" w:rsidRPr="00A74B96" w:rsidRDefault="006C5FC3" w:rsidP="00A74B96">
          <w:pPr>
            <w:pStyle w:val="Footer"/>
            <w:jc w:val="right"/>
            <w:rPr>
              <w:rStyle w:val="FooterTxt"/>
            </w:rPr>
          </w:pPr>
        </w:p>
      </w:tc>
    </w:tr>
  </w:tbl>
  <w:p w14:paraId="0DE61A1C" w14:textId="77777777" w:rsidR="006C5FC3" w:rsidRDefault="006C5FC3" w:rsidP="008310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2B910411" w14:textId="77777777" w:rsidTr="00831001">
      <w:tc>
        <w:tcPr>
          <w:tcW w:w="3780" w:type="dxa"/>
          <w:shd w:val="clear" w:color="auto" w:fill="auto"/>
          <w:vAlign w:val="bottom"/>
        </w:tcPr>
        <w:p w14:paraId="255F533E"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55093C73"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E60FA31" w14:textId="77777777" w:rsidR="006C5FC3" w:rsidRPr="00C20963" w:rsidRDefault="006C5FC3" w:rsidP="00831001">
          <w:pPr>
            <w:pStyle w:val="Footer"/>
            <w:jc w:val="center"/>
            <w:rPr>
              <w:noProof/>
              <w:sz w:val="20"/>
              <w:szCs w:val="20"/>
            </w:rPr>
          </w:pPr>
          <w:r w:rsidRPr="00C20963">
            <w:rPr>
              <w:rStyle w:val="PageNumber"/>
              <w:noProof/>
              <w:sz w:val="20"/>
              <w:szCs w:val="20"/>
            </w:rPr>
            <w:t>-</w:t>
          </w:r>
          <w:r w:rsidRPr="00C20963">
            <w:rPr>
              <w:rStyle w:val="PageNumber"/>
              <w:noProof/>
              <w:sz w:val="20"/>
              <w:szCs w:val="20"/>
            </w:rPr>
            <w:fldChar w:fldCharType="begin"/>
          </w:r>
          <w:r w:rsidRPr="00C20963">
            <w:rPr>
              <w:rStyle w:val="PageNumber"/>
              <w:noProof/>
              <w:sz w:val="20"/>
              <w:szCs w:val="20"/>
            </w:rPr>
            <w:instrText xml:space="preserve"> PAGE  </w:instrText>
          </w:r>
          <w:r w:rsidRPr="00C20963">
            <w:rPr>
              <w:rStyle w:val="PageNumber"/>
              <w:noProof/>
              <w:sz w:val="20"/>
              <w:szCs w:val="20"/>
            </w:rPr>
            <w:fldChar w:fldCharType="separate"/>
          </w:r>
          <w:r w:rsidR="00CD7103">
            <w:rPr>
              <w:rStyle w:val="PageNumber"/>
              <w:noProof/>
              <w:sz w:val="20"/>
              <w:szCs w:val="20"/>
            </w:rPr>
            <w:t>21</w:t>
          </w:r>
          <w:r w:rsidRPr="00C20963">
            <w:rPr>
              <w:rStyle w:val="PageNumber"/>
              <w:noProof/>
              <w:sz w:val="20"/>
              <w:szCs w:val="20"/>
            </w:rPr>
            <w:fldChar w:fldCharType="end"/>
          </w:r>
          <w:r w:rsidRPr="00C20963">
            <w:rPr>
              <w:rStyle w:val="PageNumber"/>
              <w:noProof/>
              <w:sz w:val="20"/>
              <w:szCs w:val="20"/>
            </w:rPr>
            <w:t>-</w:t>
          </w:r>
        </w:p>
      </w:tc>
      <w:tc>
        <w:tcPr>
          <w:tcW w:w="3780" w:type="dxa"/>
          <w:shd w:val="clear" w:color="auto" w:fill="auto"/>
          <w:vAlign w:val="bottom"/>
        </w:tcPr>
        <w:p w14:paraId="496B11A7" w14:textId="77777777" w:rsidR="006C5FC3" w:rsidRPr="00A74B96" w:rsidRDefault="006C5FC3" w:rsidP="00A74B96">
          <w:pPr>
            <w:pStyle w:val="Footer"/>
            <w:jc w:val="right"/>
            <w:rPr>
              <w:rStyle w:val="FooterTxt"/>
            </w:rPr>
          </w:pPr>
        </w:p>
      </w:tc>
    </w:tr>
  </w:tbl>
  <w:p w14:paraId="7555D631" w14:textId="77777777" w:rsidR="006C5FC3" w:rsidRDefault="006C5FC3" w:rsidP="00831001">
    <w:pPr>
      <w:pStyle w:val="Footer"/>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5FF21CB7" w14:textId="77777777" w:rsidTr="00831001">
      <w:tc>
        <w:tcPr>
          <w:tcW w:w="3780" w:type="dxa"/>
          <w:shd w:val="clear" w:color="auto" w:fill="auto"/>
          <w:vAlign w:val="bottom"/>
        </w:tcPr>
        <w:p w14:paraId="34E149E8"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1DD20B9"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B3D3212" w14:textId="77777777" w:rsidR="006C5FC3" w:rsidRPr="0031355C" w:rsidRDefault="006C5FC3" w:rsidP="00831001">
          <w:pPr>
            <w:pStyle w:val="Footer"/>
            <w:jc w:val="center"/>
            <w:rPr>
              <w:rStyle w:val="PageNumber"/>
              <w:noProof/>
              <w:sz w:val="20"/>
              <w:szCs w:val="20"/>
            </w:rPr>
          </w:pPr>
        </w:p>
      </w:tc>
      <w:tc>
        <w:tcPr>
          <w:tcW w:w="3780" w:type="dxa"/>
          <w:shd w:val="clear" w:color="auto" w:fill="auto"/>
          <w:vAlign w:val="bottom"/>
        </w:tcPr>
        <w:p w14:paraId="55B6C6B6" w14:textId="77777777" w:rsidR="006C5FC3" w:rsidRPr="00A74B96" w:rsidRDefault="006C5FC3" w:rsidP="00A74B96">
          <w:pPr>
            <w:pStyle w:val="Footer"/>
            <w:jc w:val="right"/>
            <w:rPr>
              <w:rStyle w:val="FooterTxt"/>
            </w:rPr>
          </w:pPr>
        </w:p>
      </w:tc>
    </w:tr>
  </w:tbl>
  <w:p w14:paraId="66448832" w14:textId="77777777" w:rsidR="006C5FC3" w:rsidRDefault="006C5FC3" w:rsidP="008310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68F64F8E" w14:textId="77777777" w:rsidTr="00831001">
      <w:tc>
        <w:tcPr>
          <w:tcW w:w="3780" w:type="dxa"/>
          <w:shd w:val="clear" w:color="auto" w:fill="auto"/>
          <w:vAlign w:val="bottom"/>
        </w:tcPr>
        <w:p w14:paraId="5777A15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2375027D"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AED2942" w14:textId="77777777" w:rsidR="006C5FC3" w:rsidRDefault="006C5FC3" w:rsidP="00831001">
          <w:pPr>
            <w:pStyle w:val="Footer"/>
            <w:jc w:val="center"/>
            <w:rPr>
              <w:noProof/>
              <w:sz w:val="16"/>
            </w:rPr>
          </w:pPr>
          <w:r w:rsidRPr="00831001">
            <w:rPr>
              <w:rStyle w:val="PageNumber"/>
              <w:noProof/>
            </w:rPr>
            <w:t>-</w:t>
          </w:r>
          <w:r w:rsidRPr="00831001">
            <w:rPr>
              <w:rStyle w:val="PageNumber"/>
              <w:noProof/>
            </w:rPr>
            <w:fldChar w:fldCharType="begin"/>
          </w:r>
          <w:r w:rsidRPr="00831001">
            <w:rPr>
              <w:rStyle w:val="PageNumber"/>
              <w:noProof/>
            </w:rPr>
            <w:instrText xml:space="preserve"> PAGE  </w:instrText>
          </w:r>
          <w:r w:rsidRPr="00831001">
            <w:rPr>
              <w:rStyle w:val="PageNumber"/>
              <w:noProof/>
            </w:rPr>
            <w:fldChar w:fldCharType="separate"/>
          </w:r>
          <w:r w:rsidR="00CD7103">
            <w:rPr>
              <w:rStyle w:val="PageNumber"/>
              <w:noProof/>
            </w:rPr>
            <w:t>23</w:t>
          </w:r>
          <w:r w:rsidRPr="00831001">
            <w:rPr>
              <w:rStyle w:val="PageNumber"/>
              <w:noProof/>
            </w:rPr>
            <w:fldChar w:fldCharType="end"/>
          </w:r>
          <w:r w:rsidRPr="00831001">
            <w:rPr>
              <w:rStyle w:val="PageNumber"/>
              <w:noProof/>
            </w:rPr>
            <w:t>-</w:t>
          </w:r>
        </w:p>
      </w:tc>
      <w:tc>
        <w:tcPr>
          <w:tcW w:w="3780" w:type="dxa"/>
          <w:shd w:val="clear" w:color="auto" w:fill="auto"/>
          <w:vAlign w:val="bottom"/>
        </w:tcPr>
        <w:p w14:paraId="5754BD7D" w14:textId="77777777" w:rsidR="006C5FC3" w:rsidRPr="00A74B96" w:rsidRDefault="006C5FC3" w:rsidP="00A74B96">
          <w:pPr>
            <w:pStyle w:val="Footer"/>
            <w:jc w:val="right"/>
            <w:rPr>
              <w:rStyle w:val="FooterTxt"/>
            </w:rPr>
          </w:pPr>
        </w:p>
      </w:tc>
    </w:tr>
  </w:tbl>
  <w:p w14:paraId="4C56F10C" w14:textId="77777777" w:rsidR="006C5FC3" w:rsidRDefault="006C5FC3" w:rsidP="00831001">
    <w:pPr>
      <w:pStyle w:val="Footer"/>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158145FA" w14:textId="77777777" w:rsidTr="00831001">
      <w:tc>
        <w:tcPr>
          <w:tcW w:w="3780" w:type="dxa"/>
          <w:shd w:val="clear" w:color="auto" w:fill="auto"/>
          <w:vAlign w:val="bottom"/>
        </w:tcPr>
        <w:p w14:paraId="0C3AD1B1"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78B3730"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42D0F5A5" w14:textId="77777777" w:rsidR="006C5FC3" w:rsidRPr="00A24ED5" w:rsidRDefault="006C5FC3" w:rsidP="00831001">
          <w:pPr>
            <w:pStyle w:val="Footer"/>
            <w:jc w:val="center"/>
            <w:rPr>
              <w:rStyle w:val="PageNumber"/>
              <w:noProof/>
              <w:sz w:val="20"/>
              <w:szCs w:val="20"/>
            </w:rPr>
          </w:pPr>
          <w:r>
            <w:rPr>
              <w:sz w:val="16"/>
              <w:szCs w:val="16"/>
            </w:rPr>
            <w:t>Mortgage</w:t>
          </w:r>
        </w:p>
      </w:tc>
      <w:tc>
        <w:tcPr>
          <w:tcW w:w="3780" w:type="dxa"/>
          <w:shd w:val="clear" w:color="auto" w:fill="auto"/>
          <w:vAlign w:val="bottom"/>
        </w:tcPr>
        <w:p w14:paraId="656C802C" w14:textId="77777777" w:rsidR="006C5FC3" w:rsidRDefault="006C5FC3" w:rsidP="00831001">
          <w:pPr>
            <w:pStyle w:val="Footer"/>
            <w:jc w:val="right"/>
            <w:rPr>
              <w:sz w:val="16"/>
              <w:szCs w:val="16"/>
            </w:rPr>
          </w:pPr>
        </w:p>
        <w:p w14:paraId="0E7E11E5" w14:textId="77777777" w:rsidR="006C5FC3" w:rsidRPr="00A74B96" w:rsidRDefault="006C5FC3" w:rsidP="00A74B96">
          <w:pPr>
            <w:pStyle w:val="Footer"/>
            <w:jc w:val="right"/>
            <w:rPr>
              <w:rStyle w:val="FooterTxt"/>
            </w:rPr>
          </w:pPr>
        </w:p>
      </w:tc>
    </w:tr>
  </w:tbl>
  <w:p w14:paraId="1B663BC0" w14:textId="77777777" w:rsidR="006C5FC3" w:rsidRDefault="006C5FC3" w:rsidP="008310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39FD8C2E" w14:textId="77777777" w:rsidTr="00831001">
      <w:tc>
        <w:tcPr>
          <w:tcW w:w="3780" w:type="dxa"/>
          <w:shd w:val="clear" w:color="auto" w:fill="auto"/>
          <w:vAlign w:val="bottom"/>
        </w:tcPr>
        <w:p w14:paraId="223AB2E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0EDA54D"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B636FC">
            <w:rPr>
              <w:rStyle w:val="FooterTxt"/>
              <w:noProof/>
            </w:rPr>
            <w:t>9-26-19</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77EB57F5" w14:textId="77777777" w:rsidR="006C5FC3" w:rsidRPr="00133D7C" w:rsidRDefault="006C5FC3" w:rsidP="00831001">
          <w:pPr>
            <w:pStyle w:val="Footer"/>
            <w:jc w:val="center"/>
            <w:rPr>
              <w:noProof/>
              <w:sz w:val="20"/>
              <w:szCs w:val="20"/>
              <w:u w:val="single"/>
            </w:rPr>
          </w:pPr>
          <w:r w:rsidRPr="00133D7C">
            <w:rPr>
              <w:sz w:val="20"/>
              <w:szCs w:val="20"/>
              <w:u w:val="single"/>
            </w:rPr>
            <w:t>Schedule 1</w:t>
          </w:r>
        </w:p>
      </w:tc>
      <w:tc>
        <w:tcPr>
          <w:tcW w:w="3780" w:type="dxa"/>
          <w:shd w:val="clear" w:color="auto" w:fill="auto"/>
          <w:vAlign w:val="bottom"/>
        </w:tcPr>
        <w:p w14:paraId="1A9A3BCE" w14:textId="77777777" w:rsidR="006C5FC3" w:rsidRDefault="006C5FC3" w:rsidP="00831001">
          <w:pPr>
            <w:pStyle w:val="Footer"/>
            <w:jc w:val="right"/>
            <w:rPr>
              <w:sz w:val="20"/>
              <w:szCs w:val="20"/>
            </w:rPr>
          </w:pPr>
        </w:p>
        <w:p w14:paraId="29F51399" w14:textId="77777777" w:rsidR="006C5FC3" w:rsidRPr="00A74B96" w:rsidRDefault="006C5FC3" w:rsidP="00A74B96">
          <w:pPr>
            <w:pStyle w:val="Footer"/>
            <w:jc w:val="right"/>
            <w:rPr>
              <w:rStyle w:val="FooterTxt"/>
            </w:rPr>
          </w:pPr>
        </w:p>
      </w:tc>
    </w:tr>
  </w:tbl>
  <w:p w14:paraId="4EF79202" w14:textId="77777777" w:rsidR="006C5FC3" w:rsidRDefault="006C5FC3" w:rsidP="00831001">
    <w:pPr>
      <w:pStyle w:val="Footer"/>
      <w:rPr>
        <w:sz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67971E68" w14:textId="77777777" w:rsidTr="00831001">
      <w:tc>
        <w:tcPr>
          <w:tcW w:w="3780" w:type="dxa"/>
          <w:shd w:val="clear" w:color="auto" w:fill="auto"/>
          <w:vAlign w:val="bottom"/>
        </w:tcPr>
        <w:p w14:paraId="182ED70C"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"Document number" </w:instrText>
          </w:r>
          <w:r w:rsidRPr="00831001">
            <w:rPr>
              <w:rStyle w:val="FooterTxt"/>
            </w:rPr>
            <w:fldChar w:fldCharType="separate"/>
          </w:r>
          <w:r>
            <w:rPr>
              <w:rStyle w:val="FooterTxt"/>
            </w:rPr>
            <w:t>1066836</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version" </w:instrText>
          </w:r>
          <w:r w:rsidRPr="00831001">
            <w:rPr>
              <w:rStyle w:val="FooterTxt"/>
            </w:rPr>
            <w:fldChar w:fldCharType="separate"/>
          </w:r>
          <w:r>
            <w:rPr>
              <w:rStyle w:val="FooterTxt"/>
            </w:rPr>
            <w:t>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Library" </w:instrText>
          </w:r>
          <w:r w:rsidRPr="00831001">
            <w:rPr>
              <w:rStyle w:val="FooterTxt"/>
            </w:rPr>
            <w:fldChar w:fldCharType="separate"/>
          </w:r>
          <w:r>
            <w:rPr>
              <w:rStyle w:val="FooterTxt"/>
            </w:rPr>
            <w:t>OC</w:t>
          </w:r>
          <w:r w:rsidRPr="00831001">
            <w:rPr>
              <w:rStyle w:val="FooterTxt"/>
            </w:rPr>
            <w:fldChar w:fldCharType="end"/>
          </w:r>
        </w:p>
        <w:p w14:paraId="57FCB13D"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"Client" </w:instrText>
          </w:r>
          <w:r w:rsidRPr="00831001">
            <w:rPr>
              <w:rStyle w:val="FooterTxt"/>
            </w:rPr>
            <w:fldChar w:fldCharType="separate"/>
          </w:r>
          <w:r>
            <w:rPr>
              <w:rStyle w:val="FooterTxt"/>
            </w:rPr>
            <w:t>374659</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"Matter" </w:instrText>
          </w:r>
          <w:r w:rsidRPr="00831001">
            <w:rPr>
              <w:rStyle w:val="FooterTxt"/>
            </w:rPr>
            <w:fldChar w:fldCharType="separate"/>
          </w:r>
          <w:r>
            <w:rPr>
              <w:rStyle w:val="FooterTxt"/>
            </w:rPr>
            <w:t>00001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SAVEDATE \@ "M-d-yy" </w:instrText>
          </w:r>
          <w:r w:rsidRPr="00831001">
            <w:rPr>
              <w:rStyle w:val="FooterTxt"/>
            </w:rPr>
            <w:fldChar w:fldCharType="separate"/>
          </w:r>
          <w:r w:rsidR="00B636FC">
            <w:rPr>
              <w:rStyle w:val="FooterTxt"/>
              <w:noProof/>
            </w:rPr>
            <w:t>9-26-19</w:t>
          </w:r>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"User Init" </w:instrText>
          </w:r>
          <w:r w:rsidRPr="00831001">
            <w:rPr>
              <w:rStyle w:val="FooterTxt"/>
            </w:rPr>
            <w:fldChar w:fldCharType="separate"/>
          </w:r>
          <w:r>
            <w:rPr>
              <w:rStyle w:val="FooterTxt"/>
            </w:rPr>
            <w:t>aek</w:t>
          </w:r>
          <w:proofErr w:type="spellEnd"/>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"Typist Init" </w:instrText>
          </w:r>
          <w:r w:rsidRPr="00831001">
            <w:rPr>
              <w:rStyle w:val="FooterTxt"/>
            </w:rPr>
            <w:fldChar w:fldCharType="separate"/>
          </w:r>
          <w:r>
            <w:rPr>
              <w:rStyle w:val="FooterTxt"/>
            </w:rPr>
            <w:t>aek</w:t>
          </w:r>
          <w:proofErr w:type="spellEnd"/>
          <w:r w:rsidRPr="00831001">
            <w:rPr>
              <w:rStyle w:val="FooterTxt"/>
            </w:rPr>
            <w:fldChar w:fldCharType="end"/>
          </w:r>
        </w:p>
      </w:tc>
      <w:tc>
        <w:tcPr>
          <w:tcW w:w="1800" w:type="dxa"/>
          <w:shd w:val="clear" w:color="auto" w:fill="auto"/>
          <w:vAlign w:val="bottom"/>
        </w:tcPr>
        <w:p w14:paraId="14284EC0" w14:textId="77777777" w:rsidR="006C5FC3" w:rsidRPr="00A24ED5" w:rsidRDefault="006C5FC3" w:rsidP="00831001">
          <w:pPr>
            <w:pStyle w:val="Footer"/>
            <w:jc w:val="center"/>
            <w:rPr>
              <w:rStyle w:val="PageNumber"/>
              <w:noProof/>
              <w:sz w:val="20"/>
              <w:szCs w:val="20"/>
            </w:rPr>
          </w:pPr>
          <w:r w:rsidRPr="00A24ED5">
            <w:rPr>
              <w:rStyle w:val="PageNumber"/>
              <w:noProof/>
              <w:sz w:val="20"/>
              <w:szCs w:val="20"/>
            </w:rPr>
            <w:t>-</w:t>
          </w:r>
          <w:r w:rsidRPr="00A24ED5">
            <w:rPr>
              <w:rStyle w:val="PageNumber"/>
              <w:noProof/>
              <w:sz w:val="20"/>
              <w:szCs w:val="20"/>
            </w:rPr>
            <w:fldChar w:fldCharType="begin"/>
          </w:r>
          <w:r w:rsidRPr="00A24ED5">
            <w:rPr>
              <w:rStyle w:val="PageNumber"/>
              <w:noProof/>
              <w:sz w:val="20"/>
              <w:szCs w:val="20"/>
            </w:rPr>
            <w:instrText xml:space="preserve"> PAGE  </w:instrText>
          </w:r>
          <w:r w:rsidRPr="00A24ED5">
            <w:rPr>
              <w:rStyle w:val="PageNumber"/>
              <w:noProof/>
              <w:sz w:val="20"/>
              <w:szCs w:val="20"/>
            </w:rPr>
            <w:fldChar w:fldCharType="separate"/>
          </w:r>
          <w:r>
            <w:rPr>
              <w:rStyle w:val="PageNumber"/>
              <w:noProof/>
              <w:sz w:val="20"/>
              <w:szCs w:val="20"/>
            </w:rPr>
            <w:t>28</w:t>
          </w:r>
          <w:r w:rsidRPr="00A24ED5">
            <w:rPr>
              <w:rStyle w:val="PageNumber"/>
              <w:noProof/>
              <w:sz w:val="20"/>
              <w:szCs w:val="20"/>
            </w:rPr>
            <w:fldChar w:fldCharType="end"/>
          </w:r>
          <w:r w:rsidRPr="00A24ED5">
            <w:rPr>
              <w:rStyle w:val="PageNumber"/>
              <w:noProof/>
              <w:sz w:val="20"/>
              <w:szCs w:val="20"/>
            </w:rPr>
            <w:t>-</w:t>
          </w:r>
        </w:p>
      </w:tc>
      <w:tc>
        <w:tcPr>
          <w:tcW w:w="3780" w:type="dxa"/>
          <w:shd w:val="clear" w:color="auto" w:fill="auto"/>
          <w:vAlign w:val="bottom"/>
        </w:tcPr>
        <w:p w14:paraId="6961CA34" w14:textId="77777777" w:rsidR="006C5FC3" w:rsidRPr="00831001" w:rsidRDefault="006C5FC3" w:rsidP="00831001">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2B765CBD" w14:textId="77777777" w:rsidR="006C5FC3" w:rsidRDefault="006C5FC3" w:rsidP="00831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EFCC3" w14:textId="77777777" w:rsidR="00BC7DB2" w:rsidRDefault="00BC7DB2">
      <w:r>
        <w:separator/>
      </w:r>
    </w:p>
  </w:footnote>
  <w:footnote w:type="continuationSeparator" w:id="0">
    <w:p w14:paraId="6D8E249A" w14:textId="77777777" w:rsidR="00BC7DB2" w:rsidRDefault="00BC7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99AA" w14:textId="77777777" w:rsidR="00DC6DC8" w:rsidRDefault="00DC6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BF4B0" w14:textId="77777777" w:rsidR="00DC6DC8" w:rsidRDefault="00DC6D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2181" w14:textId="77777777" w:rsidR="006C5FC3" w:rsidRDefault="006C5F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695AB" w14:textId="77777777" w:rsidR="006C5FC3" w:rsidRPr="00A24ED5" w:rsidRDefault="006C5FC3" w:rsidP="00A24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78A830"/>
    <w:lvl w:ilvl="0">
      <w:start w:val="1"/>
      <w:numFmt w:val="upperLetter"/>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A1B82"/>
    <w:multiLevelType w:val="multilevel"/>
    <w:tmpl w:val="0DFA74D0"/>
    <w:lvl w:ilvl="0">
      <w:start w:val="1"/>
      <w:numFmt w:val="upperLetter"/>
      <w:lvlRestart w:val="0"/>
      <w:lvlText w:val="%1."/>
      <w:lvlJc w:val="left"/>
      <w:pPr>
        <w:ind w:left="0" w:firstLine="720"/>
      </w:pPr>
      <w:rPr>
        <w:rFonts w:hint="default"/>
      </w:rPr>
    </w:lvl>
    <w:lvl w:ilvl="1">
      <w:start w:val="1"/>
      <w:numFmt w:val="decimal"/>
      <w:lvlRestart w:val="0"/>
      <w:lvlText w:val="%2."/>
      <w:lvlJc w:val="left"/>
      <w:pPr>
        <w:ind w:left="720" w:hanging="720"/>
      </w:pPr>
      <w:rPr>
        <w:rFonts w:hint="default"/>
      </w:rPr>
    </w:lvl>
    <w:lvl w:ilvl="2">
      <w:start w:val="1"/>
      <w:numFmt w:val="decimal"/>
      <w:lvlRestart w:val="0"/>
      <w:lvlText w:val="%3."/>
      <w:lvlJc w:val="left"/>
      <w:pPr>
        <w:ind w:left="720" w:hanging="720"/>
      </w:pPr>
      <w:rPr>
        <w:rFonts w:hint="default"/>
      </w:rPr>
    </w:lvl>
    <w:lvl w:ilvl="3">
      <w:start w:val="1"/>
      <w:numFmt w:val="decimal"/>
      <w:lvlRestart w:val="0"/>
      <w:lvlText w:val="%4."/>
      <w:lvlJc w:val="left"/>
      <w:pPr>
        <w:ind w:left="720" w:hanging="720"/>
      </w:pPr>
      <w:rPr>
        <w:rFonts w:hint="default"/>
      </w:rPr>
    </w:lvl>
    <w:lvl w:ilvl="4">
      <w:start w:val="1"/>
      <w:numFmt w:val="decimal"/>
      <w:lvlRestart w:val="0"/>
      <w:lvlText w:val="%5."/>
      <w:lvlJc w:val="left"/>
      <w:pPr>
        <w:ind w:left="720" w:hanging="720"/>
      </w:pPr>
      <w:rPr>
        <w:rFonts w:hint="default"/>
      </w:rPr>
    </w:lvl>
    <w:lvl w:ilvl="5">
      <w:start w:val="1"/>
      <w:numFmt w:val="decimal"/>
      <w:lvlRestart w:val="0"/>
      <w:lvlText w:val="%6."/>
      <w:lvlJc w:val="left"/>
      <w:pPr>
        <w:ind w:left="720" w:hanging="720"/>
      </w:pPr>
      <w:rPr>
        <w:rFonts w:hint="default"/>
      </w:rPr>
    </w:lvl>
    <w:lvl w:ilvl="6">
      <w:start w:val="1"/>
      <w:numFmt w:val="decimal"/>
      <w:lvlRestart w:val="0"/>
      <w:lvlText w:val="%7."/>
      <w:lvlJc w:val="left"/>
      <w:pPr>
        <w:ind w:left="720" w:hanging="720"/>
      </w:pPr>
      <w:rPr>
        <w:rFonts w:hint="default"/>
      </w:rPr>
    </w:lvl>
    <w:lvl w:ilvl="7">
      <w:start w:val="1"/>
      <w:numFmt w:val="decimal"/>
      <w:lvlRestart w:val="0"/>
      <w:lvlText w:val="%8."/>
      <w:lvlJc w:val="left"/>
      <w:pPr>
        <w:ind w:left="720" w:hanging="720"/>
      </w:pPr>
      <w:rPr>
        <w:rFonts w:hint="default"/>
      </w:rPr>
    </w:lvl>
    <w:lvl w:ilvl="8">
      <w:start w:val="1"/>
      <w:numFmt w:val="decimal"/>
      <w:lvlRestart w:val="0"/>
      <w:lvlText w:val="%9."/>
      <w:lvlJc w:val="left"/>
      <w:pPr>
        <w:ind w:left="720" w:hanging="72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262063A4"/>
    <w:multiLevelType w:val="multilevel"/>
    <w:tmpl w:val="DE2255C6"/>
    <w:name w:val="(Unnamed Numbering Scheme)"/>
    <w:lvl w:ilvl="0">
      <w:start w:val="1"/>
      <w:numFmt w:val="upperRoman"/>
      <w:lvlRestart w:val="0"/>
      <w:pStyle w:val="Heading1"/>
      <w:suff w:val="nothing"/>
      <w:lvlText w:val="Article %1."/>
      <w:lvlJc w:val="left"/>
      <w:pPr>
        <w:tabs>
          <w:tab w:val="num" w:pos="720"/>
        </w:tabs>
        <w:ind w:left="0" w:firstLine="0"/>
      </w:pPr>
      <w:rPr>
        <w:rFonts w:ascii="Times New Roman" w:hAnsi="Times New Roman" w:cs="Times New Roman" w:hint="default"/>
        <w:caps/>
        <w:smallCaps w:val="0"/>
        <w:color w:val="auto"/>
        <w:sz w:val="24"/>
        <w:u w:val="none"/>
      </w:rPr>
    </w:lvl>
    <w:lvl w:ilvl="1">
      <w:start w:val="1"/>
      <w:numFmt w:val="decimalZero"/>
      <w:pStyle w:val="Heading2"/>
      <w:isLgl/>
      <w:lvlText w:val="Section %1.%2"/>
      <w:lvlJc w:val="left"/>
      <w:pPr>
        <w:tabs>
          <w:tab w:val="num" w:pos="720"/>
        </w:tabs>
        <w:ind w:left="0" w:firstLine="1440"/>
      </w:pPr>
      <w:rPr>
        <w:rFonts w:ascii="Times New Roman" w:hAnsi="Times New Roman" w:cs="Times New Roman" w:hint="default"/>
        <w:b/>
        <w:i w:val="0"/>
        <w:color w:val="auto"/>
        <w:sz w:val="22"/>
        <w:szCs w:val="22"/>
        <w:u w:val="none"/>
      </w:rPr>
    </w:lvl>
    <w:lvl w:ilvl="2">
      <w:start w:val="1"/>
      <w:numFmt w:val="lowerLetter"/>
      <w:pStyle w:val="Heading3"/>
      <w:lvlText w:val="(%3)"/>
      <w:lvlJc w:val="left"/>
      <w:pPr>
        <w:tabs>
          <w:tab w:val="num" w:pos="720"/>
        </w:tabs>
        <w:ind w:left="0" w:firstLine="1440"/>
      </w:pPr>
      <w:rPr>
        <w:rFonts w:ascii="Times New Roman" w:hAnsi="Times New Roman" w:cs="Times New Roman" w:hint="default"/>
        <w:color w:val="auto"/>
        <w:sz w:val="22"/>
        <w:szCs w:val="22"/>
        <w:u w:val="none"/>
      </w:rPr>
    </w:lvl>
    <w:lvl w:ilvl="3">
      <w:start w:val="1"/>
      <w:numFmt w:val="lowerRoman"/>
      <w:pStyle w:val="Heading4"/>
      <w:lvlText w:val="(%4)"/>
      <w:lvlJc w:val="left"/>
      <w:pPr>
        <w:tabs>
          <w:tab w:val="num" w:pos="720"/>
        </w:tabs>
        <w:ind w:left="0" w:firstLine="2160"/>
      </w:pPr>
      <w:rPr>
        <w:rFonts w:ascii="Times New Roman" w:hAnsi="Times New Roman" w:cs="Times New Roman" w:hint="default"/>
        <w:color w:val="auto"/>
        <w:sz w:val="24"/>
        <w:u w:val="none"/>
      </w:rPr>
    </w:lvl>
    <w:lvl w:ilvl="4">
      <w:start w:val="1"/>
      <w:numFmt w:val="lowerLetter"/>
      <w:pStyle w:val="Heading5"/>
      <w:lvlText w:val="(%5)"/>
      <w:lvlJc w:val="left"/>
      <w:pPr>
        <w:ind w:left="2880" w:hanging="720"/>
      </w:pPr>
      <w:rPr>
        <w:rFonts w:ascii="Times New Roman" w:hAnsi="Times New Roman" w:cs="Times New Roman" w:hint="default"/>
        <w:color w:val="auto"/>
        <w:sz w:val="24"/>
      </w:rPr>
    </w:lvl>
    <w:lvl w:ilvl="5">
      <w:start w:val="1"/>
      <w:numFmt w:val="lowerRoman"/>
      <w:pStyle w:val="Heading6"/>
      <w:lvlText w:val="(%6)"/>
      <w:lvlJc w:val="left"/>
      <w:pPr>
        <w:ind w:left="3600" w:hanging="720"/>
      </w:pPr>
      <w:rPr>
        <w:rFonts w:ascii="Times New Roman" w:hAnsi="Times New Roman" w:cs="Times New Roman" w:hint="default"/>
        <w:color w:val="auto"/>
        <w:sz w:val="24"/>
      </w:rPr>
    </w:lvl>
    <w:lvl w:ilvl="6">
      <w:start w:val="1"/>
      <w:numFmt w:val="upperLetter"/>
      <w:pStyle w:val="Heading7"/>
      <w:lvlText w:val="(%7)"/>
      <w:lvlJc w:val="left"/>
      <w:pPr>
        <w:ind w:left="4320" w:hanging="720"/>
      </w:pPr>
      <w:rPr>
        <w:rFonts w:ascii="Times New Roman" w:hAnsi="Times New Roman" w:cs="Times New Roman" w:hint="default"/>
        <w:color w:val="auto"/>
        <w:sz w:val="24"/>
      </w:rPr>
    </w:lvl>
    <w:lvl w:ilvl="7">
      <w:start w:val="1"/>
      <w:numFmt w:val="lowerLetter"/>
      <w:pStyle w:val="Heading8"/>
      <w:lvlText w:val="%8."/>
      <w:lvlJc w:val="left"/>
      <w:pPr>
        <w:ind w:left="5040" w:hanging="720"/>
      </w:pPr>
      <w:rPr>
        <w:rFonts w:ascii="Times New Roman" w:hAnsi="Times New Roman" w:cs="Times New Roman" w:hint="default"/>
        <w:color w:val="auto"/>
        <w:sz w:val="24"/>
      </w:rPr>
    </w:lvl>
    <w:lvl w:ilvl="8">
      <w:start w:val="1"/>
      <w:numFmt w:val="lowerRoman"/>
      <w:pStyle w:val="Heading9"/>
      <w:lvlText w:val="%9."/>
      <w:lvlJc w:val="left"/>
      <w:pPr>
        <w:ind w:left="5760" w:hanging="576"/>
      </w:pPr>
      <w:rPr>
        <w:rFonts w:ascii="Times New Roman" w:hAnsi="Times New Roman" w:cs="Times New Roman" w:hint="default"/>
        <w:color w:val="auto"/>
        <w:sz w:val="24"/>
      </w:rPr>
    </w:lvl>
  </w:abstractNum>
  <w:abstractNum w:abstractNumId="13" w15:restartNumberingAfterBreak="0">
    <w:nsid w:val="27C452A4"/>
    <w:multiLevelType w:val="multilevel"/>
    <w:tmpl w:val="5462BDA6"/>
    <w:name w:val="Article"/>
    <w:lvl w:ilvl="0">
      <w:start w:val="1"/>
      <w:numFmt w:val="decimal"/>
      <w:lvlRestart w:val="0"/>
      <w:lvlText w:val="%1."/>
      <w:lvlJc w:val="left"/>
      <w:pPr>
        <w:ind w:left="720" w:hanging="720"/>
      </w:pPr>
      <w:rPr>
        <w:rFonts w:hint="default"/>
        <w:color w:val="auto"/>
      </w:rPr>
    </w:lvl>
    <w:lvl w:ilvl="1">
      <w:start w:val="1"/>
      <w:numFmt w:val="decimal"/>
      <w:lvlRestart w:val="0"/>
      <w:lvlText w:val="%2."/>
      <w:lvlJc w:val="left"/>
      <w:pPr>
        <w:ind w:left="720" w:hanging="720"/>
      </w:pPr>
      <w:rPr>
        <w:rFonts w:hint="default"/>
        <w:color w:val="auto"/>
      </w:rPr>
    </w:lvl>
    <w:lvl w:ilvl="2">
      <w:start w:val="1"/>
      <w:numFmt w:val="decimal"/>
      <w:lvlRestart w:val="0"/>
      <w:lvlText w:val="%3."/>
      <w:lvlJc w:val="left"/>
      <w:pPr>
        <w:ind w:left="720" w:hanging="720"/>
      </w:pPr>
      <w:rPr>
        <w:rFonts w:hint="default"/>
        <w:color w:val="auto"/>
      </w:rPr>
    </w:lvl>
    <w:lvl w:ilvl="3">
      <w:start w:val="1"/>
      <w:numFmt w:val="decimal"/>
      <w:lvlRestart w:val="0"/>
      <w:lvlText w:val="%4."/>
      <w:lvlJc w:val="left"/>
      <w:pPr>
        <w:ind w:left="720" w:hanging="720"/>
      </w:pPr>
      <w:rPr>
        <w:rFonts w:hint="default"/>
        <w:color w:val="auto"/>
      </w:rPr>
    </w:lvl>
    <w:lvl w:ilvl="4">
      <w:start w:val="1"/>
      <w:numFmt w:val="decimal"/>
      <w:lvlRestart w:val="0"/>
      <w:lvlText w:val="%5."/>
      <w:lvlJc w:val="left"/>
      <w:pPr>
        <w:ind w:left="720" w:hanging="720"/>
      </w:pPr>
      <w:rPr>
        <w:rFonts w:hint="default"/>
        <w:color w:val="auto"/>
      </w:rPr>
    </w:lvl>
    <w:lvl w:ilvl="5">
      <w:start w:val="1"/>
      <w:numFmt w:val="decimal"/>
      <w:lvlRestart w:val="0"/>
      <w:lvlText w:val="%6."/>
      <w:lvlJc w:val="left"/>
      <w:pPr>
        <w:ind w:left="720" w:hanging="720"/>
      </w:pPr>
      <w:rPr>
        <w:rFonts w:hint="default"/>
        <w:color w:val="auto"/>
      </w:rPr>
    </w:lvl>
    <w:lvl w:ilvl="6">
      <w:start w:val="1"/>
      <w:numFmt w:val="decimal"/>
      <w:lvlRestart w:val="0"/>
      <w:lvlText w:val="%7."/>
      <w:lvlJc w:val="left"/>
      <w:pPr>
        <w:ind w:left="720" w:hanging="720"/>
      </w:pPr>
      <w:rPr>
        <w:rFonts w:hint="default"/>
        <w:color w:val="auto"/>
      </w:rPr>
    </w:lvl>
    <w:lvl w:ilvl="7">
      <w:start w:val="1"/>
      <w:numFmt w:val="decimal"/>
      <w:lvlRestart w:val="0"/>
      <w:lvlText w:val="%8."/>
      <w:lvlJc w:val="left"/>
      <w:pPr>
        <w:ind w:left="720" w:hanging="720"/>
      </w:pPr>
      <w:rPr>
        <w:rFonts w:hint="default"/>
        <w:color w:val="auto"/>
      </w:rPr>
    </w:lvl>
    <w:lvl w:ilvl="8">
      <w:start w:val="1"/>
      <w:numFmt w:val="decimal"/>
      <w:lvlRestart w:val="0"/>
      <w:lvlText w:val="%9."/>
      <w:lvlJc w:val="left"/>
      <w:pPr>
        <w:ind w:left="720" w:hanging="720"/>
      </w:pPr>
      <w:rPr>
        <w:rFonts w:hint="default"/>
        <w:color w:val="auto"/>
      </w:rPr>
    </w:lvl>
  </w:abstractNum>
  <w:abstractNum w:abstractNumId="14" w15:restartNumberingAfterBreak="0">
    <w:nsid w:val="60C5331C"/>
    <w:multiLevelType w:val="multilevel"/>
    <w:tmpl w:val="DA18573A"/>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15" w15:restartNumberingAfterBreak="0">
    <w:nsid w:val="62D019AE"/>
    <w:multiLevelType w:val="multilevel"/>
    <w:tmpl w:val="45F8B85C"/>
    <w:lvl w:ilvl="0">
      <w:start w:val="1"/>
      <w:numFmt w:val="upperLetter"/>
      <w:lvlRestart w:val="0"/>
      <w:pStyle w:val="KListNumber1"/>
      <w:lvlText w:val="%1."/>
      <w:lvlJc w:val="left"/>
      <w:pPr>
        <w:ind w:left="0" w:firstLine="720"/>
      </w:pPr>
      <w:rPr>
        <w:rFonts w:hint="default"/>
      </w:rPr>
    </w:lvl>
    <w:lvl w:ilvl="1">
      <w:start w:val="1"/>
      <w:numFmt w:val="decimal"/>
      <w:lvlRestart w:val="0"/>
      <w:pStyle w:val="KListNumber2"/>
      <w:lvlText w:val="%2."/>
      <w:lvlJc w:val="left"/>
      <w:pPr>
        <w:ind w:left="720" w:hanging="720"/>
      </w:pPr>
      <w:rPr>
        <w:rFonts w:hint="default"/>
      </w:rPr>
    </w:lvl>
    <w:lvl w:ilvl="2">
      <w:start w:val="1"/>
      <w:numFmt w:val="decimal"/>
      <w:lvlRestart w:val="0"/>
      <w:pStyle w:val="KListNumber3"/>
      <w:lvlText w:val="%3."/>
      <w:lvlJc w:val="left"/>
      <w:pPr>
        <w:ind w:left="720" w:hanging="720"/>
      </w:pPr>
      <w:rPr>
        <w:rFonts w:hint="default"/>
      </w:rPr>
    </w:lvl>
    <w:lvl w:ilvl="3">
      <w:start w:val="1"/>
      <w:numFmt w:val="decimal"/>
      <w:lvlRestart w:val="0"/>
      <w:pStyle w:val="KListNumber4"/>
      <w:lvlText w:val="%4."/>
      <w:lvlJc w:val="left"/>
      <w:pPr>
        <w:ind w:left="720" w:hanging="720"/>
      </w:pPr>
      <w:rPr>
        <w:rFonts w:hint="default"/>
      </w:rPr>
    </w:lvl>
    <w:lvl w:ilvl="4">
      <w:start w:val="1"/>
      <w:numFmt w:val="decimal"/>
      <w:lvlRestart w:val="0"/>
      <w:pStyle w:val="KListNumber5"/>
      <w:lvlText w:val="%5."/>
      <w:lvlJc w:val="left"/>
      <w:pPr>
        <w:ind w:left="720" w:hanging="720"/>
      </w:pPr>
      <w:rPr>
        <w:rFonts w:hint="default"/>
      </w:rPr>
    </w:lvl>
    <w:lvl w:ilvl="5">
      <w:start w:val="1"/>
      <w:numFmt w:val="decimal"/>
      <w:lvlRestart w:val="0"/>
      <w:pStyle w:val="KListNumber6"/>
      <w:lvlText w:val="%6."/>
      <w:lvlJc w:val="left"/>
      <w:pPr>
        <w:ind w:left="720" w:hanging="720"/>
      </w:pPr>
      <w:rPr>
        <w:rFonts w:hint="default"/>
      </w:rPr>
    </w:lvl>
    <w:lvl w:ilvl="6">
      <w:start w:val="1"/>
      <w:numFmt w:val="decimal"/>
      <w:lvlRestart w:val="0"/>
      <w:pStyle w:val="KListNumber7"/>
      <w:lvlText w:val="%7."/>
      <w:lvlJc w:val="left"/>
      <w:pPr>
        <w:ind w:left="720" w:hanging="720"/>
      </w:pPr>
      <w:rPr>
        <w:rFonts w:hint="default"/>
      </w:rPr>
    </w:lvl>
    <w:lvl w:ilvl="7">
      <w:start w:val="1"/>
      <w:numFmt w:val="decimal"/>
      <w:lvlRestart w:val="0"/>
      <w:pStyle w:val="KListNumber8"/>
      <w:lvlText w:val="%8."/>
      <w:lvlJc w:val="left"/>
      <w:pPr>
        <w:ind w:left="720" w:hanging="720"/>
      </w:pPr>
      <w:rPr>
        <w:rFonts w:hint="default"/>
      </w:rPr>
    </w:lvl>
    <w:lvl w:ilvl="8">
      <w:start w:val="1"/>
      <w:numFmt w:val="decimal"/>
      <w:lvlRestart w:val="0"/>
      <w:pStyle w:val="KListNumber9"/>
      <w:lvlText w:val="%9."/>
      <w:lvlJc w:val="left"/>
      <w:pPr>
        <w:ind w:left="720" w:hanging="720"/>
      </w:pPr>
      <w:rPr>
        <w:rFonts w:hint="default"/>
      </w:rPr>
    </w:lvl>
  </w:abstractNum>
  <w:abstractNum w:abstractNumId="16" w15:restartNumberingAfterBreak="0">
    <w:nsid w:val="663E308E"/>
    <w:multiLevelType w:val="multilevel"/>
    <w:tmpl w:val="74F6A056"/>
    <w:name w:val="KListNum"/>
    <w:lvl w:ilvl="0">
      <w:start w:val="1"/>
      <w:numFmt w:val="upperRoman"/>
      <w:suff w:val="nothing"/>
      <w:lvlText w:val="Article %1."/>
      <w:lvlJc w:val="left"/>
      <w:pPr>
        <w:ind w:left="0" w:firstLine="0"/>
      </w:pPr>
      <w:rPr>
        <w:rFonts w:hint="default"/>
        <w:b/>
        <w:i w:val="0"/>
        <w:caps w:val="0"/>
        <w:strike w:val="0"/>
        <w:dstrike w:val="0"/>
        <w:vanish w:val="0"/>
        <w:color w:val="auto"/>
        <w:u w:val="none"/>
        <w:vertAlign w:val="baseline"/>
      </w:rPr>
    </w:lvl>
    <w:lvl w:ilvl="1">
      <w:start w:val="1"/>
      <w:numFmt w:val="decimalZero"/>
      <w:isLgl/>
      <w:lvlText w:val="Section %1.%2"/>
      <w:lvlJc w:val="left"/>
      <w:pPr>
        <w:tabs>
          <w:tab w:val="num" w:pos="2880"/>
        </w:tabs>
        <w:ind w:left="0" w:firstLine="1440"/>
      </w:pPr>
      <w:rPr>
        <w:rFonts w:hint="default"/>
        <w:caps w:val="0"/>
        <w:strike w:val="0"/>
        <w:dstrike w:val="0"/>
        <w:vanish w:val="0"/>
        <w:color w:val="auto"/>
        <w:u w:val="none"/>
        <w:vertAlign w:val="baseline"/>
      </w:rPr>
    </w:lvl>
    <w:lvl w:ilvl="2">
      <w:start w:val="1"/>
      <w:numFmt w:val="lowerLetter"/>
      <w:lvlText w:val="(%3)"/>
      <w:lvlJc w:val="left"/>
      <w:pPr>
        <w:tabs>
          <w:tab w:val="num" w:pos="1800"/>
        </w:tabs>
        <w:ind w:left="0" w:firstLine="1440"/>
      </w:pPr>
      <w:rPr>
        <w:rFonts w:hint="default"/>
        <w:caps w:val="0"/>
        <w:strike w:val="0"/>
        <w:dstrike w:val="0"/>
        <w:vanish w:val="0"/>
        <w:color w:val="auto"/>
        <w:u w:val="none"/>
        <w:vertAlign w:val="baseline"/>
      </w:rPr>
    </w:lvl>
    <w:lvl w:ilvl="3">
      <w:start w:val="1"/>
      <w:numFmt w:val="lowerRoman"/>
      <w:lvlText w:val="(%4)"/>
      <w:lvlJc w:val="left"/>
      <w:pPr>
        <w:tabs>
          <w:tab w:val="num" w:pos="2880"/>
        </w:tabs>
        <w:ind w:left="0" w:firstLine="2160"/>
      </w:pPr>
      <w:rPr>
        <w:rFonts w:hint="default"/>
        <w:caps w:val="0"/>
        <w:strike w:val="0"/>
        <w:dstrike w:val="0"/>
        <w:vanish w:val="0"/>
        <w:color w:val="auto"/>
        <w:u w:val="none"/>
        <w:vertAlign w:val="baseline"/>
      </w:rPr>
    </w:lvl>
    <w:lvl w:ilvl="4">
      <w:start w:val="1"/>
      <w:numFmt w:val="lowerLetter"/>
      <w:lvlText w:val="(%5)"/>
      <w:lvlJc w:val="left"/>
      <w:pPr>
        <w:tabs>
          <w:tab w:val="num" w:pos="2880"/>
        </w:tabs>
        <w:ind w:left="2880" w:hanging="720"/>
      </w:pPr>
      <w:rPr>
        <w:rFonts w:hint="default"/>
        <w:caps w:val="0"/>
        <w:strike w:val="0"/>
        <w:dstrike w:val="0"/>
        <w:vanish w:val="0"/>
        <w:color w:val="auto"/>
        <w:u w:val="none"/>
        <w:vertAlign w:val="baseline"/>
      </w:rPr>
    </w:lvl>
    <w:lvl w:ilvl="5">
      <w:start w:val="1"/>
      <w:numFmt w:val="lowerRoman"/>
      <w:lvlText w:val="(%6)"/>
      <w:lvlJc w:val="left"/>
      <w:pPr>
        <w:tabs>
          <w:tab w:val="num" w:pos="3600"/>
        </w:tabs>
        <w:ind w:left="3600" w:hanging="720"/>
      </w:pPr>
      <w:rPr>
        <w:rFonts w:hint="default"/>
        <w:caps w:val="0"/>
        <w:strike w:val="0"/>
        <w:dstrike w:val="0"/>
        <w:vanish w:val="0"/>
        <w:color w:val="auto"/>
        <w:u w:val="none"/>
        <w:vertAlign w:val="baseline"/>
      </w:rPr>
    </w:lvl>
    <w:lvl w:ilvl="6">
      <w:start w:val="1"/>
      <w:numFmt w:val="upperLetter"/>
      <w:lvlText w:val="(%7)"/>
      <w:lvlJc w:val="left"/>
      <w:pPr>
        <w:tabs>
          <w:tab w:val="num" w:pos="4320"/>
        </w:tabs>
        <w:ind w:left="4320" w:hanging="720"/>
      </w:pPr>
      <w:rPr>
        <w:rFonts w:hint="default"/>
        <w:caps w:val="0"/>
        <w:strike w:val="0"/>
        <w:dstrike w:val="0"/>
        <w:vanish w:val="0"/>
        <w:color w:val="auto"/>
        <w:u w:val="none"/>
        <w:vertAlign w:val="baseline"/>
      </w:rPr>
    </w:lvl>
    <w:lvl w:ilvl="7">
      <w:start w:val="1"/>
      <w:numFmt w:val="lowerLetter"/>
      <w:lvlText w:val="%8."/>
      <w:lvlJc w:val="left"/>
      <w:pPr>
        <w:tabs>
          <w:tab w:val="num" w:pos="5040"/>
        </w:tabs>
        <w:ind w:left="5040" w:hanging="720"/>
      </w:pPr>
      <w:rPr>
        <w:rFonts w:hint="default"/>
        <w:caps w:val="0"/>
        <w:strike w:val="0"/>
        <w:dstrike w:val="0"/>
        <w:vanish w:val="0"/>
        <w:color w:val="auto"/>
        <w:u w:val="none"/>
        <w:vertAlign w:val="baseline"/>
      </w:rPr>
    </w:lvl>
    <w:lvl w:ilvl="8">
      <w:start w:val="1"/>
      <w:numFmt w:val="lowerRoman"/>
      <w:lvlText w:val="%9."/>
      <w:lvlJc w:val="right"/>
      <w:pPr>
        <w:tabs>
          <w:tab w:val="num" w:pos="5760"/>
        </w:tabs>
        <w:ind w:left="5760" w:hanging="576"/>
      </w:pPr>
      <w:rPr>
        <w:rFonts w:hint="default"/>
        <w:caps w:val="0"/>
        <w:strike w:val="0"/>
        <w:dstrike w:val="0"/>
        <w:vanish w:val="0"/>
        <w:color w:val="auto"/>
        <w:u w:val="none"/>
        <w:vertAlign w:val="baseline"/>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B5E10AA"/>
    <w:multiLevelType w:val="multilevel"/>
    <w:tmpl w:val="DA18573A"/>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19" w15:restartNumberingAfterBreak="0">
    <w:nsid w:val="7DFF7604"/>
    <w:multiLevelType w:val="multilevel"/>
    <w:tmpl w:val="3312A7CC"/>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val="0"/>
        <w:i w:val="0"/>
        <w:color w:val="auto"/>
        <w:sz w:val="24"/>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num w:numId="1">
    <w:abstractNumId w:val="12"/>
  </w:num>
  <w:num w:numId="2">
    <w:abstractNumId w:val="15"/>
  </w:num>
  <w:num w:numId="3">
    <w:abstractNumId w:val="7"/>
  </w:num>
  <w:num w:numId="4">
    <w:abstractNumId w:val="6"/>
  </w:num>
  <w:num w:numId="5">
    <w:abstractNumId w:val="5"/>
  </w:num>
  <w:num w:numId="6">
    <w:abstractNumId w:val="4"/>
  </w:num>
  <w:num w:numId="7">
    <w:abstractNumId w:val="9"/>
  </w:num>
  <w:num w:numId="8">
    <w:abstractNumId w:val="8"/>
  </w:num>
  <w:num w:numId="9">
    <w:abstractNumId w:val="3"/>
  </w:num>
  <w:num w:numId="10">
    <w:abstractNumId w:val="2"/>
  </w:num>
  <w:num w:numId="11">
    <w:abstractNumId w:val="1"/>
  </w:num>
  <w:num w:numId="12">
    <w:abstractNumId w:val="0"/>
  </w:num>
  <w:num w:numId="13">
    <w:abstractNumId w:val="17"/>
  </w:num>
  <w:num w:numId="14">
    <w:abstractNumId w:val="11"/>
  </w:num>
  <w:num w:numId="15">
    <w:abstractNumId w:val="18"/>
  </w:num>
  <w:num w:numId="16">
    <w:abstractNumId w:val="14"/>
  </w:num>
  <w:num w:numId="17">
    <w:abstractNumId w:val="19"/>
  </w:num>
  <w:num w:numId="18">
    <w:abstractNumId w:val="10"/>
  </w:num>
  <w:num w:numId="19">
    <w:abstractNumId w:val="12"/>
    <w:lvlOverride w:ilvl="0">
      <w:lvl w:ilvl="0">
        <w:start w:val="1"/>
        <w:numFmt w:val="upperRoman"/>
        <w:pStyle w:val="Heading1"/>
        <w:suff w:val="nothing"/>
        <w:lvlText w:val="Article %1."/>
        <w:lvlJc w:val="left"/>
        <w:rPr>
          <w:caps/>
          <w:smallCaps w:val="0"/>
          <w:strike w:val="0"/>
          <w:dstrike w:val="0"/>
          <w:color w:val="auto"/>
        </w:rPr>
      </w:lvl>
    </w:lvlOverride>
    <w:lvlOverride w:ilvl="1">
      <w:lvl w:ilvl="1">
        <w:start w:val="1"/>
        <w:numFmt w:val="decimalZero"/>
        <w:pStyle w:val="Heading2"/>
        <w:isLgl/>
        <w:lvlText w:val="Section %1.%2"/>
        <w:lvlJc w:val="left"/>
        <w:pPr>
          <w:ind w:firstLine="720"/>
        </w:pPr>
        <w:rPr>
          <w:b/>
          <w:i w:val="0"/>
          <w:strike w:val="0"/>
          <w:dstrike w:val="0"/>
          <w:color w:val="0000FF"/>
          <w:u w:val="single"/>
        </w:rPr>
      </w:lvl>
    </w:lvlOverride>
    <w:lvlOverride w:ilvl="2">
      <w:lvl w:ilvl="2">
        <w:start w:val="1"/>
        <w:numFmt w:val="lowerLetter"/>
        <w:pStyle w:val="Heading3"/>
        <w:lvlText w:val="(%3)"/>
        <w:lvlJc w:val="left"/>
        <w:pPr>
          <w:ind w:firstLine="1440"/>
        </w:pPr>
        <w:rPr>
          <w:strike w:val="0"/>
          <w:dstrike w:val="0"/>
          <w:color w:val="auto"/>
        </w:rPr>
      </w:lvl>
    </w:lvlOverride>
    <w:lvlOverride w:ilvl="3">
      <w:lvl w:ilvl="3">
        <w:start w:val="1"/>
        <w:numFmt w:val="lowerRoman"/>
        <w:pStyle w:val="Heading4"/>
        <w:lvlText w:val="(%4)"/>
        <w:lvlJc w:val="left"/>
        <w:pPr>
          <w:ind w:firstLine="2160"/>
        </w:pPr>
        <w:rPr>
          <w:strike w:val="0"/>
          <w:dstrike w:val="0"/>
          <w:color w:val="auto"/>
        </w:rPr>
      </w:lvl>
    </w:lvlOverride>
    <w:lvlOverride w:ilvl="4">
      <w:lvl w:ilvl="4">
        <w:start w:val="1"/>
        <w:numFmt w:val="lowerLetter"/>
        <w:pStyle w:val="Heading5"/>
        <w:lvlText w:val="(%5)"/>
        <w:lvlJc w:val="left"/>
        <w:pPr>
          <w:ind w:left="2880" w:hanging="720"/>
        </w:pPr>
        <w:rPr>
          <w:strike w:val="0"/>
          <w:dstrike w:val="0"/>
          <w:color w:val="auto"/>
        </w:rPr>
      </w:lvl>
    </w:lvlOverride>
    <w:lvlOverride w:ilvl="5">
      <w:lvl w:ilvl="5">
        <w:start w:val="1"/>
        <w:numFmt w:val="lowerRoman"/>
        <w:pStyle w:val="Heading6"/>
        <w:lvlText w:val="(%6)"/>
        <w:lvlJc w:val="left"/>
        <w:pPr>
          <w:ind w:left="3600" w:hanging="720"/>
        </w:pPr>
        <w:rPr>
          <w:strike w:val="0"/>
          <w:dstrike w:val="0"/>
          <w:color w:val="auto"/>
        </w:rPr>
      </w:lvl>
    </w:lvlOverride>
    <w:lvlOverride w:ilvl="6">
      <w:lvl w:ilvl="6">
        <w:start w:val="1"/>
        <w:numFmt w:val="upperLetter"/>
        <w:pStyle w:val="Heading7"/>
        <w:lvlText w:val="(%7)"/>
        <w:lvlJc w:val="left"/>
        <w:pPr>
          <w:ind w:left="4320" w:hanging="720"/>
        </w:pPr>
        <w:rPr>
          <w:strike w:val="0"/>
          <w:dstrike w:val="0"/>
          <w:color w:val="auto"/>
        </w:rPr>
      </w:lvl>
    </w:lvlOverride>
    <w:lvlOverride w:ilvl="7">
      <w:lvl w:ilvl="7">
        <w:start w:val="1"/>
        <w:numFmt w:val="lowerLetter"/>
        <w:pStyle w:val="Heading8"/>
        <w:lvlText w:val="%8."/>
        <w:lvlJc w:val="left"/>
        <w:pPr>
          <w:ind w:left="5040" w:hanging="720"/>
        </w:pPr>
        <w:rPr>
          <w:strike w:val="0"/>
          <w:dstrike w:val="0"/>
          <w:color w:val="auto"/>
        </w:rPr>
      </w:lvl>
    </w:lvlOverride>
    <w:lvlOverride w:ilvl="8">
      <w:lvl w:ilvl="8">
        <w:start w:val="1"/>
        <w:numFmt w:val="lowerRoman"/>
        <w:pStyle w:val="Heading9"/>
        <w:lvlText w:val="%9."/>
        <w:lvlJc w:val="left"/>
        <w:pPr>
          <w:ind w:left="5760" w:hanging="576"/>
        </w:pPr>
        <w:rPr>
          <w:strike w:val="0"/>
          <w:dstrike w:val="0"/>
          <w:color w:val="auto"/>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85"/>
    <w:rsid w:val="00006FC0"/>
    <w:rsid w:val="000237A2"/>
    <w:rsid w:val="00027E5D"/>
    <w:rsid w:val="00055831"/>
    <w:rsid w:val="000A5A19"/>
    <w:rsid w:val="000B39D1"/>
    <w:rsid w:val="000B6DB8"/>
    <w:rsid w:val="000E7449"/>
    <w:rsid w:val="000F30B7"/>
    <w:rsid w:val="00110396"/>
    <w:rsid w:val="001122A8"/>
    <w:rsid w:val="00113105"/>
    <w:rsid w:val="00133D7C"/>
    <w:rsid w:val="001360A6"/>
    <w:rsid w:val="00150416"/>
    <w:rsid w:val="00177E2E"/>
    <w:rsid w:val="001A5BDB"/>
    <w:rsid w:val="001E19ED"/>
    <w:rsid w:val="001E2459"/>
    <w:rsid w:val="001E745D"/>
    <w:rsid w:val="00221C4C"/>
    <w:rsid w:val="00275041"/>
    <w:rsid w:val="002C29D6"/>
    <w:rsid w:val="0031355C"/>
    <w:rsid w:val="00322EAB"/>
    <w:rsid w:val="00324565"/>
    <w:rsid w:val="00341384"/>
    <w:rsid w:val="0035251C"/>
    <w:rsid w:val="003A1B57"/>
    <w:rsid w:val="003C17C1"/>
    <w:rsid w:val="003D1418"/>
    <w:rsid w:val="004742D5"/>
    <w:rsid w:val="004743AC"/>
    <w:rsid w:val="004763D7"/>
    <w:rsid w:val="0049721F"/>
    <w:rsid w:val="004C44B0"/>
    <w:rsid w:val="005179ED"/>
    <w:rsid w:val="005208A9"/>
    <w:rsid w:val="00571D61"/>
    <w:rsid w:val="00582D89"/>
    <w:rsid w:val="005A3FC2"/>
    <w:rsid w:val="005A6543"/>
    <w:rsid w:val="005C07D9"/>
    <w:rsid w:val="0061234D"/>
    <w:rsid w:val="00632825"/>
    <w:rsid w:val="006351C0"/>
    <w:rsid w:val="00642408"/>
    <w:rsid w:val="00655154"/>
    <w:rsid w:val="0066307E"/>
    <w:rsid w:val="006A4B05"/>
    <w:rsid w:val="006C5FC3"/>
    <w:rsid w:val="006E347C"/>
    <w:rsid w:val="007321DA"/>
    <w:rsid w:val="007335EA"/>
    <w:rsid w:val="007543C5"/>
    <w:rsid w:val="00795AAA"/>
    <w:rsid w:val="007A7842"/>
    <w:rsid w:val="007E7A1E"/>
    <w:rsid w:val="007F6C92"/>
    <w:rsid w:val="00824B39"/>
    <w:rsid w:val="00831001"/>
    <w:rsid w:val="00840BC6"/>
    <w:rsid w:val="00861A4D"/>
    <w:rsid w:val="008874B1"/>
    <w:rsid w:val="00890F0B"/>
    <w:rsid w:val="008A488C"/>
    <w:rsid w:val="008C7EF2"/>
    <w:rsid w:val="008D49E4"/>
    <w:rsid w:val="008E0DDC"/>
    <w:rsid w:val="008F2EF1"/>
    <w:rsid w:val="00924BAF"/>
    <w:rsid w:val="009308BB"/>
    <w:rsid w:val="0094477D"/>
    <w:rsid w:val="00946322"/>
    <w:rsid w:val="00964157"/>
    <w:rsid w:val="0097777C"/>
    <w:rsid w:val="0098703C"/>
    <w:rsid w:val="009B3820"/>
    <w:rsid w:val="009E1D40"/>
    <w:rsid w:val="00A24ED5"/>
    <w:rsid w:val="00A55F10"/>
    <w:rsid w:val="00A74B96"/>
    <w:rsid w:val="00A810C2"/>
    <w:rsid w:val="00A9654D"/>
    <w:rsid w:val="00AD4167"/>
    <w:rsid w:val="00AE6CA3"/>
    <w:rsid w:val="00AF2F5A"/>
    <w:rsid w:val="00B13C9C"/>
    <w:rsid w:val="00B52D71"/>
    <w:rsid w:val="00B5683E"/>
    <w:rsid w:val="00B636FC"/>
    <w:rsid w:val="00BC7DB2"/>
    <w:rsid w:val="00BE7FE7"/>
    <w:rsid w:val="00C15E6C"/>
    <w:rsid w:val="00C20963"/>
    <w:rsid w:val="00C567A7"/>
    <w:rsid w:val="00CA5A0A"/>
    <w:rsid w:val="00CB68C8"/>
    <w:rsid w:val="00CD7103"/>
    <w:rsid w:val="00D10250"/>
    <w:rsid w:val="00D126E1"/>
    <w:rsid w:val="00D46A0F"/>
    <w:rsid w:val="00D66996"/>
    <w:rsid w:val="00DA6762"/>
    <w:rsid w:val="00DC6DC8"/>
    <w:rsid w:val="00E01D0E"/>
    <w:rsid w:val="00E172BD"/>
    <w:rsid w:val="00E47E86"/>
    <w:rsid w:val="00E63158"/>
    <w:rsid w:val="00E74079"/>
    <w:rsid w:val="00E9738F"/>
    <w:rsid w:val="00EA3187"/>
    <w:rsid w:val="00EC0551"/>
    <w:rsid w:val="00ED41F6"/>
    <w:rsid w:val="00EE4A4D"/>
    <w:rsid w:val="00F07A64"/>
    <w:rsid w:val="00F16611"/>
    <w:rsid w:val="00F23986"/>
    <w:rsid w:val="00F9332D"/>
    <w:rsid w:val="00FC748B"/>
    <w:rsid w:val="00FE38EC"/>
    <w:rsid w:val="00FE6E85"/>
    <w:rsid w:val="00FF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DAA0B0"/>
  <w15:docId w15:val="{B70A56F3-BCF5-4B17-8305-B59C1D52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iPriority="0" w:unhideWhenUsed="1"/>
    <w:lsdException w:name="List 4" w:uiPriority="0"/>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qFormat="1"/>
    <w:lsdException w:name="Salutation" w:uiPriority="40"/>
    <w:lsdException w:name="Date"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iPriority="5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3C"/>
    <w:pPr>
      <w:jc w:val="both"/>
    </w:pPr>
    <w:rPr>
      <w:sz w:val="22"/>
      <w:szCs w:val="24"/>
    </w:rPr>
  </w:style>
  <w:style w:type="paragraph" w:styleId="Heading1">
    <w:name w:val="heading 1"/>
    <w:aliases w:val="H1"/>
    <w:basedOn w:val="Normal"/>
    <w:link w:val="Heading1Char"/>
    <w:uiPriority w:val="4"/>
    <w:qFormat/>
    <w:rsid w:val="0098703C"/>
    <w:pPr>
      <w:keepNext/>
      <w:numPr>
        <w:numId w:val="1"/>
      </w:numPr>
      <w:tabs>
        <w:tab w:val="clear" w:pos="720"/>
      </w:tabs>
      <w:spacing w:before="240"/>
      <w:jc w:val="center"/>
      <w:outlineLvl w:val="0"/>
    </w:pPr>
    <w:rPr>
      <w:b/>
      <w:caps/>
      <w:szCs w:val="20"/>
    </w:rPr>
  </w:style>
  <w:style w:type="paragraph" w:styleId="Heading2">
    <w:name w:val="heading 2"/>
    <w:aliases w:val="H2"/>
    <w:basedOn w:val="Normal"/>
    <w:link w:val="Heading2Char"/>
    <w:uiPriority w:val="9"/>
    <w:qFormat/>
    <w:rsid w:val="0098703C"/>
    <w:pPr>
      <w:numPr>
        <w:ilvl w:val="1"/>
        <w:numId w:val="1"/>
      </w:numPr>
      <w:tabs>
        <w:tab w:val="clear" w:pos="720"/>
      </w:tabs>
      <w:spacing w:before="240"/>
      <w:outlineLvl w:val="1"/>
    </w:pPr>
    <w:rPr>
      <w:b/>
      <w:szCs w:val="20"/>
    </w:rPr>
  </w:style>
  <w:style w:type="paragraph" w:styleId="Heading3">
    <w:name w:val="heading 3"/>
    <w:aliases w:val="H3"/>
    <w:basedOn w:val="Normal"/>
    <w:link w:val="Heading3Char"/>
    <w:uiPriority w:val="9"/>
    <w:qFormat/>
    <w:rsid w:val="0098703C"/>
    <w:pPr>
      <w:numPr>
        <w:ilvl w:val="2"/>
        <w:numId w:val="1"/>
      </w:numPr>
      <w:tabs>
        <w:tab w:val="clear" w:pos="720"/>
      </w:tabs>
      <w:spacing w:before="240"/>
      <w:outlineLvl w:val="2"/>
    </w:pPr>
    <w:rPr>
      <w:szCs w:val="20"/>
    </w:rPr>
  </w:style>
  <w:style w:type="paragraph" w:styleId="Heading4">
    <w:name w:val="heading 4"/>
    <w:aliases w:val="H4"/>
    <w:basedOn w:val="Normal"/>
    <w:link w:val="Heading4Char"/>
    <w:uiPriority w:val="4"/>
    <w:qFormat/>
    <w:rsid w:val="0098703C"/>
    <w:pPr>
      <w:numPr>
        <w:ilvl w:val="3"/>
        <w:numId w:val="1"/>
      </w:numPr>
      <w:tabs>
        <w:tab w:val="clear" w:pos="720"/>
      </w:tabs>
      <w:spacing w:before="240"/>
      <w:outlineLvl w:val="3"/>
    </w:pPr>
    <w:rPr>
      <w:szCs w:val="20"/>
    </w:rPr>
  </w:style>
  <w:style w:type="paragraph" w:styleId="Heading5">
    <w:name w:val="heading 5"/>
    <w:aliases w:val="H5"/>
    <w:basedOn w:val="Normal"/>
    <w:link w:val="Heading5Char"/>
    <w:uiPriority w:val="4"/>
    <w:qFormat/>
    <w:rsid w:val="0098703C"/>
    <w:pPr>
      <w:numPr>
        <w:ilvl w:val="4"/>
        <w:numId w:val="1"/>
      </w:numPr>
      <w:spacing w:after="240"/>
      <w:outlineLvl w:val="4"/>
    </w:pPr>
    <w:rPr>
      <w:szCs w:val="20"/>
    </w:rPr>
  </w:style>
  <w:style w:type="paragraph" w:styleId="Heading6">
    <w:name w:val="heading 6"/>
    <w:aliases w:val="H6"/>
    <w:basedOn w:val="Normal"/>
    <w:link w:val="Heading6Char"/>
    <w:uiPriority w:val="4"/>
    <w:qFormat/>
    <w:rsid w:val="0098703C"/>
    <w:pPr>
      <w:numPr>
        <w:ilvl w:val="5"/>
        <w:numId w:val="1"/>
      </w:numPr>
      <w:spacing w:after="240"/>
      <w:outlineLvl w:val="5"/>
    </w:pPr>
    <w:rPr>
      <w:szCs w:val="20"/>
    </w:rPr>
  </w:style>
  <w:style w:type="paragraph" w:styleId="Heading7">
    <w:name w:val="heading 7"/>
    <w:aliases w:val="H7"/>
    <w:basedOn w:val="Normal"/>
    <w:link w:val="Heading7Char"/>
    <w:uiPriority w:val="4"/>
    <w:qFormat/>
    <w:rsid w:val="0098703C"/>
    <w:pPr>
      <w:numPr>
        <w:ilvl w:val="6"/>
        <w:numId w:val="1"/>
      </w:numPr>
      <w:spacing w:after="240"/>
      <w:outlineLvl w:val="6"/>
    </w:pPr>
    <w:rPr>
      <w:szCs w:val="20"/>
    </w:rPr>
  </w:style>
  <w:style w:type="paragraph" w:styleId="Heading8">
    <w:name w:val="heading 8"/>
    <w:aliases w:val="H8"/>
    <w:basedOn w:val="Normal"/>
    <w:link w:val="Heading8Char"/>
    <w:uiPriority w:val="4"/>
    <w:qFormat/>
    <w:rsid w:val="0098703C"/>
    <w:pPr>
      <w:numPr>
        <w:ilvl w:val="7"/>
        <w:numId w:val="1"/>
      </w:numPr>
      <w:spacing w:after="240"/>
      <w:outlineLvl w:val="7"/>
    </w:pPr>
    <w:rPr>
      <w:szCs w:val="20"/>
    </w:rPr>
  </w:style>
  <w:style w:type="paragraph" w:styleId="Heading9">
    <w:name w:val="heading 9"/>
    <w:aliases w:val="H9"/>
    <w:basedOn w:val="Normal"/>
    <w:link w:val="Heading9Char"/>
    <w:uiPriority w:val="4"/>
    <w:qFormat/>
    <w:rsid w:val="0098703C"/>
    <w:pPr>
      <w:numPr>
        <w:ilvl w:val="8"/>
        <w:numId w:val="1"/>
      </w:numPr>
      <w:spacing w:after="2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8703C"/>
    <w:rPr>
      <w:b/>
      <w:caps/>
      <w:sz w:val="24"/>
    </w:rPr>
  </w:style>
  <w:style w:type="character" w:customStyle="1" w:styleId="Heading2Char">
    <w:name w:val="Heading 2 Char"/>
    <w:aliases w:val="H2 Char"/>
    <w:basedOn w:val="DefaultParagraphFont"/>
    <w:link w:val="Heading2"/>
    <w:uiPriority w:val="9"/>
    <w:rsid w:val="0098703C"/>
    <w:rPr>
      <w:b/>
      <w:sz w:val="24"/>
    </w:rPr>
  </w:style>
  <w:style w:type="character" w:customStyle="1" w:styleId="Heading3Char">
    <w:name w:val="Heading 3 Char"/>
    <w:aliases w:val="H3 Char"/>
    <w:basedOn w:val="DefaultParagraphFont"/>
    <w:link w:val="Heading3"/>
    <w:uiPriority w:val="9"/>
    <w:rsid w:val="0098703C"/>
    <w:rPr>
      <w:sz w:val="24"/>
    </w:rPr>
  </w:style>
  <w:style w:type="character" w:customStyle="1" w:styleId="Heading4Char">
    <w:name w:val="Heading 4 Char"/>
    <w:aliases w:val="H4 Char"/>
    <w:basedOn w:val="DefaultParagraphFont"/>
    <w:link w:val="Heading4"/>
    <w:uiPriority w:val="9"/>
    <w:rsid w:val="0098703C"/>
    <w:rPr>
      <w:sz w:val="24"/>
    </w:rPr>
  </w:style>
  <w:style w:type="character" w:customStyle="1" w:styleId="Heading5Char">
    <w:name w:val="Heading 5 Char"/>
    <w:aliases w:val="H5 Char"/>
    <w:basedOn w:val="DefaultParagraphFont"/>
    <w:link w:val="Heading5"/>
    <w:uiPriority w:val="9"/>
    <w:rsid w:val="0098703C"/>
    <w:rPr>
      <w:sz w:val="24"/>
    </w:rPr>
  </w:style>
  <w:style w:type="character" w:customStyle="1" w:styleId="Heading6Char">
    <w:name w:val="Heading 6 Char"/>
    <w:aliases w:val="H6 Char"/>
    <w:basedOn w:val="DefaultParagraphFont"/>
    <w:link w:val="Heading6"/>
    <w:uiPriority w:val="9"/>
    <w:rsid w:val="0098703C"/>
    <w:rPr>
      <w:sz w:val="24"/>
    </w:rPr>
  </w:style>
  <w:style w:type="character" w:customStyle="1" w:styleId="Heading7Char">
    <w:name w:val="Heading 7 Char"/>
    <w:aliases w:val="H7 Char"/>
    <w:basedOn w:val="DefaultParagraphFont"/>
    <w:link w:val="Heading7"/>
    <w:uiPriority w:val="9"/>
    <w:rsid w:val="0098703C"/>
    <w:rPr>
      <w:sz w:val="24"/>
    </w:rPr>
  </w:style>
  <w:style w:type="character" w:customStyle="1" w:styleId="Heading8Char">
    <w:name w:val="Heading 8 Char"/>
    <w:aliases w:val="H8 Char"/>
    <w:basedOn w:val="DefaultParagraphFont"/>
    <w:link w:val="Heading8"/>
    <w:uiPriority w:val="9"/>
    <w:rsid w:val="0098703C"/>
    <w:rPr>
      <w:sz w:val="24"/>
    </w:rPr>
  </w:style>
  <w:style w:type="character" w:customStyle="1" w:styleId="Heading9Char">
    <w:name w:val="Heading 9 Char"/>
    <w:aliases w:val="H9 Char"/>
    <w:basedOn w:val="DefaultParagraphFont"/>
    <w:link w:val="Heading9"/>
    <w:uiPriority w:val="9"/>
    <w:rsid w:val="0098703C"/>
    <w:rPr>
      <w:sz w:val="24"/>
    </w:rPr>
  </w:style>
  <w:style w:type="paragraph" w:styleId="EnvelopeAddress">
    <w:name w:val="envelope address"/>
    <w:basedOn w:val="Normal"/>
    <w:rsid w:val="0098703C"/>
    <w:pPr>
      <w:framePr w:w="7920" w:h="1980" w:hRule="exact" w:hSpace="180" w:wrap="auto" w:hAnchor="page" w:xAlign="center" w:yAlign="bottom"/>
      <w:ind w:left="2880"/>
    </w:pPr>
    <w:rPr>
      <w:rFonts w:cs="Arial"/>
    </w:rPr>
  </w:style>
  <w:style w:type="paragraph" w:styleId="EnvelopeReturn">
    <w:name w:val="envelope return"/>
    <w:basedOn w:val="Normal"/>
    <w:rsid w:val="0098703C"/>
    <w:rPr>
      <w:rFonts w:cs="Arial"/>
    </w:rPr>
  </w:style>
  <w:style w:type="paragraph" w:styleId="Footer">
    <w:name w:val="footer"/>
    <w:basedOn w:val="Normal"/>
    <w:link w:val="FooterChar"/>
    <w:uiPriority w:val="99"/>
    <w:rsid w:val="0098703C"/>
    <w:pPr>
      <w:tabs>
        <w:tab w:val="center" w:pos="4680"/>
        <w:tab w:val="right" w:pos="9360"/>
      </w:tabs>
    </w:pPr>
  </w:style>
  <w:style w:type="paragraph" w:styleId="FootnoteText">
    <w:name w:val="footnote text"/>
    <w:basedOn w:val="Normal"/>
    <w:uiPriority w:val="9"/>
    <w:rsid w:val="0098703C"/>
    <w:pPr>
      <w:spacing w:after="240"/>
      <w:ind w:left="720" w:hanging="720"/>
    </w:pPr>
  </w:style>
  <w:style w:type="paragraph" w:styleId="Header">
    <w:name w:val="header"/>
    <w:basedOn w:val="Normal"/>
    <w:rsid w:val="0098703C"/>
    <w:pPr>
      <w:tabs>
        <w:tab w:val="center" w:pos="4680"/>
        <w:tab w:val="right" w:pos="9360"/>
      </w:tabs>
    </w:pPr>
  </w:style>
  <w:style w:type="paragraph" w:customStyle="1" w:styleId="KBlock5Indent">
    <w:name w:val="KBlock .5 Indent"/>
    <w:basedOn w:val="Normal"/>
    <w:rsid w:val="0098703C"/>
    <w:pPr>
      <w:spacing w:after="240"/>
      <w:ind w:left="720" w:right="720"/>
    </w:pPr>
  </w:style>
  <w:style w:type="paragraph" w:customStyle="1" w:styleId="KBlock5IndentDS">
    <w:name w:val="KBlock .5 IndentDS"/>
    <w:basedOn w:val="Normal"/>
    <w:rsid w:val="0098703C"/>
    <w:pPr>
      <w:spacing w:line="480" w:lineRule="auto"/>
      <w:ind w:left="720" w:right="720"/>
    </w:pPr>
  </w:style>
  <w:style w:type="paragraph" w:customStyle="1" w:styleId="KBlock1Indent">
    <w:name w:val="KBlock 1 Indent"/>
    <w:basedOn w:val="Normal"/>
    <w:rsid w:val="0098703C"/>
    <w:pPr>
      <w:spacing w:after="240"/>
      <w:ind w:left="1440" w:right="1440"/>
    </w:pPr>
  </w:style>
  <w:style w:type="paragraph" w:customStyle="1" w:styleId="KBlock1IndentDS">
    <w:name w:val="KBlock 1 IndentDS"/>
    <w:basedOn w:val="Normal"/>
    <w:rsid w:val="0098703C"/>
    <w:pPr>
      <w:spacing w:line="480" w:lineRule="auto"/>
      <w:ind w:left="1440" w:right="1440"/>
    </w:pPr>
  </w:style>
  <w:style w:type="paragraph" w:customStyle="1" w:styleId="KBlockFirst15next">
    <w:name w:val="KBlock First1 .5next"/>
    <w:basedOn w:val="Normal"/>
    <w:rsid w:val="0098703C"/>
    <w:pPr>
      <w:spacing w:after="240"/>
      <w:ind w:left="720" w:right="720" w:firstLine="720"/>
    </w:pPr>
  </w:style>
  <w:style w:type="paragraph" w:customStyle="1" w:styleId="KBlockFirst15nextDS">
    <w:name w:val="KBlock First1 .5 nextDS"/>
    <w:basedOn w:val="Normal"/>
    <w:rsid w:val="0098703C"/>
    <w:pPr>
      <w:spacing w:line="480" w:lineRule="auto"/>
      <w:ind w:left="720" w:right="720" w:firstLine="720"/>
    </w:pPr>
  </w:style>
  <w:style w:type="paragraph" w:customStyle="1" w:styleId="KBody">
    <w:name w:val="KBody"/>
    <w:basedOn w:val="Normal"/>
    <w:rsid w:val="0098703C"/>
    <w:pPr>
      <w:spacing w:after="240"/>
    </w:pPr>
  </w:style>
  <w:style w:type="paragraph" w:customStyle="1" w:styleId="KBody1">
    <w:name w:val="KBody1"/>
    <w:basedOn w:val="Normal"/>
    <w:rsid w:val="0098703C"/>
    <w:pPr>
      <w:spacing w:after="240"/>
      <w:ind w:firstLine="1440"/>
    </w:pPr>
  </w:style>
  <w:style w:type="paragraph" w:customStyle="1" w:styleId="KBody1DS">
    <w:name w:val="KBody1DS"/>
    <w:basedOn w:val="Normal"/>
    <w:rsid w:val="0098703C"/>
    <w:pPr>
      <w:spacing w:line="480" w:lineRule="auto"/>
      <w:ind w:firstLine="1440"/>
    </w:pPr>
  </w:style>
  <w:style w:type="paragraph" w:customStyle="1" w:styleId="KBlockIndent15">
    <w:name w:val="KBlock Indent 1.5"/>
    <w:basedOn w:val="Normal"/>
    <w:rsid w:val="0098703C"/>
    <w:pPr>
      <w:spacing w:after="240"/>
      <w:ind w:left="2160" w:right="2160"/>
    </w:pPr>
  </w:style>
  <w:style w:type="paragraph" w:customStyle="1" w:styleId="KBodyDS">
    <w:name w:val="KBodyDS"/>
    <w:basedOn w:val="Normal"/>
    <w:uiPriority w:val="4"/>
    <w:rsid w:val="0098703C"/>
    <w:pPr>
      <w:spacing w:line="480" w:lineRule="auto"/>
    </w:pPr>
  </w:style>
  <w:style w:type="paragraph" w:customStyle="1" w:styleId="KFlushRight">
    <w:name w:val="KFlushRight"/>
    <w:basedOn w:val="Normal"/>
    <w:next w:val="Normal"/>
    <w:rsid w:val="0098703C"/>
    <w:pPr>
      <w:spacing w:after="240"/>
      <w:jc w:val="right"/>
    </w:pPr>
  </w:style>
  <w:style w:type="paragraph" w:customStyle="1" w:styleId="KInWitness">
    <w:name w:val="KInWitness"/>
    <w:basedOn w:val="Normal"/>
    <w:next w:val="KPlainTxt"/>
    <w:rsid w:val="0098703C"/>
    <w:pPr>
      <w:spacing w:before="120" w:after="240"/>
      <w:ind w:firstLine="1440"/>
    </w:pPr>
  </w:style>
  <w:style w:type="paragraph" w:customStyle="1" w:styleId="KPlainTxt">
    <w:name w:val="KPlainTxt"/>
    <w:basedOn w:val="Normal"/>
    <w:uiPriority w:val="4"/>
    <w:rsid w:val="0098703C"/>
  </w:style>
  <w:style w:type="paragraph" w:customStyle="1" w:styleId="KClosing">
    <w:name w:val="KClosing"/>
    <w:basedOn w:val="Normal"/>
    <w:next w:val="KPlainTxt"/>
    <w:uiPriority w:val="4"/>
    <w:rsid w:val="0098703C"/>
    <w:pPr>
      <w:keepNext/>
      <w:spacing w:after="240"/>
      <w:ind w:left="5040"/>
    </w:pPr>
  </w:style>
  <w:style w:type="paragraph" w:customStyle="1" w:styleId="KTitleCentered">
    <w:name w:val="KTitleCentered"/>
    <w:basedOn w:val="Normal"/>
    <w:next w:val="KBody1"/>
    <w:uiPriority w:val="4"/>
    <w:qFormat/>
    <w:rsid w:val="0098703C"/>
    <w:pPr>
      <w:keepNext/>
      <w:spacing w:after="240"/>
      <w:jc w:val="center"/>
    </w:pPr>
  </w:style>
  <w:style w:type="paragraph" w:customStyle="1" w:styleId="KToC">
    <w:name w:val="KToC"/>
    <w:aliases w:val="tc"/>
    <w:basedOn w:val="Normal"/>
    <w:next w:val="Normal"/>
    <w:uiPriority w:val="4"/>
    <w:rsid w:val="0098703C"/>
    <w:pPr>
      <w:spacing w:after="240"/>
    </w:pPr>
  </w:style>
  <w:style w:type="paragraph" w:customStyle="1" w:styleId="KToC5">
    <w:name w:val="KToC.5"/>
    <w:aliases w:val="tc5"/>
    <w:basedOn w:val="Normal"/>
    <w:next w:val="Normal"/>
    <w:rsid w:val="0098703C"/>
    <w:pPr>
      <w:spacing w:after="240"/>
      <w:ind w:left="720"/>
    </w:pPr>
  </w:style>
  <w:style w:type="paragraph" w:customStyle="1" w:styleId="KToC5DS">
    <w:name w:val="KToC.5DS"/>
    <w:aliases w:val="tc5d"/>
    <w:basedOn w:val="Normal"/>
    <w:rsid w:val="0098703C"/>
    <w:pPr>
      <w:spacing w:line="480" w:lineRule="auto"/>
    </w:pPr>
  </w:style>
  <w:style w:type="paragraph" w:customStyle="1" w:styleId="KToC1">
    <w:name w:val="KToC1"/>
    <w:aliases w:val="tc1"/>
    <w:basedOn w:val="Normal"/>
    <w:next w:val="Normal"/>
    <w:rsid w:val="0098703C"/>
    <w:pPr>
      <w:spacing w:after="240"/>
      <w:ind w:left="1440"/>
    </w:pPr>
  </w:style>
  <w:style w:type="paragraph" w:customStyle="1" w:styleId="KToC15">
    <w:name w:val="KToC1.5"/>
    <w:aliases w:val="tc15"/>
    <w:basedOn w:val="Normal"/>
    <w:next w:val="Normal"/>
    <w:rsid w:val="0098703C"/>
    <w:pPr>
      <w:spacing w:after="240"/>
      <w:ind w:left="2160"/>
    </w:pPr>
  </w:style>
  <w:style w:type="paragraph" w:customStyle="1" w:styleId="KToC15DS">
    <w:name w:val="KToC1.5DS"/>
    <w:aliases w:val="tc15d"/>
    <w:basedOn w:val="Normal"/>
    <w:next w:val="Normal"/>
    <w:rsid w:val="0098703C"/>
    <w:pPr>
      <w:spacing w:line="480" w:lineRule="auto"/>
      <w:ind w:left="2160"/>
    </w:pPr>
  </w:style>
  <w:style w:type="paragraph" w:customStyle="1" w:styleId="KToC1DS">
    <w:name w:val="KToC1DS"/>
    <w:aliases w:val="tc1d"/>
    <w:basedOn w:val="Normal"/>
    <w:rsid w:val="0098703C"/>
    <w:pPr>
      <w:spacing w:line="480" w:lineRule="auto"/>
      <w:ind w:left="1440"/>
    </w:pPr>
  </w:style>
  <w:style w:type="paragraph" w:customStyle="1" w:styleId="KToCDS">
    <w:name w:val="KToCDS"/>
    <w:aliases w:val="tcd"/>
    <w:basedOn w:val="Normal"/>
    <w:rsid w:val="0098703C"/>
    <w:pPr>
      <w:spacing w:line="480" w:lineRule="auto"/>
    </w:pPr>
  </w:style>
  <w:style w:type="paragraph" w:styleId="TOC1">
    <w:name w:val="toc 1"/>
    <w:basedOn w:val="Normal"/>
    <w:next w:val="Normal"/>
    <w:autoRedefine/>
    <w:rsid w:val="0098703C"/>
    <w:pPr>
      <w:tabs>
        <w:tab w:val="left" w:pos="720"/>
        <w:tab w:val="right" w:leader="dot" w:pos="9350"/>
      </w:tabs>
      <w:spacing w:before="240"/>
      <w:ind w:left="720" w:right="720" w:hanging="720"/>
    </w:pPr>
  </w:style>
  <w:style w:type="paragraph" w:styleId="TOC2">
    <w:name w:val="toc 2"/>
    <w:basedOn w:val="Normal"/>
    <w:next w:val="Normal"/>
    <w:autoRedefine/>
    <w:rsid w:val="0098703C"/>
    <w:pPr>
      <w:tabs>
        <w:tab w:val="left" w:pos="1440"/>
        <w:tab w:val="left" w:pos="2160"/>
        <w:tab w:val="right" w:leader="dot" w:pos="9350"/>
      </w:tabs>
      <w:ind w:left="1440" w:right="720" w:hanging="720"/>
    </w:pPr>
  </w:style>
  <w:style w:type="paragraph" w:styleId="TOC3">
    <w:name w:val="toc 3"/>
    <w:basedOn w:val="Normal"/>
    <w:next w:val="Normal"/>
    <w:autoRedefine/>
    <w:rsid w:val="0098703C"/>
    <w:pPr>
      <w:tabs>
        <w:tab w:val="left" w:pos="2160"/>
        <w:tab w:val="right" w:leader="dot" w:pos="9350"/>
      </w:tabs>
      <w:ind w:left="2160" w:right="720" w:hanging="720"/>
    </w:pPr>
  </w:style>
  <w:style w:type="paragraph" w:styleId="TOC4">
    <w:name w:val="toc 4"/>
    <w:basedOn w:val="Normal"/>
    <w:next w:val="Normal"/>
    <w:autoRedefine/>
    <w:rsid w:val="0098703C"/>
    <w:pPr>
      <w:tabs>
        <w:tab w:val="left" w:pos="2880"/>
        <w:tab w:val="right" w:leader="dot" w:pos="9350"/>
      </w:tabs>
      <w:ind w:left="2880" w:right="720" w:hanging="720"/>
    </w:pPr>
  </w:style>
  <w:style w:type="paragraph" w:styleId="TOC5">
    <w:name w:val="toc 5"/>
    <w:basedOn w:val="Normal"/>
    <w:next w:val="Normal"/>
    <w:autoRedefine/>
    <w:rsid w:val="0098703C"/>
    <w:pPr>
      <w:tabs>
        <w:tab w:val="left" w:pos="3600"/>
        <w:tab w:val="right" w:leader="dot" w:pos="9350"/>
      </w:tabs>
      <w:ind w:left="3600" w:right="720" w:hanging="720"/>
    </w:pPr>
  </w:style>
  <w:style w:type="paragraph" w:styleId="TOC6">
    <w:name w:val="toc 6"/>
    <w:basedOn w:val="Normal"/>
    <w:next w:val="Normal"/>
    <w:autoRedefine/>
    <w:rsid w:val="0098703C"/>
    <w:pPr>
      <w:tabs>
        <w:tab w:val="left" w:pos="4320"/>
        <w:tab w:val="right" w:leader="dot" w:pos="9350"/>
      </w:tabs>
      <w:ind w:left="4320" w:right="720" w:hanging="720"/>
    </w:pPr>
  </w:style>
  <w:style w:type="paragraph" w:styleId="TOC7">
    <w:name w:val="toc 7"/>
    <w:basedOn w:val="Normal"/>
    <w:next w:val="Normal"/>
    <w:autoRedefine/>
    <w:rsid w:val="0098703C"/>
    <w:pPr>
      <w:tabs>
        <w:tab w:val="left" w:pos="5040"/>
        <w:tab w:val="right" w:leader="dot" w:pos="9350"/>
      </w:tabs>
      <w:ind w:left="5040" w:right="720" w:hanging="720"/>
    </w:pPr>
  </w:style>
  <w:style w:type="paragraph" w:styleId="TOC8">
    <w:name w:val="toc 8"/>
    <w:basedOn w:val="Normal"/>
    <w:next w:val="Normal"/>
    <w:autoRedefine/>
    <w:rsid w:val="0098703C"/>
    <w:pPr>
      <w:tabs>
        <w:tab w:val="left" w:pos="5760"/>
        <w:tab w:val="right" w:leader="dot" w:pos="9350"/>
      </w:tabs>
      <w:ind w:left="5760" w:right="720" w:hanging="720"/>
    </w:pPr>
  </w:style>
  <w:style w:type="paragraph" w:styleId="TOC9">
    <w:name w:val="toc 9"/>
    <w:basedOn w:val="Normal"/>
    <w:next w:val="Normal"/>
    <w:autoRedefine/>
    <w:rsid w:val="0098703C"/>
    <w:pPr>
      <w:tabs>
        <w:tab w:val="left" w:pos="6147"/>
        <w:tab w:val="left" w:pos="6480"/>
        <w:tab w:val="right" w:leader="dot" w:pos="9350"/>
      </w:tabs>
      <w:ind w:left="6480" w:right="720" w:hanging="720"/>
    </w:pPr>
  </w:style>
  <w:style w:type="character" w:styleId="PageNumber">
    <w:name w:val="page number"/>
    <w:basedOn w:val="DefaultParagraphFont"/>
    <w:rsid w:val="0098703C"/>
  </w:style>
  <w:style w:type="character" w:styleId="FootnoteReference">
    <w:name w:val="footnote reference"/>
    <w:basedOn w:val="DefaultParagraphFont"/>
    <w:uiPriority w:val="9"/>
    <w:rsid w:val="0098703C"/>
    <w:rPr>
      <w:vertAlign w:val="superscript"/>
    </w:rPr>
  </w:style>
  <w:style w:type="paragraph" w:customStyle="1" w:styleId="KBlockIndent15DS">
    <w:name w:val="KBlock Indent 1.5DS"/>
    <w:basedOn w:val="Normal"/>
    <w:rsid w:val="0098703C"/>
    <w:pPr>
      <w:spacing w:line="480" w:lineRule="auto"/>
      <w:ind w:left="2160" w:right="2160"/>
    </w:pPr>
  </w:style>
  <w:style w:type="paragraph" w:customStyle="1" w:styleId="KTitleLeft">
    <w:name w:val="KTitleLeft"/>
    <w:basedOn w:val="Normal"/>
    <w:next w:val="KBody1"/>
    <w:rsid w:val="0098703C"/>
    <w:pPr>
      <w:keepNext/>
      <w:spacing w:after="240"/>
      <w:ind w:right="5040"/>
    </w:pPr>
  </w:style>
  <w:style w:type="paragraph" w:customStyle="1" w:styleId="KTitleCenteredforTOC1">
    <w:name w:val="KTitleCenteredforTOC1"/>
    <w:basedOn w:val="Normal"/>
    <w:next w:val="KBody1"/>
    <w:rsid w:val="0098703C"/>
    <w:pPr>
      <w:keepNext/>
      <w:spacing w:after="240"/>
      <w:jc w:val="center"/>
    </w:pPr>
    <w:rPr>
      <w:b/>
    </w:rPr>
  </w:style>
  <w:style w:type="paragraph" w:customStyle="1" w:styleId="FootnoteTextMore">
    <w:name w:val="Footnote Text More"/>
    <w:basedOn w:val="Normal"/>
    <w:rsid w:val="0098703C"/>
    <w:pPr>
      <w:spacing w:after="240"/>
      <w:ind w:left="8640"/>
      <w:jc w:val="right"/>
    </w:pPr>
  </w:style>
  <w:style w:type="paragraph" w:styleId="EndnoteText">
    <w:name w:val="endnote text"/>
    <w:basedOn w:val="Normal"/>
    <w:rsid w:val="0098703C"/>
    <w:rPr>
      <w:sz w:val="20"/>
    </w:rPr>
  </w:style>
  <w:style w:type="paragraph" w:styleId="CommentText">
    <w:name w:val="annotation text"/>
    <w:basedOn w:val="Normal"/>
    <w:link w:val="CommentTextChar"/>
    <w:rsid w:val="0098703C"/>
    <w:rPr>
      <w:sz w:val="20"/>
    </w:rPr>
  </w:style>
  <w:style w:type="character" w:customStyle="1" w:styleId="CommentTextChar">
    <w:name w:val="Comment Text Char"/>
    <w:basedOn w:val="DefaultParagraphFont"/>
    <w:link w:val="CommentText"/>
    <w:rsid w:val="0098703C"/>
  </w:style>
  <w:style w:type="paragraph" w:customStyle="1" w:styleId="KBody5">
    <w:name w:val="KBody.5"/>
    <w:basedOn w:val="Normal"/>
    <w:rsid w:val="0098703C"/>
    <w:pPr>
      <w:spacing w:after="240"/>
      <w:ind w:firstLine="720"/>
    </w:pPr>
  </w:style>
  <w:style w:type="paragraph" w:customStyle="1" w:styleId="KBody5DS">
    <w:name w:val="KBody.5DS"/>
    <w:basedOn w:val="Normal"/>
    <w:rsid w:val="0098703C"/>
    <w:pPr>
      <w:spacing w:line="480" w:lineRule="auto"/>
      <w:ind w:firstLine="720"/>
    </w:pPr>
  </w:style>
  <w:style w:type="paragraph" w:customStyle="1" w:styleId="KIndent5">
    <w:name w:val="KIndent.5"/>
    <w:basedOn w:val="Normal"/>
    <w:rsid w:val="0098703C"/>
    <w:pPr>
      <w:spacing w:after="240"/>
      <w:ind w:left="720"/>
    </w:pPr>
  </w:style>
  <w:style w:type="paragraph" w:customStyle="1" w:styleId="KIndent1">
    <w:name w:val="KIndent1"/>
    <w:basedOn w:val="Normal"/>
    <w:rsid w:val="0098703C"/>
    <w:pPr>
      <w:spacing w:after="240"/>
      <w:ind w:left="1440"/>
    </w:pPr>
  </w:style>
  <w:style w:type="paragraph" w:customStyle="1" w:styleId="KNotice">
    <w:name w:val="KNotice"/>
    <w:basedOn w:val="Normal"/>
    <w:rsid w:val="0098703C"/>
    <w:pPr>
      <w:keepLines/>
      <w:tabs>
        <w:tab w:val="left" w:pos="2160"/>
        <w:tab w:val="right" w:pos="5760"/>
      </w:tabs>
      <w:spacing w:after="240"/>
      <w:ind w:left="2160" w:hanging="720"/>
    </w:pPr>
  </w:style>
  <w:style w:type="paragraph" w:customStyle="1" w:styleId="KIndent5DS">
    <w:name w:val="KIndent.5DS"/>
    <w:basedOn w:val="Normal"/>
    <w:rsid w:val="0098703C"/>
    <w:pPr>
      <w:spacing w:line="480" w:lineRule="auto"/>
      <w:ind w:left="720"/>
    </w:pPr>
  </w:style>
  <w:style w:type="paragraph" w:customStyle="1" w:styleId="KByLine">
    <w:name w:val="K By: Line"/>
    <w:basedOn w:val="Normal"/>
    <w:rsid w:val="0098703C"/>
    <w:pPr>
      <w:keepLines/>
      <w:tabs>
        <w:tab w:val="right" w:pos="9270"/>
      </w:tabs>
      <w:spacing w:before="480"/>
      <w:ind w:left="5587" w:hanging="547"/>
    </w:pPr>
  </w:style>
  <w:style w:type="paragraph" w:customStyle="1" w:styleId="KIndent1DS">
    <w:name w:val="KIndent1DS"/>
    <w:basedOn w:val="Normal"/>
    <w:rsid w:val="0098703C"/>
    <w:pPr>
      <w:spacing w:line="480" w:lineRule="auto"/>
      <w:ind w:left="1440"/>
    </w:pPr>
  </w:style>
  <w:style w:type="paragraph" w:customStyle="1" w:styleId="KAddress">
    <w:name w:val="KAddress"/>
    <w:basedOn w:val="Normal"/>
    <w:rsid w:val="0098703C"/>
    <w:pPr>
      <w:keepLines/>
      <w:spacing w:after="240"/>
    </w:pPr>
  </w:style>
  <w:style w:type="paragraph" w:customStyle="1" w:styleId="KeepWithKHang">
    <w:name w:val="KeepWithKHang"/>
    <w:basedOn w:val="Normal"/>
    <w:rsid w:val="0098703C"/>
    <w:pPr>
      <w:keepNext/>
      <w:ind w:right="7200"/>
    </w:pPr>
  </w:style>
  <w:style w:type="paragraph" w:customStyle="1" w:styleId="KHang">
    <w:name w:val="KHang"/>
    <w:basedOn w:val="Normal"/>
    <w:rsid w:val="0098703C"/>
    <w:pPr>
      <w:spacing w:after="240"/>
      <w:ind w:left="2880" w:hanging="2880"/>
    </w:pPr>
  </w:style>
  <w:style w:type="paragraph" w:customStyle="1" w:styleId="KHangTOC">
    <w:name w:val="KHangTOC"/>
    <w:basedOn w:val="Normal"/>
    <w:rsid w:val="0098703C"/>
    <w:pPr>
      <w:tabs>
        <w:tab w:val="left" w:pos="1440"/>
      </w:tabs>
      <w:ind w:left="2160" w:hanging="2160"/>
    </w:pPr>
  </w:style>
  <w:style w:type="paragraph" w:customStyle="1" w:styleId="KTitle1Underline">
    <w:name w:val="KTitle1Underline"/>
    <w:basedOn w:val="Normal"/>
    <w:next w:val="KBody1"/>
    <w:rsid w:val="0098703C"/>
    <w:pPr>
      <w:keepNext/>
      <w:spacing w:after="240"/>
      <w:ind w:left="1440"/>
    </w:pPr>
    <w:rPr>
      <w:u w:val="single"/>
    </w:rPr>
  </w:style>
  <w:style w:type="paragraph" w:customStyle="1" w:styleId="KTitle5Underline">
    <w:name w:val="KTitle5Underline"/>
    <w:basedOn w:val="Normal"/>
    <w:next w:val="KBody1"/>
    <w:rsid w:val="0098703C"/>
    <w:pPr>
      <w:keepNext/>
      <w:spacing w:after="240"/>
      <w:ind w:left="720"/>
    </w:pPr>
    <w:rPr>
      <w:u w:val="single"/>
    </w:rPr>
  </w:style>
  <w:style w:type="paragraph" w:customStyle="1" w:styleId="KTitleCenterBold">
    <w:name w:val="KTitleCenterBold"/>
    <w:basedOn w:val="Normal"/>
    <w:next w:val="KBody1"/>
    <w:rsid w:val="0098703C"/>
    <w:pPr>
      <w:keepNext/>
      <w:spacing w:after="240"/>
      <w:jc w:val="center"/>
    </w:pPr>
    <w:rPr>
      <w:b/>
    </w:rPr>
  </w:style>
  <w:style w:type="paragraph" w:customStyle="1" w:styleId="KTitleLeftUnderline">
    <w:name w:val="KTitleLeftUnderline"/>
    <w:basedOn w:val="Normal"/>
    <w:next w:val="KBody1"/>
    <w:rsid w:val="0098703C"/>
    <w:pPr>
      <w:keepNext/>
      <w:spacing w:after="240"/>
    </w:pPr>
    <w:rPr>
      <w:u w:val="single"/>
    </w:rPr>
  </w:style>
  <w:style w:type="paragraph" w:customStyle="1" w:styleId="KTOA">
    <w:name w:val="KTOA"/>
    <w:basedOn w:val="Normal"/>
    <w:rsid w:val="0098703C"/>
    <w:pPr>
      <w:keepLines/>
      <w:tabs>
        <w:tab w:val="right" w:leader="dot" w:pos="8400"/>
        <w:tab w:val="left" w:pos="8520"/>
      </w:tabs>
      <w:spacing w:after="240"/>
      <w:ind w:left="720" w:right="1195" w:hanging="720"/>
    </w:pPr>
  </w:style>
  <w:style w:type="paragraph" w:customStyle="1" w:styleId="KTitleBlockLeft">
    <w:name w:val="KTitleBlockLeft"/>
    <w:basedOn w:val="Normal"/>
    <w:next w:val="KBody1"/>
    <w:rsid w:val="0098703C"/>
    <w:pPr>
      <w:keepNext/>
      <w:spacing w:after="240"/>
      <w:ind w:right="5040"/>
    </w:pPr>
  </w:style>
  <w:style w:type="paragraph" w:customStyle="1" w:styleId="KTitleCenterUnderline">
    <w:name w:val="KTitleCenterUnderline"/>
    <w:basedOn w:val="Normal"/>
    <w:next w:val="KBody1"/>
    <w:rsid w:val="0098703C"/>
    <w:pPr>
      <w:keepNext/>
      <w:spacing w:after="240"/>
      <w:jc w:val="center"/>
    </w:pPr>
    <w:rPr>
      <w:u w:val="single"/>
    </w:rPr>
  </w:style>
  <w:style w:type="paragraph" w:customStyle="1" w:styleId="KToC2">
    <w:name w:val="KToC2"/>
    <w:aliases w:val="tc2"/>
    <w:basedOn w:val="Normal"/>
    <w:next w:val="Normal"/>
    <w:rsid w:val="0098703C"/>
    <w:pPr>
      <w:spacing w:after="240"/>
      <w:ind w:left="2880"/>
    </w:pPr>
  </w:style>
  <w:style w:type="paragraph" w:customStyle="1" w:styleId="KToC2DS">
    <w:name w:val="KToC2DS"/>
    <w:aliases w:val="tc2d"/>
    <w:basedOn w:val="Normal"/>
    <w:next w:val="Normal"/>
    <w:rsid w:val="0098703C"/>
    <w:pPr>
      <w:spacing w:line="480" w:lineRule="auto"/>
      <w:ind w:left="2880"/>
    </w:pPr>
  </w:style>
  <w:style w:type="paragraph" w:customStyle="1" w:styleId="CoverPageCentered">
    <w:name w:val="CoverPageCentered"/>
    <w:basedOn w:val="Normal"/>
    <w:rsid w:val="0098703C"/>
    <w:pPr>
      <w:spacing w:after="240"/>
      <w:jc w:val="center"/>
    </w:pPr>
  </w:style>
  <w:style w:type="paragraph" w:customStyle="1" w:styleId="CoverPageIndent">
    <w:name w:val="CoverPageIndent"/>
    <w:basedOn w:val="Normal"/>
    <w:rsid w:val="0098703C"/>
    <w:pPr>
      <w:spacing w:after="240"/>
      <w:ind w:left="2880"/>
    </w:pPr>
  </w:style>
  <w:style w:type="paragraph" w:customStyle="1" w:styleId="KListNumber1">
    <w:name w:val="KList Number1"/>
    <w:aliases w:val="kln1"/>
    <w:basedOn w:val="Normal"/>
    <w:uiPriority w:val="5"/>
    <w:qFormat/>
    <w:rsid w:val="0098703C"/>
    <w:pPr>
      <w:numPr>
        <w:numId w:val="2"/>
      </w:numPr>
      <w:spacing w:after="240"/>
      <w:outlineLvl w:val="0"/>
    </w:pPr>
  </w:style>
  <w:style w:type="paragraph" w:customStyle="1" w:styleId="KListNumber2">
    <w:name w:val="KList Number2"/>
    <w:aliases w:val="kln2"/>
    <w:basedOn w:val="Normal"/>
    <w:uiPriority w:val="5"/>
    <w:qFormat/>
    <w:rsid w:val="0098703C"/>
    <w:pPr>
      <w:numPr>
        <w:ilvl w:val="1"/>
        <w:numId w:val="2"/>
      </w:numPr>
      <w:spacing w:after="240"/>
    </w:pPr>
  </w:style>
  <w:style w:type="paragraph" w:customStyle="1" w:styleId="KListNumber3">
    <w:name w:val="KList Number3"/>
    <w:aliases w:val="kln3"/>
    <w:basedOn w:val="Normal"/>
    <w:uiPriority w:val="5"/>
    <w:qFormat/>
    <w:rsid w:val="0098703C"/>
    <w:pPr>
      <w:numPr>
        <w:ilvl w:val="2"/>
        <w:numId w:val="2"/>
      </w:numPr>
      <w:spacing w:after="240"/>
    </w:pPr>
  </w:style>
  <w:style w:type="paragraph" w:customStyle="1" w:styleId="KListNumber4">
    <w:name w:val="KList Number4"/>
    <w:aliases w:val="kln4"/>
    <w:basedOn w:val="Normal"/>
    <w:uiPriority w:val="5"/>
    <w:rsid w:val="0098703C"/>
    <w:pPr>
      <w:numPr>
        <w:ilvl w:val="3"/>
        <w:numId w:val="2"/>
      </w:numPr>
      <w:spacing w:after="240"/>
    </w:pPr>
  </w:style>
  <w:style w:type="paragraph" w:customStyle="1" w:styleId="KListNumber5">
    <w:name w:val="KList Number5"/>
    <w:aliases w:val="kln5"/>
    <w:basedOn w:val="Normal"/>
    <w:uiPriority w:val="5"/>
    <w:rsid w:val="0098703C"/>
    <w:pPr>
      <w:numPr>
        <w:ilvl w:val="4"/>
        <w:numId w:val="2"/>
      </w:numPr>
      <w:spacing w:after="240"/>
    </w:pPr>
  </w:style>
  <w:style w:type="paragraph" w:customStyle="1" w:styleId="KListNumber6">
    <w:name w:val="KList Number6"/>
    <w:aliases w:val="kln6"/>
    <w:basedOn w:val="Normal"/>
    <w:uiPriority w:val="5"/>
    <w:rsid w:val="0098703C"/>
    <w:pPr>
      <w:numPr>
        <w:ilvl w:val="5"/>
        <w:numId w:val="2"/>
      </w:numPr>
      <w:spacing w:after="240"/>
    </w:pPr>
  </w:style>
  <w:style w:type="paragraph" w:customStyle="1" w:styleId="KListNumber7">
    <w:name w:val="KList Number7"/>
    <w:aliases w:val="kln7"/>
    <w:basedOn w:val="Normal"/>
    <w:uiPriority w:val="5"/>
    <w:rsid w:val="0098703C"/>
    <w:pPr>
      <w:numPr>
        <w:ilvl w:val="6"/>
        <w:numId w:val="2"/>
      </w:numPr>
      <w:spacing w:after="240"/>
    </w:pPr>
  </w:style>
  <w:style w:type="paragraph" w:customStyle="1" w:styleId="KListNumber8">
    <w:name w:val="KList Number8"/>
    <w:aliases w:val="kln8"/>
    <w:basedOn w:val="Normal"/>
    <w:uiPriority w:val="5"/>
    <w:rsid w:val="0098703C"/>
    <w:pPr>
      <w:numPr>
        <w:ilvl w:val="7"/>
        <w:numId w:val="2"/>
      </w:numPr>
      <w:spacing w:after="240"/>
    </w:pPr>
  </w:style>
  <w:style w:type="paragraph" w:customStyle="1" w:styleId="KListNumber9">
    <w:name w:val="KList Number9"/>
    <w:aliases w:val="kln9"/>
    <w:basedOn w:val="Normal"/>
    <w:uiPriority w:val="5"/>
    <w:rsid w:val="0098703C"/>
    <w:pPr>
      <w:numPr>
        <w:ilvl w:val="8"/>
        <w:numId w:val="2"/>
      </w:numPr>
      <w:spacing w:after="240"/>
    </w:pPr>
  </w:style>
  <w:style w:type="character" w:customStyle="1" w:styleId="DocID">
    <w:name w:val="DocID"/>
    <w:basedOn w:val="DefaultParagraphFont"/>
    <w:rsid w:val="0098703C"/>
    <w:rPr>
      <w:rFonts w:ascii="Times New Roman" w:hAnsi="Times New Roman" w:cs="Times New Roman"/>
      <w:b w:val="0"/>
      <w:i w:val="0"/>
      <w:vanish w:val="0"/>
      <w:color w:val="000000"/>
      <w:sz w:val="14"/>
      <w:u w:val="none"/>
    </w:rPr>
  </w:style>
  <w:style w:type="paragraph" w:styleId="NoSpacing">
    <w:name w:val="No Spacing"/>
    <w:uiPriority w:val="1"/>
    <w:qFormat/>
    <w:rsid w:val="0098703C"/>
    <w:rPr>
      <w:sz w:val="24"/>
      <w:szCs w:val="24"/>
    </w:rPr>
  </w:style>
  <w:style w:type="paragraph" w:customStyle="1" w:styleId="HeadingBody2">
    <w:name w:val="HeadingBody 2"/>
    <w:basedOn w:val="Normal"/>
    <w:next w:val="Heading2"/>
    <w:link w:val="HeadingBody2Char"/>
    <w:rsid w:val="0098703C"/>
    <w:pPr>
      <w:spacing w:after="240"/>
      <w:ind w:firstLine="720"/>
    </w:pPr>
  </w:style>
  <w:style w:type="character" w:customStyle="1" w:styleId="HeadingBody2Char">
    <w:name w:val="HeadingBody 2 Char"/>
    <w:basedOn w:val="Heading2Char"/>
    <w:link w:val="HeadingBody2"/>
    <w:locked/>
    <w:rsid w:val="0098703C"/>
    <w:rPr>
      <w:b/>
      <w:sz w:val="24"/>
      <w:szCs w:val="24"/>
    </w:rPr>
  </w:style>
  <w:style w:type="character" w:customStyle="1" w:styleId="DeltaViewInsertion">
    <w:name w:val="DeltaView Insertion"/>
    <w:uiPriority w:val="99"/>
    <w:rsid w:val="0098703C"/>
    <w:rPr>
      <w:color w:val="0000FF"/>
      <w:u w:val="double"/>
    </w:rPr>
  </w:style>
  <w:style w:type="character" w:customStyle="1" w:styleId="DeltaViewDeletion">
    <w:name w:val="DeltaView Deletion"/>
    <w:uiPriority w:val="99"/>
    <w:rsid w:val="0098703C"/>
    <w:rPr>
      <w:strike/>
      <w:color w:val="FF0000"/>
    </w:rPr>
  </w:style>
  <w:style w:type="character" w:customStyle="1" w:styleId="DeltaViewMoveDestination">
    <w:name w:val="DeltaView Move Destination"/>
    <w:uiPriority w:val="99"/>
    <w:rsid w:val="0098703C"/>
    <w:rPr>
      <w:color w:val="00C000"/>
      <w:u w:val="double"/>
    </w:rPr>
  </w:style>
  <w:style w:type="paragraph" w:styleId="BalloonText">
    <w:name w:val="Balloon Text"/>
    <w:basedOn w:val="Normal"/>
    <w:link w:val="BalloonTextChar"/>
    <w:rsid w:val="0098703C"/>
    <w:rPr>
      <w:rFonts w:ascii="Tahoma" w:hAnsi="Tahoma" w:cs="Tahoma"/>
      <w:sz w:val="16"/>
      <w:szCs w:val="16"/>
    </w:rPr>
  </w:style>
  <w:style w:type="character" w:customStyle="1" w:styleId="BalloonTextChar">
    <w:name w:val="Balloon Text Char"/>
    <w:basedOn w:val="DefaultParagraphFont"/>
    <w:link w:val="BalloonText"/>
    <w:rsid w:val="0098703C"/>
    <w:rPr>
      <w:rFonts w:ascii="Tahoma" w:hAnsi="Tahoma" w:cs="Tahoma"/>
      <w:sz w:val="16"/>
      <w:szCs w:val="16"/>
    </w:rPr>
  </w:style>
  <w:style w:type="character" w:customStyle="1" w:styleId="FooterChar">
    <w:name w:val="Footer Char"/>
    <w:basedOn w:val="DefaultParagraphFont"/>
    <w:link w:val="Footer"/>
    <w:uiPriority w:val="99"/>
    <w:rsid w:val="0098703C"/>
    <w:rPr>
      <w:sz w:val="24"/>
      <w:szCs w:val="24"/>
    </w:rPr>
  </w:style>
  <w:style w:type="paragraph" w:customStyle="1" w:styleId="Auto1">
    <w:name w:val="Auto 1"/>
    <w:aliases w:val="a1"/>
    <w:basedOn w:val="Normal"/>
    <w:link w:val="Auto1Char"/>
    <w:rsid w:val="00831001"/>
    <w:pPr>
      <w:spacing w:before="240"/>
    </w:pPr>
    <w:rPr>
      <w:szCs w:val="20"/>
    </w:rPr>
  </w:style>
  <w:style w:type="character" w:customStyle="1" w:styleId="Auto1Char">
    <w:name w:val="Auto 1 Char"/>
    <w:aliases w:val="a1 Char"/>
    <w:link w:val="Auto1"/>
    <w:rsid w:val="00831001"/>
    <w:rPr>
      <w:sz w:val="24"/>
    </w:rPr>
  </w:style>
  <w:style w:type="paragraph" w:customStyle="1" w:styleId="Auto2">
    <w:name w:val="Auto 2"/>
    <w:aliases w:val="a2"/>
    <w:basedOn w:val="Normal"/>
    <w:link w:val="Auto2Char"/>
    <w:rsid w:val="00831001"/>
    <w:pPr>
      <w:spacing w:before="240"/>
    </w:pPr>
    <w:rPr>
      <w:szCs w:val="20"/>
    </w:rPr>
  </w:style>
  <w:style w:type="character" w:customStyle="1" w:styleId="Auto2Char">
    <w:name w:val="Auto 2 Char"/>
    <w:aliases w:val="a2 Char"/>
    <w:link w:val="Auto2"/>
    <w:rsid w:val="00831001"/>
    <w:rPr>
      <w:sz w:val="24"/>
    </w:rPr>
  </w:style>
  <w:style w:type="paragraph" w:customStyle="1" w:styleId="Auto3">
    <w:name w:val="Auto 3"/>
    <w:aliases w:val="a3"/>
    <w:basedOn w:val="Normal"/>
    <w:link w:val="Auto3Char"/>
    <w:rsid w:val="00831001"/>
    <w:pPr>
      <w:spacing w:before="240"/>
    </w:pPr>
    <w:rPr>
      <w:szCs w:val="20"/>
    </w:rPr>
  </w:style>
  <w:style w:type="character" w:customStyle="1" w:styleId="Auto3Char">
    <w:name w:val="Auto 3 Char"/>
    <w:aliases w:val="a3 Char"/>
    <w:link w:val="Auto3"/>
    <w:rsid w:val="00831001"/>
    <w:rPr>
      <w:sz w:val="24"/>
    </w:rPr>
  </w:style>
  <w:style w:type="paragraph" w:customStyle="1" w:styleId="Auto4">
    <w:name w:val="Auto 4"/>
    <w:aliases w:val="a4"/>
    <w:basedOn w:val="Normal"/>
    <w:link w:val="Auto4Char"/>
    <w:rsid w:val="00831001"/>
    <w:pPr>
      <w:spacing w:before="240"/>
    </w:pPr>
    <w:rPr>
      <w:szCs w:val="20"/>
    </w:rPr>
  </w:style>
  <w:style w:type="character" w:customStyle="1" w:styleId="Auto4Char">
    <w:name w:val="Auto 4 Char"/>
    <w:aliases w:val="a4 Char"/>
    <w:link w:val="Auto4"/>
    <w:rsid w:val="00831001"/>
    <w:rPr>
      <w:sz w:val="24"/>
    </w:rPr>
  </w:style>
  <w:style w:type="paragraph" w:customStyle="1" w:styleId="Auto5">
    <w:name w:val="Auto 5"/>
    <w:aliases w:val="a5"/>
    <w:basedOn w:val="Normal"/>
    <w:link w:val="Auto5Char"/>
    <w:rsid w:val="00831001"/>
    <w:pPr>
      <w:spacing w:before="240"/>
    </w:pPr>
    <w:rPr>
      <w:szCs w:val="20"/>
    </w:rPr>
  </w:style>
  <w:style w:type="character" w:customStyle="1" w:styleId="Auto5Char">
    <w:name w:val="Auto 5 Char"/>
    <w:aliases w:val="a5 Char"/>
    <w:link w:val="Auto5"/>
    <w:rsid w:val="00831001"/>
    <w:rPr>
      <w:sz w:val="24"/>
    </w:rPr>
  </w:style>
  <w:style w:type="paragraph" w:customStyle="1" w:styleId="Auto6">
    <w:name w:val="Auto 6"/>
    <w:aliases w:val="a6"/>
    <w:basedOn w:val="Normal"/>
    <w:link w:val="Auto6Char"/>
    <w:rsid w:val="00831001"/>
    <w:pPr>
      <w:spacing w:before="240"/>
    </w:pPr>
    <w:rPr>
      <w:szCs w:val="20"/>
    </w:rPr>
  </w:style>
  <w:style w:type="character" w:customStyle="1" w:styleId="Auto6Char">
    <w:name w:val="Auto 6 Char"/>
    <w:aliases w:val="a6 Char"/>
    <w:link w:val="Auto6"/>
    <w:rsid w:val="00831001"/>
    <w:rPr>
      <w:sz w:val="24"/>
    </w:rPr>
  </w:style>
  <w:style w:type="paragraph" w:customStyle="1" w:styleId="Auto7">
    <w:name w:val="Auto 7"/>
    <w:aliases w:val="a7"/>
    <w:basedOn w:val="Normal"/>
    <w:link w:val="Auto7Char"/>
    <w:rsid w:val="00831001"/>
    <w:pPr>
      <w:spacing w:before="240"/>
    </w:pPr>
    <w:rPr>
      <w:szCs w:val="20"/>
    </w:rPr>
  </w:style>
  <w:style w:type="character" w:customStyle="1" w:styleId="Auto7Char">
    <w:name w:val="Auto 7 Char"/>
    <w:aliases w:val="a7 Char"/>
    <w:link w:val="Auto7"/>
    <w:rsid w:val="00831001"/>
    <w:rPr>
      <w:sz w:val="24"/>
    </w:rPr>
  </w:style>
  <w:style w:type="paragraph" w:customStyle="1" w:styleId="Auto8">
    <w:name w:val="Auto 8"/>
    <w:aliases w:val="a8"/>
    <w:basedOn w:val="Normal"/>
    <w:link w:val="Auto8Char"/>
    <w:rsid w:val="00831001"/>
    <w:pPr>
      <w:spacing w:before="240"/>
    </w:pPr>
    <w:rPr>
      <w:szCs w:val="20"/>
    </w:rPr>
  </w:style>
  <w:style w:type="character" w:customStyle="1" w:styleId="Auto8Char">
    <w:name w:val="Auto 8 Char"/>
    <w:aliases w:val="a8 Char"/>
    <w:link w:val="Auto8"/>
    <w:rsid w:val="00831001"/>
    <w:rPr>
      <w:sz w:val="24"/>
    </w:rPr>
  </w:style>
  <w:style w:type="paragraph" w:customStyle="1" w:styleId="Auto9">
    <w:name w:val="Auto 9"/>
    <w:aliases w:val="a9"/>
    <w:basedOn w:val="Normal"/>
    <w:link w:val="Auto9Char"/>
    <w:rsid w:val="00831001"/>
    <w:pPr>
      <w:spacing w:before="240"/>
    </w:pPr>
    <w:rPr>
      <w:szCs w:val="20"/>
    </w:rPr>
  </w:style>
  <w:style w:type="character" w:customStyle="1" w:styleId="Auto9Char">
    <w:name w:val="Auto 9 Char"/>
    <w:aliases w:val="a9 Char"/>
    <w:link w:val="Auto9"/>
    <w:rsid w:val="00831001"/>
    <w:rPr>
      <w:sz w:val="24"/>
    </w:rPr>
  </w:style>
  <w:style w:type="paragraph" w:styleId="Bibliography">
    <w:name w:val="Bibliography"/>
    <w:basedOn w:val="Normal"/>
    <w:next w:val="Normal"/>
    <w:uiPriority w:val="99"/>
    <w:semiHidden/>
    <w:unhideWhenUsed/>
    <w:rsid w:val="00831001"/>
    <w:rPr>
      <w:szCs w:val="20"/>
    </w:rPr>
  </w:style>
  <w:style w:type="paragraph" w:styleId="BlockText">
    <w:name w:val="Block Text"/>
    <w:basedOn w:val="Normal"/>
    <w:uiPriority w:val="99"/>
    <w:semiHidden/>
    <w:rsid w:val="00831001"/>
    <w:pPr>
      <w:spacing w:before="120"/>
      <w:ind w:left="1440" w:right="1440"/>
    </w:pPr>
    <w:rPr>
      <w:szCs w:val="20"/>
    </w:rPr>
  </w:style>
  <w:style w:type="paragraph" w:customStyle="1" w:styleId="Body">
    <w:name w:val="Body"/>
    <w:basedOn w:val="Normal"/>
    <w:link w:val="BodyChar"/>
    <w:qFormat/>
    <w:rsid w:val="00831001"/>
    <w:pPr>
      <w:suppressAutoHyphens/>
      <w:spacing w:before="240"/>
      <w:ind w:firstLine="720"/>
    </w:pPr>
    <w:rPr>
      <w:szCs w:val="20"/>
    </w:rPr>
  </w:style>
  <w:style w:type="character" w:customStyle="1" w:styleId="BodyChar">
    <w:name w:val="Body Char"/>
    <w:link w:val="Body"/>
    <w:rsid w:val="00831001"/>
    <w:rPr>
      <w:sz w:val="24"/>
    </w:rPr>
  </w:style>
  <w:style w:type="paragraph" w:customStyle="1" w:styleId="Body1Double">
    <w:name w:val="Body 1&quot; Double"/>
    <w:aliases w:val="b1d"/>
    <w:basedOn w:val="Normal"/>
    <w:link w:val="Body1DoubleChar"/>
    <w:uiPriority w:val="2"/>
    <w:rsid w:val="00831001"/>
    <w:pPr>
      <w:spacing w:line="480" w:lineRule="auto"/>
      <w:ind w:firstLine="1440"/>
    </w:pPr>
    <w:rPr>
      <w:szCs w:val="20"/>
    </w:rPr>
  </w:style>
  <w:style w:type="character" w:customStyle="1" w:styleId="Body1DoubleChar">
    <w:name w:val="Body 1&quot; Double Char"/>
    <w:aliases w:val="b1d Char"/>
    <w:link w:val="Body1Double"/>
    <w:uiPriority w:val="2"/>
    <w:rsid w:val="00831001"/>
    <w:rPr>
      <w:sz w:val="24"/>
    </w:rPr>
  </w:style>
  <w:style w:type="paragraph" w:customStyle="1" w:styleId="Body1">
    <w:name w:val="Body 1&quot;"/>
    <w:aliases w:val="b1"/>
    <w:basedOn w:val="Normal"/>
    <w:link w:val="Body1Char"/>
    <w:uiPriority w:val="1"/>
    <w:rsid w:val="00831001"/>
    <w:pPr>
      <w:spacing w:before="240"/>
      <w:ind w:firstLine="1440"/>
    </w:pPr>
    <w:rPr>
      <w:szCs w:val="20"/>
    </w:rPr>
  </w:style>
  <w:style w:type="character" w:customStyle="1" w:styleId="Body1Char">
    <w:name w:val="Body 1&quot; Char"/>
    <w:aliases w:val="b1 Char"/>
    <w:link w:val="Body1"/>
    <w:uiPriority w:val="1"/>
    <w:rsid w:val="00831001"/>
    <w:rPr>
      <w:sz w:val="24"/>
    </w:rPr>
  </w:style>
  <w:style w:type="paragraph" w:customStyle="1" w:styleId="BodyDouble">
    <w:name w:val="Body Double"/>
    <w:basedOn w:val="Body"/>
    <w:link w:val="BodyDoubleChar"/>
    <w:qFormat/>
    <w:rsid w:val="00831001"/>
    <w:pPr>
      <w:spacing w:before="0" w:line="480" w:lineRule="auto"/>
    </w:pPr>
  </w:style>
  <w:style w:type="character" w:customStyle="1" w:styleId="BodyDoubleChar">
    <w:name w:val="Body Double Char"/>
    <w:link w:val="BodyDouble"/>
    <w:rsid w:val="00831001"/>
    <w:rPr>
      <w:sz w:val="24"/>
    </w:rPr>
  </w:style>
  <w:style w:type="paragraph" w:styleId="BodyText">
    <w:name w:val="Body Text"/>
    <w:basedOn w:val="Normal"/>
    <w:link w:val="BodyTextChar"/>
    <w:uiPriority w:val="99"/>
    <w:semiHidden/>
    <w:unhideWhenUsed/>
    <w:rsid w:val="00831001"/>
    <w:pPr>
      <w:spacing w:after="120"/>
    </w:pPr>
    <w:rPr>
      <w:szCs w:val="20"/>
    </w:rPr>
  </w:style>
  <w:style w:type="character" w:customStyle="1" w:styleId="BodyTextChar">
    <w:name w:val="Body Text Char"/>
    <w:link w:val="BodyText"/>
    <w:uiPriority w:val="99"/>
    <w:semiHidden/>
    <w:rsid w:val="00831001"/>
    <w:rPr>
      <w:sz w:val="24"/>
    </w:rPr>
  </w:style>
  <w:style w:type="paragraph" w:styleId="BodyText2">
    <w:name w:val="Body Text 2"/>
    <w:basedOn w:val="Normal"/>
    <w:link w:val="BodyText2Char"/>
    <w:uiPriority w:val="99"/>
    <w:semiHidden/>
    <w:rsid w:val="00831001"/>
    <w:pPr>
      <w:spacing w:line="480" w:lineRule="auto"/>
    </w:pPr>
    <w:rPr>
      <w:szCs w:val="20"/>
    </w:rPr>
  </w:style>
  <w:style w:type="character" w:customStyle="1" w:styleId="BodyText2Char">
    <w:name w:val="Body Text 2 Char"/>
    <w:basedOn w:val="DefaultParagraphFont"/>
    <w:link w:val="BodyText2"/>
    <w:uiPriority w:val="99"/>
    <w:semiHidden/>
    <w:rsid w:val="00831001"/>
    <w:rPr>
      <w:sz w:val="24"/>
    </w:rPr>
  </w:style>
  <w:style w:type="paragraph" w:styleId="BodyText3">
    <w:name w:val="Body Text 3"/>
    <w:basedOn w:val="Normal"/>
    <w:link w:val="BodyText3Char"/>
    <w:uiPriority w:val="99"/>
    <w:semiHidden/>
    <w:rsid w:val="00831001"/>
    <w:pPr>
      <w:spacing w:before="120"/>
    </w:pPr>
    <w:rPr>
      <w:sz w:val="16"/>
      <w:szCs w:val="20"/>
    </w:rPr>
  </w:style>
  <w:style w:type="character" w:customStyle="1" w:styleId="BodyText3Char">
    <w:name w:val="Body Text 3 Char"/>
    <w:basedOn w:val="DefaultParagraphFont"/>
    <w:link w:val="BodyText3"/>
    <w:uiPriority w:val="99"/>
    <w:semiHidden/>
    <w:rsid w:val="00831001"/>
    <w:rPr>
      <w:sz w:val="16"/>
    </w:rPr>
  </w:style>
  <w:style w:type="paragraph" w:styleId="BodyTextFirstIndent">
    <w:name w:val="Body Text First Indent"/>
    <w:basedOn w:val="Normal"/>
    <w:link w:val="BodyTextFirstIndentChar"/>
    <w:uiPriority w:val="99"/>
    <w:rsid w:val="00831001"/>
    <w:pPr>
      <w:spacing w:before="120"/>
      <w:ind w:firstLine="210"/>
    </w:pPr>
    <w:rPr>
      <w:szCs w:val="20"/>
    </w:rPr>
  </w:style>
  <w:style w:type="character" w:customStyle="1" w:styleId="BodyTextFirstIndentChar">
    <w:name w:val="Body Text First Indent Char"/>
    <w:basedOn w:val="BodyTextChar"/>
    <w:link w:val="BodyTextFirstIndent"/>
    <w:uiPriority w:val="99"/>
    <w:rsid w:val="00831001"/>
    <w:rPr>
      <w:sz w:val="24"/>
    </w:rPr>
  </w:style>
  <w:style w:type="paragraph" w:styleId="BodyTextIndent">
    <w:name w:val="Body Text Indent"/>
    <w:basedOn w:val="Normal"/>
    <w:link w:val="BodyTextIndentChar"/>
    <w:semiHidden/>
    <w:unhideWhenUsed/>
    <w:rsid w:val="00831001"/>
    <w:pPr>
      <w:spacing w:after="120"/>
      <w:ind w:left="360"/>
    </w:pPr>
  </w:style>
  <w:style w:type="character" w:customStyle="1" w:styleId="BodyTextIndentChar">
    <w:name w:val="Body Text Indent Char"/>
    <w:basedOn w:val="DefaultParagraphFont"/>
    <w:link w:val="BodyTextIndent"/>
    <w:semiHidden/>
    <w:rsid w:val="00831001"/>
    <w:rPr>
      <w:sz w:val="24"/>
      <w:szCs w:val="24"/>
    </w:rPr>
  </w:style>
  <w:style w:type="paragraph" w:styleId="BodyTextFirstIndent2">
    <w:name w:val="Body Text First Indent 2"/>
    <w:basedOn w:val="BodyTextIndent"/>
    <w:link w:val="BodyTextFirstIndent2Char"/>
    <w:uiPriority w:val="99"/>
    <w:semiHidden/>
    <w:rsid w:val="00831001"/>
    <w:pPr>
      <w:spacing w:before="120" w:after="0"/>
      <w:ind w:firstLine="210"/>
    </w:pPr>
    <w:rPr>
      <w:szCs w:val="20"/>
    </w:rPr>
  </w:style>
  <w:style w:type="character" w:customStyle="1" w:styleId="BodyTextFirstIndent2Char">
    <w:name w:val="Body Text First Indent 2 Char"/>
    <w:basedOn w:val="BodyTextIndentChar"/>
    <w:link w:val="BodyTextFirstIndent2"/>
    <w:uiPriority w:val="99"/>
    <w:semiHidden/>
    <w:rsid w:val="00831001"/>
    <w:rPr>
      <w:sz w:val="24"/>
      <w:szCs w:val="24"/>
    </w:rPr>
  </w:style>
  <w:style w:type="paragraph" w:styleId="BodyTextIndent2">
    <w:name w:val="Body Text Indent 2"/>
    <w:basedOn w:val="Normal"/>
    <w:link w:val="BodyTextIndent2Char"/>
    <w:uiPriority w:val="99"/>
    <w:semiHidden/>
    <w:rsid w:val="00831001"/>
    <w:pPr>
      <w:spacing w:line="480" w:lineRule="auto"/>
      <w:ind w:left="360"/>
    </w:pPr>
    <w:rPr>
      <w:szCs w:val="20"/>
    </w:rPr>
  </w:style>
  <w:style w:type="character" w:customStyle="1" w:styleId="BodyTextIndent2Char">
    <w:name w:val="Body Text Indent 2 Char"/>
    <w:basedOn w:val="DefaultParagraphFont"/>
    <w:link w:val="BodyTextIndent2"/>
    <w:uiPriority w:val="99"/>
    <w:semiHidden/>
    <w:rsid w:val="00831001"/>
    <w:rPr>
      <w:sz w:val="24"/>
    </w:rPr>
  </w:style>
  <w:style w:type="paragraph" w:styleId="BodyTextIndent3">
    <w:name w:val="Body Text Indent 3"/>
    <w:basedOn w:val="Normal"/>
    <w:link w:val="BodyTextIndent3Char"/>
    <w:uiPriority w:val="99"/>
    <w:semiHidden/>
    <w:rsid w:val="00831001"/>
    <w:pPr>
      <w:spacing w:before="120"/>
      <w:ind w:left="360"/>
    </w:pPr>
    <w:rPr>
      <w:sz w:val="16"/>
      <w:szCs w:val="20"/>
    </w:rPr>
  </w:style>
  <w:style w:type="character" w:customStyle="1" w:styleId="BodyTextIndent3Char">
    <w:name w:val="Body Text Indent 3 Char"/>
    <w:basedOn w:val="DefaultParagraphFont"/>
    <w:link w:val="BodyTextIndent3"/>
    <w:uiPriority w:val="99"/>
    <w:semiHidden/>
    <w:rsid w:val="00831001"/>
    <w:rPr>
      <w:sz w:val="16"/>
    </w:rPr>
  </w:style>
  <w:style w:type="character" w:styleId="BookTitle">
    <w:name w:val="Book Title"/>
    <w:uiPriority w:val="99"/>
    <w:rsid w:val="00831001"/>
    <w:rPr>
      <w:b/>
      <w:bCs/>
      <w:smallCaps/>
      <w:spacing w:val="5"/>
    </w:rPr>
  </w:style>
  <w:style w:type="paragraph" w:styleId="Caption">
    <w:name w:val="caption"/>
    <w:basedOn w:val="Normal"/>
    <w:next w:val="Normal"/>
    <w:uiPriority w:val="99"/>
    <w:rsid w:val="00831001"/>
    <w:pPr>
      <w:spacing w:before="120" w:after="120"/>
    </w:pPr>
    <w:rPr>
      <w:b/>
      <w:szCs w:val="20"/>
    </w:rPr>
  </w:style>
  <w:style w:type="paragraph" w:customStyle="1" w:styleId="CenterBold">
    <w:name w:val="Center Bold"/>
    <w:basedOn w:val="Normal"/>
    <w:next w:val="Body"/>
    <w:link w:val="CenterBoldChar"/>
    <w:uiPriority w:val="3"/>
    <w:qFormat/>
    <w:rsid w:val="00831001"/>
    <w:pPr>
      <w:keepNext/>
      <w:keepLines/>
      <w:suppressAutoHyphens/>
      <w:spacing w:before="240"/>
      <w:jc w:val="center"/>
    </w:pPr>
    <w:rPr>
      <w:b/>
      <w:szCs w:val="20"/>
    </w:rPr>
  </w:style>
  <w:style w:type="character" w:customStyle="1" w:styleId="CenterBoldChar">
    <w:name w:val="Center Bold Char"/>
    <w:link w:val="CenterBold"/>
    <w:uiPriority w:val="3"/>
    <w:rsid w:val="00831001"/>
    <w:rPr>
      <w:b/>
      <w:sz w:val="24"/>
    </w:rPr>
  </w:style>
  <w:style w:type="paragraph" w:customStyle="1" w:styleId="CenterBoldUnderscore">
    <w:name w:val="Center Bold Underscore"/>
    <w:aliases w:val="cbu"/>
    <w:basedOn w:val="Normal"/>
    <w:next w:val="Body"/>
    <w:link w:val="CenterBoldUnderscoreChar"/>
    <w:uiPriority w:val="5"/>
    <w:rsid w:val="00831001"/>
    <w:pPr>
      <w:keepNext/>
      <w:keepLines/>
      <w:suppressAutoHyphens/>
      <w:spacing w:before="240"/>
      <w:jc w:val="center"/>
    </w:pPr>
    <w:rPr>
      <w:b/>
      <w:szCs w:val="20"/>
      <w:u w:val="single"/>
    </w:rPr>
  </w:style>
  <w:style w:type="character" w:customStyle="1" w:styleId="CenterBoldUnderscoreChar">
    <w:name w:val="Center Bold Underscore Char"/>
    <w:aliases w:val="cbu Char"/>
    <w:link w:val="CenterBoldUnderscore"/>
    <w:uiPriority w:val="5"/>
    <w:rsid w:val="00831001"/>
    <w:rPr>
      <w:b/>
      <w:sz w:val="24"/>
      <w:u w:val="single"/>
    </w:rPr>
  </w:style>
  <w:style w:type="paragraph" w:customStyle="1" w:styleId="CenterDoubleBoldUnd">
    <w:name w:val="Center Double Bold Und"/>
    <w:aliases w:val="cdbu"/>
    <w:basedOn w:val="Normal"/>
    <w:next w:val="BodyDouble"/>
    <w:link w:val="CenterDoubleBoldUndChar"/>
    <w:uiPriority w:val="9"/>
    <w:rsid w:val="00831001"/>
    <w:pPr>
      <w:keepNext/>
      <w:keepLines/>
      <w:suppressAutoHyphens/>
      <w:spacing w:line="480" w:lineRule="auto"/>
      <w:jc w:val="center"/>
    </w:pPr>
    <w:rPr>
      <w:b/>
      <w:szCs w:val="20"/>
      <w:u w:val="single"/>
    </w:rPr>
  </w:style>
  <w:style w:type="character" w:customStyle="1" w:styleId="CenterDoubleBoldUndChar">
    <w:name w:val="Center Double Bold Und Char"/>
    <w:aliases w:val="cdbu Char"/>
    <w:link w:val="CenterDoubleBoldUnd"/>
    <w:uiPriority w:val="9"/>
    <w:rsid w:val="00831001"/>
    <w:rPr>
      <w:b/>
      <w:sz w:val="24"/>
      <w:u w:val="single"/>
    </w:rPr>
  </w:style>
  <w:style w:type="paragraph" w:customStyle="1" w:styleId="CenterDoubleBold">
    <w:name w:val="Center Double Bold"/>
    <w:aliases w:val="cbd"/>
    <w:basedOn w:val="Normal"/>
    <w:next w:val="BodyDouble"/>
    <w:link w:val="CenterDoubleBoldChar"/>
    <w:uiPriority w:val="7"/>
    <w:rsid w:val="00831001"/>
    <w:pPr>
      <w:keepNext/>
      <w:keepLines/>
      <w:suppressAutoHyphens/>
      <w:spacing w:line="480" w:lineRule="auto"/>
      <w:jc w:val="center"/>
    </w:pPr>
    <w:rPr>
      <w:b/>
      <w:szCs w:val="20"/>
    </w:rPr>
  </w:style>
  <w:style w:type="character" w:customStyle="1" w:styleId="CenterDoubleBoldChar">
    <w:name w:val="Center Double Bold Char"/>
    <w:aliases w:val="cbd Char"/>
    <w:link w:val="CenterDoubleBold"/>
    <w:uiPriority w:val="7"/>
    <w:rsid w:val="00831001"/>
    <w:rPr>
      <w:b/>
      <w:sz w:val="24"/>
    </w:rPr>
  </w:style>
  <w:style w:type="paragraph" w:customStyle="1" w:styleId="CenterDoubleUnd">
    <w:name w:val="Center Double Und"/>
    <w:aliases w:val="cdu"/>
    <w:basedOn w:val="Normal"/>
    <w:next w:val="BodyDouble"/>
    <w:link w:val="CenterDoubleUndChar"/>
    <w:uiPriority w:val="8"/>
    <w:rsid w:val="00831001"/>
    <w:pPr>
      <w:keepNext/>
      <w:keepLines/>
      <w:suppressAutoHyphens/>
      <w:spacing w:line="480" w:lineRule="auto"/>
      <w:jc w:val="center"/>
    </w:pPr>
    <w:rPr>
      <w:szCs w:val="20"/>
      <w:u w:val="single"/>
    </w:rPr>
  </w:style>
  <w:style w:type="character" w:customStyle="1" w:styleId="CenterDoubleUndChar">
    <w:name w:val="Center Double Und Char"/>
    <w:aliases w:val="cdu Char"/>
    <w:link w:val="CenterDoubleUnd"/>
    <w:uiPriority w:val="8"/>
    <w:rsid w:val="00831001"/>
    <w:rPr>
      <w:sz w:val="24"/>
      <w:u w:val="single"/>
    </w:rPr>
  </w:style>
  <w:style w:type="paragraph" w:customStyle="1" w:styleId="CenterDouble">
    <w:name w:val="Center Double"/>
    <w:aliases w:val="cd"/>
    <w:basedOn w:val="Normal"/>
    <w:next w:val="BodyDouble"/>
    <w:link w:val="CenterDoubleChar"/>
    <w:uiPriority w:val="6"/>
    <w:rsid w:val="00831001"/>
    <w:pPr>
      <w:keepNext/>
      <w:keepLines/>
      <w:suppressAutoHyphens/>
      <w:spacing w:line="480" w:lineRule="auto"/>
      <w:jc w:val="center"/>
    </w:pPr>
    <w:rPr>
      <w:szCs w:val="20"/>
    </w:rPr>
  </w:style>
  <w:style w:type="character" w:customStyle="1" w:styleId="CenterDoubleChar">
    <w:name w:val="Center Double Char"/>
    <w:aliases w:val="cd Char"/>
    <w:link w:val="CenterDouble"/>
    <w:uiPriority w:val="6"/>
    <w:rsid w:val="00831001"/>
    <w:rPr>
      <w:sz w:val="24"/>
    </w:rPr>
  </w:style>
  <w:style w:type="paragraph" w:customStyle="1" w:styleId="CenterUnderscore">
    <w:name w:val="Center Underscore"/>
    <w:basedOn w:val="Normal"/>
    <w:next w:val="Body"/>
    <w:link w:val="CenterUnderscoreChar"/>
    <w:uiPriority w:val="4"/>
    <w:qFormat/>
    <w:rsid w:val="00831001"/>
    <w:pPr>
      <w:keepNext/>
      <w:keepLines/>
      <w:suppressAutoHyphens/>
      <w:spacing w:before="240"/>
      <w:jc w:val="center"/>
    </w:pPr>
    <w:rPr>
      <w:szCs w:val="20"/>
      <w:u w:val="single"/>
    </w:rPr>
  </w:style>
  <w:style w:type="character" w:customStyle="1" w:styleId="CenterUnderscoreChar">
    <w:name w:val="Center Underscore Char"/>
    <w:link w:val="CenterUnderscore"/>
    <w:uiPriority w:val="4"/>
    <w:rsid w:val="00831001"/>
    <w:rPr>
      <w:sz w:val="24"/>
      <w:u w:val="single"/>
    </w:rPr>
  </w:style>
  <w:style w:type="paragraph" w:customStyle="1" w:styleId="Center">
    <w:name w:val="Center"/>
    <w:aliases w:val="c"/>
    <w:basedOn w:val="Normal"/>
    <w:next w:val="Body"/>
    <w:link w:val="CenterChar"/>
    <w:uiPriority w:val="2"/>
    <w:rsid w:val="00831001"/>
    <w:pPr>
      <w:keepNext/>
      <w:keepLines/>
      <w:suppressAutoHyphens/>
      <w:spacing w:before="240"/>
      <w:jc w:val="center"/>
    </w:pPr>
    <w:rPr>
      <w:szCs w:val="20"/>
    </w:rPr>
  </w:style>
  <w:style w:type="character" w:customStyle="1" w:styleId="CenterChar">
    <w:name w:val="Center Char"/>
    <w:aliases w:val="c Char"/>
    <w:link w:val="Center"/>
    <w:uiPriority w:val="2"/>
    <w:rsid w:val="00831001"/>
    <w:rPr>
      <w:sz w:val="24"/>
    </w:rPr>
  </w:style>
  <w:style w:type="paragraph" w:styleId="Closing">
    <w:name w:val="Closing"/>
    <w:basedOn w:val="Normal"/>
    <w:link w:val="ClosingChar"/>
    <w:semiHidden/>
    <w:rsid w:val="00831001"/>
    <w:pPr>
      <w:ind w:left="4320"/>
    </w:pPr>
    <w:rPr>
      <w:szCs w:val="20"/>
    </w:rPr>
  </w:style>
  <w:style w:type="character" w:customStyle="1" w:styleId="ClosingChar">
    <w:name w:val="Closing Char"/>
    <w:basedOn w:val="DefaultParagraphFont"/>
    <w:link w:val="Closing"/>
    <w:semiHidden/>
    <w:rsid w:val="00831001"/>
    <w:rPr>
      <w:sz w:val="24"/>
    </w:rPr>
  </w:style>
  <w:style w:type="table" w:customStyle="1" w:styleId="ColorfulGrid1">
    <w:name w:val="Colorful Grid1"/>
    <w:basedOn w:val="TableNormal"/>
    <w:uiPriority w:val="73"/>
    <w:rsid w:val="0083100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3100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3100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3100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3100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3100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3100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83100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3100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3100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3100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3100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3100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3100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83100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3100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3100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3100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3100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3100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3100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31001"/>
    <w:rPr>
      <w:sz w:val="16"/>
      <w:szCs w:val="16"/>
    </w:rPr>
  </w:style>
  <w:style w:type="paragraph" w:styleId="CommentSubject">
    <w:name w:val="annotation subject"/>
    <w:basedOn w:val="CommentText"/>
    <w:next w:val="CommentText"/>
    <w:link w:val="CommentSubjectChar"/>
    <w:uiPriority w:val="99"/>
    <w:semiHidden/>
    <w:unhideWhenUsed/>
    <w:rsid w:val="00831001"/>
    <w:rPr>
      <w:b/>
      <w:bCs/>
      <w:szCs w:val="20"/>
    </w:rPr>
  </w:style>
  <w:style w:type="character" w:customStyle="1" w:styleId="CommentSubjectChar">
    <w:name w:val="Comment Subject Char"/>
    <w:link w:val="CommentSubject"/>
    <w:uiPriority w:val="99"/>
    <w:semiHidden/>
    <w:rsid w:val="00831001"/>
    <w:rPr>
      <w:b/>
      <w:bCs/>
    </w:rPr>
  </w:style>
  <w:style w:type="table" w:customStyle="1" w:styleId="DarkList1">
    <w:name w:val="Dark List1"/>
    <w:basedOn w:val="TableNormal"/>
    <w:uiPriority w:val="70"/>
    <w:rsid w:val="0083100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3100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3100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3100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3100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3100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3100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831001"/>
    <w:rPr>
      <w:szCs w:val="20"/>
    </w:rPr>
  </w:style>
  <w:style w:type="character" w:customStyle="1" w:styleId="DateChar">
    <w:name w:val="Date Char"/>
    <w:basedOn w:val="DefaultParagraphFont"/>
    <w:link w:val="Date"/>
    <w:rsid w:val="00831001"/>
    <w:rPr>
      <w:sz w:val="24"/>
    </w:rPr>
  </w:style>
  <w:style w:type="paragraph" w:styleId="DocumentMap">
    <w:name w:val="Document Map"/>
    <w:basedOn w:val="Normal"/>
    <w:link w:val="DocumentMapChar"/>
    <w:semiHidden/>
    <w:rsid w:val="00831001"/>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831001"/>
    <w:rPr>
      <w:rFonts w:ascii="Tahoma" w:hAnsi="Tahoma"/>
      <w:sz w:val="24"/>
      <w:shd w:val="clear" w:color="auto" w:fill="000080"/>
    </w:rPr>
  </w:style>
  <w:style w:type="paragraph" w:styleId="E-mailSignature">
    <w:name w:val="E-mail Signature"/>
    <w:basedOn w:val="Normal"/>
    <w:link w:val="E-mailSignatureChar"/>
    <w:uiPriority w:val="99"/>
    <w:semiHidden/>
    <w:unhideWhenUsed/>
    <w:rsid w:val="00831001"/>
    <w:rPr>
      <w:szCs w:val="20"/>
    </w:rPr>
  </w:style>
  <w:style w:type="character" w:customStyle="1" w:styleId="E-mailSignatureChar">
    <w:name w:val="E-mail Signature Char"/>
    <w:link w:val="E-mailSignature"/>
    <w:uiPriority w:val="99"/>
    <w:semiHidden/>
    <w:rsid w:val="00831001"/>
    <w:rPr>
      <w:sz w:val="24"/>
    </w:rPr>
  </w:style>
  <w:style w:type="character" w:styleId="Emphasis">
    <w:name w:val="Emphasis"/>
    <w:uiPriority w:val="20"/>
    <w:rsid w:val="00831001"/>
    <w:rPr>
      <w:i/>
      <w:iCs/>
    </w:rPr>
  </w:style>
  <w:style w:type="character" w:styleId="EndnoteReference">
    <w:name w:val="endnote reference"/>
    <w:uiPriority w:val="99"/>
    <w:semiHidden/>
    <w:unhideWhenUsed/>
    <w:rsid w:val="00831001"/>
    <w:rPr>
      <w:vertAlign w:val="superscript"/>
    </w:rPr>
  </w:style>
  <w:style w:type="paragraph" w:customStyle="1" w:styleId="FlushLeft">
    <w:name w:val="Flush Left"/>
    <w:basedOn w:val="Normal"/>
    <w:link w:val="FlushLeftChar"/>
    <w:uiPriority w:val="10"/>
    <w:qFormat/>
    <w:rsid w:val="00831001"/>
    <w:pPr>
      <w:spacing w:before="240"/>
    </w:pPr>
    <w:rPr>
      <w:szCs w:val="20"/>
    </w:rPr>
  </w:style>
  <w:style w:type="character" w:customStyle="1" w:styleId="FlushLeftChar">
    <w:name w:val="Flush Left Char"/>
    <w:link w:val="FlushLeft"/>
    <w:uiPriority w:val="10"/>
    <w:rsid w:val="00831001"/>
    <w:rPr>
      <w:sz w:val="24"/>
    </w:rPr>
  </w:style>
  <w:style w:type="paragraph" w:customStyle="1" w:styleId="FlushLeftDouble">
    <w:name w:val="Flush Left Double"/>
    <w:basedOn w:val="FlushLeft"/>
    <w:link w:val="FlushLeftDoubleChar"/>
    <w:uiPriority w:val="10"/>
    <w:qFormat/>
    <w:rsid w:val="00831001"/>
    <w:pPr>
      <w:spacing w:before="0" w:line="480" w:lineRule="auto"/>
    </w:pPr>
  </w:style>
  <w:style w:type="character" w:customStyle="1" w:styleId="FlushLeftDoubleChar">
    <w:name w:val="Flush Left Double Char"/>
    <w:link w:val="FlushLeftDouble"/>
    <w:uiPriority w:val="10"/>
    <w:rsid w:val="00831001"/>
    <w:rPr>
      <w:sz w:val="24"/>
    </w:rPr>
  </w:style>
  <w:style w:type="character" w:styleId="FollowedHyperlink">
    <w:name w:val="FollowedHyperlink"/>
    <w:uiPriority w:val="99"/>
    <w:semiHidden/>
    <w:unhideWhenUsed/>
    <w:rsid w:val="00831001"/>
    <w:rPr>
      <w:color w:val="800080"/>
      <w:u w:val="single"/>
    </w:rPr>
  </w:style>
  <w:style w:type="character" w:customStyle="1" w:styleId="FooterTxt">
    <w:name w:val="FooterTxt"/>
    <w:uiPriority w:val="12"/>
    <w:rsid w:val="00831001"/>
    <w:rPr>
      <w:sz w:val="14"/>
    </w:rPr>
  </w:style>
  <w:style w:type="paragraph" w:customStyle="1" w:styleId="HangingIndent">
    <w:name w:val="Hanging Indent"/>
    <w:basedOn w:val="Normal"/>
    <w:link w:val="HangingIndentChar"/>
    <w:uiPriority w:val="10"/>
    <w:qFormat/>
    <w:rsid w:val="00831001"/>
    <w:pPr>
      <w:spacing w:before="240"/>
      <w:ind w:left="720" w:hanging="720"/>
    </w:pPr>
    <w:rPr>
      <w:szCs w:val="20"/>
    </w:rPr>
  </w:style>
  <w:style w:type="character" w:customStyle="1" w:styleId="HangingIndentChar">
    <w:name w:val="Hanging Indent Char"/>
    <w:link w:val="HangingIndent"/>
    <w:uiPriority w:val="10"/>
    <w:rsid w:val="00831001"/>
    <w:rPr>
      <w:sz w:val="24"/>
    </w:rPr>
  </w:style>
  <w:style w:type="paragraph" w:customStyle="1" w:styleId="HeadingTitle">
    <w:name w:val="Heading Title"/>
    <w:basedOn w:val="Normal"/>
    <w:next w:val="Normal"/>
    <w:uiPriority w:val="59"/>
    <w:rsid w:val="00831001"/>
    <w:pPr>
      <w:keepNext/>
      <w:keepLines/>
      <w:spacing w:after="240"/>
      <w:jc w:val="center"/>
    </w:pPr>
    <w:rPr>
      <w:b/>
      <w:szCs w:val="20"/>
      <w:u w:val="single"/>
    </w:rPr>
  </w:style>
  <w:style w:type="character" w:styleId="HTMLAcronym">
    <w:name w:val="HTML Acronym"/>
    <w:uiPriority w:val="99"/>
    <w:semiHidden/>
    <w:unhideWhenUsed/>
    <w:rsid w:val="00831001"/>
  </w:style>
  <w:style w:type="paragraph" w:styleId="HTMLAddress">
    <w:name w:val="HTML Address"/>
    <w:basedOn w:val="Normal"/>
    <w:link w:val="HTMLAddressChar"/>
    <w:uiPriority w:val="99"/>
    <w:semiHidden/>
    <w:unhideWhenUsed/>
    <w:rsid w:val="00831001"/>
    <w:rPr>
      <w:i/>
      <w:iCs/>
      <w:szCs w:val="20"/>
    </w:rPr>
  </w:style>
  <w:style w:type="character" w:customStyle="1" w:styleId="HTMLAddressChar">
    <w:name w:val="HTML Address Char"/>
    <w:link w:val="HTMLAddress"/>
    <w:uiPriority w:val="99"/>
    <w:semiHidden/>
    <w:rsid w:val="00831001"/>
    <w:rPr>
      <w:i/>
      <w:iCs/>
      <w:sz w:val="24"/>
    </w:rPr>
  </w:style>
  <w:style w:type="character" w:styleId="HTMLCite">
    <w:name w:val="HTML Cite"/>
    <w:uiPriority w:val="99"/>
    <w:semiHidden/>
    <w:unhideWhenUsed/>
    <w:rsid w:val="00831001"/>
    <w:rPr>
      <w:i/>
      <w:iCs/>
    </w:rPr>
  </w:style>
  <w:style w:type="character" w:styleId="HTMLCode">
    <w:name w:val="HTML Code"/>
    <w:uiPriority w:val="99"/>
    <w:semiHidden/>
    <w:unhideWhenUsed/>
    <w:rsid w:val="00831001"/>
    <w:rPr>
      <w:rFonts w:ascii="Consolas" w:hAnsi="Consolas"/>
      <w:sz w:val="20"/>
      <w:szCs w:val="20"/>
    </w:rPr>
  </w:style>
  <w:style w:type="character" w:styleId="HTMLDefinition">
    <w:name w:val="HTML Definition"/>
    <w:uiPriority w:val="99"/>
    <w:semiHidden/>
    <w:unhideWhenUsed/>
    <w:rsid w:val="00831001"/>
    <w:rPr>
      <w:i/>
      <w:iCs/>
    </w:rPr>
  </w:style>
  <w:style w:type="character" w:styleId="HTMLKeyboard">
    <w:name w:val="HTML Keyboard"/>
    <w:uiPriority w:val="99"/>
    <w:semiHidden/>
    <w:unhideWhenUsed/>
    <w:rsid w:val="00831001"/>
    <w:rPr>
      <w:rFonts w:ascii="Consolas" w:hAnsi="Consolas"/>
      <w:sz w:val="20"/>
      <w:szCs w:val="20"/>
    </w:rPr>
  </w:style>
  <w:style w:type="paragraph" w:styleId="HTMLPreformatted">
    <w:name w:val="HTML Preformatted"/>
    <w:basedOn w:val="Normal"/>
    <w:link w:val="HTMLPreformattedChar"/>
    <w:uiPriority w:val="99"/>
    <w:semiHidden/>
    <w:unhideWhenUsed/>
    <w:rsid w:val="00831001"/>
    <w:rPr>
      <w:rFonts w:ascii="Consolas" w:hAnsi="Consolas"/>
      <w:sz w:val="20"/>
      <w:szCs w:val="20"/>
    </w:rPr>
  </w:style>
  <w:style w:type="character" w:customStyle="1" w:styleId="HTMLPreformattedChar">
    <w:name w:val="HTML Preformatted Char"/>
    <w:link w:val="HTMLPreformatted"/>
    <w:uiPriority w:val="99"/>
    <w:semiHidden/>
    <w:rsid w:val="00831001"/>
    <w:rPr>
      <w:rFonts w:ascii="Consolas" w:hAnsi="Consolas"/>
    </w:rPr>
  </w:style>
  <w:style w:type="character" w:styleId="HTMLSample">
    <w:name w:val="HTML Sample"/>
    <w:uiPriority w:val="99"/>
    <w:semiHidden/>
    <w:unhideWhenUsed/>
    <w:rsid w:val="00831001"/>
    <w:rPr>
      <w:rFonts w:ascii="Consolas" w:hAnsi="Consolas"/>
      <w:sz w:val="24"/>
      <w:szCs w:val="24"/>
    </w:rPr>
  </w:style>
  <w:style w:type="character" w:styleId="HTMLTypewriter">
    <w:name w:val="HTML Typewriter"/>
    <w:uiPriority w:val="99"/>
    <w:semiHidden/>
    <w:unhideWhenUsed/>
    <w:rsid w:val="00831001"/>
    <w:rPr>
      <w:rFonts w:ascii="Consolas" w:hAnsi="Consolas"/>
      <w:sz w:val="20"/>
      <w:szCs w:val="20"/>
    </w:rPr>
  </w:style>
  <w:style w:type="character" w:styleId="HTMLVariable">
    <w:name w:val="HTML Variable"/>
    <w:uiPriority w:val="99"/>
    <w:semiHidden/>
    <w:unhideWhenUsed/>
    <w:rsid w:val="00831001"/>
    <w:rPr>
      <w:i/>
      <w:iCs/>
    </w:rPr>
  </w:style>
  <w:style w:type="character" w:styleId="Hyperlink">
    <w:name w:val="Hyperlink"/>
    <w:uiPriority w:val="99"/>
    <w:semiHidden/>
    <w:unhideWhenUsed/>
    <w:rsid w:val="00831001"/>
    <w:rPr>
      <w:color w:val="0000FF"/>
      <w:u w:val="single"/>
    </w:rPr>
  </w:style>
  <w:style w:type="paragraph" w:customStyle="1" w:styleId="Indent">
    <w:name w:val="Indent"/>
    <w:basedOn w:val="Normal"/>
    <w:link w:val="IndentChar"/>
    <w:uiPriority w:val="10"/>
    <w:qFormat/>
    <w:rsid w:val="00831001"/>
    <w:pPr>
      <w:spacing w:before="240"/>
      <w:ind w:left="720"/>
    </w:pPr>
    <w:rPr>
      <w:szCs w:val="20"/>
    </w:rPr>
  </w:style>
  <w:style w:type="character" w:customStyle="1" w:styleId="IndentChar">
    <w:name w:val="Indent Char"/>
    <w:link w:val="Indent"/>
    <w:uiPriority w:val="10"/>
    <w:rsid w:val="00831001"/>
    <w:rPr>
      <w:sz w:val="24"/>
    </w:rPr>
  </w:style>
  <w:style w:type="paragraph" w:styleId="Index1">
    <w:name w:val="index 1"/>
    <w:basedOn w:val="Normal"/>
    <w:next w:val="Normal"/>
    <w:autoRedefine/>
    <w:semiHidden/>
    <w:rsid w:val="00831001"/>
    <w:pPr>
      <w:tabs>
        <w:tab w:val="right" w:leader="dot" w:pos="9187"/>
      </w:tabs>
      <w:ind w:right="1440"/>
    </w:pPr>
    <w:rPr>
      <w:szCs w:val="20"/>
    </w:rPr>
  </w:style>
  <w:style w:type="paragraph" w:styleId="Index2">
    <w:name w:val="index 2"/>
    <w:basedOn w:val="Normal"/>
    <w:next w:val="Normal"/>
    <w:autoRedefine/>
    <w:semiHidden/>
    <w:rsid w:val="00831001"/>
    <w:pPr>
      <w:tabs>
        <w:tab w:val="right" w:leader="dot" w:pos="9187"/>
      </w:tabs>
      <w:ind w:left="245" w:right="1440"/>
    </w:pPr>
    <w:rPr>
      <w:szCs w:val="20"/>
    </w:rPr>
  </w:style>
  <w:style w:type="paragraph" w:styleId="Index3">
    <w:name w:val="index 3"/>
    <w:basedOn w:val="Normal"/>
    <w:next w:val="Normal"/>
    <w:autoRedefine/>
    <w:semiHidden/>
    <w:rsid w:val="00831001"/>
    <w:pPr>
      <w:tabs>
        <w:tab w:val="right" w:leader="dot" w:pos="9187"/>
      </w:tabs>
      <w:ind w:left="475" w:right="1440"/>
    </w:pPr>
    <w:rPr>
      <w:szCs w:val="20"/>
    </w:rPr>
  </w:style>
  <w:style w:type="paragraph" w:styleId="Index4">
    <w:name w:val="index 4"/>
    <w:basedOn w:val="Normal"/>
    <w:next w:val="Normal"/>
    <w:autoRedefine/>
    <w:semiHidden/>
    <w:rsid w:val="00831001"/>
    <w:pPr>
      <w:tabs>
        <w:tab w:val="right" w:leader="dot" w:pos="9187"/>
      </w:tabs>
      <w:ind w:left="720" w:right="1440"/>
    </w:pPr>
    <w:rPr>
      <w:szCs w:val="20"/>
    </w:rPr>
  </w:style>
  <w:style w:type="paragraph" w:styleId="Index5">
    <w:name w:val="index 5"/>
    <w:basedOn w:val="Normal"/>
    <w:next w:val="Normal"/>
    <w:autoRedefine/>
    <w:semiHidden/>
    <w:rsid w:val="00831001"/>
    <w:pPr>
      <w:tabs>
        <w:tab w:val="right" w:leader="dot" w:pos="9187"/>
      </w:tabs>
      <w:ind w:left="965" w:right="1440"/>
    </w:pPr>
    <w:rPr>
      <w:szCs w:val="20"/>
    </w:rPr>
  </w:style>
  <w:style w:type="paragraph" w:styleId="Index6">
    <w:name w:val="index 6"/>
    <w:basedOn w:val="Normal"/>
    <w:next w:val="Normal"/>
    <w:autoRedefine/>
    <w:semiHidden/>
    <w:rsid w:val="00831001"/>
    <w:pPr>
      <w:tabs>
        <w:tab w:val="right" w:leader="dot" w:pos="9187"/>
      </w:tabs>
      <w:ind w:left="1195" w:right="1440"/>
    </w:pPr>
    <w:rPr>
      <w:szCs w:val="20"/>
    </w:rPr>
  </w:style>
  <w:style w:type="paragraph" w:styleId="Index7">
    <w:name w:val="index 7"/>
    <w:basedOn w:val="Normal"/>
    <w:next w:val="Normal"/>
    <w:autoRedefine/>
    <w:semiHidden/>
    <w:rsid w:val="00831001"/>
    <w:pPr>
      <w:tabs>
        <w:tab w:val="right" w:leader="dot" w:pos="9187"/>
      </w:tabs>
      <w:ind w:left="1440" w:right="1440"/>
    </w:pPr>
    <w:rPr>
      <w:szCs w:val="20"/>
    </w:rPr>
  </w:style>
  <w:style w:type="paragraph" w:styleId="Index8">
    <w:name w:val="index 8"/>
    <w:basedOn w:val="Normal"/>
    <w:next w:val="Normal"/>
    <w:autoRedefine/>
    <w:semiHidden/>
    <w:rsid w:val="00831001"/>
    <w:pPr>
      <w:tabs>
        <w:tab w:val="right" w:leader="dot" w:pos="9187"/>
      </w:tabs>
      <w:ind w:left="1685" w:right="1440"/>
    </w:pPr>
    <w:rPr>
      <w:szCs w:val="20"/>
    </w:rPr>
  </w:style>
  <w:style w:type="paragraph" w:styleId="Index9">
    <w:name w:val="index 9"/>
    <w:basedOn w:val="Normal"/>
    <w:next w:val="Normal"/>
    <w:autoRedefine/>
    <w:semiHidden/>
    <w:rsid w:val="00831001"/>
    <w:pPr>
      <w:tabs>
        <w:tab w:val="right" w:leader="dot" w:pos="9187"/>
      </w:tabs>
      <w:ind w:left="1915" w:right="1440"/>
    </w:pPr>
    <w:rPr>
      <w:szCs w:val="20"/>
    </w:rPr>
  </w:style>
  <w:style w:type="paragraph" w:styleId="IndexHeading">
    <w:name w:val="index heading"/>
    <w:basedOn w:val="Normal"/>
    <w:next w:val="Index1"/>
    <w:semiHidden/>
    <w:rsid w:val="00831001"/>
    <w:rPr>
      <w:rFonts w:ascii="Arial" w:hAnsi="Arial"/>
      <w:b/>
      <w:szCs w:val="20"/>
    </w:rPr>
  </w:style>
  <w:style w:type="character" w:styleId="IntenseEmphasis">
    <w:name w:val="Intense Emphasis"/>
    <w:uiPriority w:val="21"/>
    <w:rsid w:val="00831001"/>
    <w:rPr>
      <w:b/>
      <w:bCs/>
      <w:i/>
      <w:iCs/>
      <w:color w:val="4F81BD"/>
    </w:rPr>
  </w:style>
  <w:style w:type="paragraph" w:styleId="IntenseQuote">
    <w:name w:val="Intense Quote"/>
    <w:basedOn w:val="Normal"/>
    <w:next w:val="Normal"/>
    <w:link w:val="IntenseQuoteChar"/>
    <w:uiPriority w:val="30"/>
    <w:rsid w:val="00831001"/>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831001"/>
    <w:rPr>
      <w:b/>
      <w:bCs/>
      <w:i/>
      <w:iCs/>
      <w:color w:val="4F81BD"/>
      <w:sz w:val="24"/>
    </w:rPr>
  </w:style>
  <w:style w:type="character" w:styleId="IntenseReference">
    <w:name w:val="Intense Reference"/>
    <w:uiPriority w:val="32"/>
    <w:rsid w:val="00831001"/>
    <w:rPr>
      <w:b/>
      <w:bCs/>
      <w:smallCaps/>
      <w:color w:val="C0504D"/>
      <w:spacing w:val="5"/>
      <w:u w:val="single"/>
    </w:rPr>
  </w:style>
  <w:style w:type="table" w:customStyle="1" w:styleId="LightGrid1">
    <w:name w:val="Light Grid1"/>
    <w:basedOn w:val="TableNormal"/>
    <w:uiPriority w:val="62"/>
    <w:rsid w:val="0083100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83100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3100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3100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3100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3100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3100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61"/>
    <w:rsid w:val="0083100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83100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3100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3100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3100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3100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3100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60"/>
    <w:rsid w:val="0083100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3100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3100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3100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3100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3100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3100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semiHidden/>
    <w:rsid w:val="00831001"/>
  </w:style>
  <w:style w:type="paragraph" w:styleId="List">
    <w:name w:val="List"/>
    <w:basedOn w:val="Normal"/>
    <w:semiHidden/>
    <w:rsid w:val="00831001"/>
    <w:pPr>
      <w:ind w:left="360" w:hanging="360"/>
    </w:pPr>
    <w:rPr>
      <w:szCs w:val="20"/>
    </w:rPr>
  </w:style>
  <w:style w:type="paragraph" w:styleId="List2">
    <w:name w:val="List 2"/>
    <w:basedOn w:val="Normal"/>
    <w:semiHidden/>
    <w:rsid w:val="00831001"/>
    <w:pPr>
      <w:ind w:left="720" w:hanging="360"/>
    </w:pPr>
    <w:rPr>
      <w:szCs w:val="20"/>
    </w:rPr>
  </w:style>
  <w:style w:type="paragraph" w:styleId="List3">
    <w:name w:val="List 3"/>
    <w:basedOn w:val="Normal"/>
    <w:semiHidden/>
    <w:rsid w:val="00831001"/>
    <w:pPr>
      <w:ind w:left="1080" w:hanging="360"/>
    </w:pPr>
    <w:rPr>
      <w:szCs w:val="20"/>
    </w:rPr>
  </w:style>
  <w:style w:type="paragraph" w:styleId="List4">
    <w:name w:val="List 4"/>
    <w:basedOn w:val="Normal"/>
    <w:rsid w:val="00831001"/>
    <w:pPr>
      <w:ind w:left="1440" w:hanging="360"/>
    </w:pPr>
    <w:rPr>
      <w:szCs w:val="20"/>
    </w:rPr>
  </w:style>
  <w:style w:type="paragraph" w:styleId="List5">
    <w:name w:val="List 5"/>
    <w:basedOn w:val="Normal"/>
    <w:rsid w:val="00831001"/>
    <w:pPr>
      <w:ind w:left="1800" w:hanging="360"/>
    </w:pPr>
    <w:rPr>
      <w:szCs w:val="20"/>
    </w:rPr>
  </w:style>
  <w:style w:type="paragraph" w:styleId="ListBullet2">
    <w:name w:val="List Bullet 2"/>
    <w:basedOn w:val="Normal"/>
    <w:autoRedefine/>
    <w:semiHidden/>
    <w:rsid w:val="00831001"/>
    <w:pPr>
      <w:numPr>
        <w:numId w:val="3"/>
      </w:numPr>
    </w:pPr>
    <w:rPr>
      <w:szCs w:val="20"/>
    </w:rPr>
  </w:style>
  <w:style w:type="paragraph" w:styleId="ListBullet3">
    <w:name w:val="List Bullet 3"/>
    <w:basedOn w:val="Normal"/>
    <w:autoRedefine/>
    <w:semiHidden/>
    <w:rsid w:val="00831001"/>
    <w:pPr>
      <w:numPr>
        <w:numId w:val="4"/>
      </w:numPr>
    </w:pPr>
    <w:rPr>
      <w:szCs w:val="20"/>
    </w:rPr>
  </w:style>
  <w:style w:type="paragraph" w:styleId="ListBullet4">
    <w:name w:val="List Bullet 4"/>
    <w:basedOn w:val="Normal"/>
    <w:autoRedefine/>
    <w:semiHidden/>
    <w:rsid w:val="00831001"/>
    <w:pPr>
      <w:numPr>
        <w:numId w:val="5"/>
      </w:numPr>
    </w:pPr>
    <w:rPr>
      <w:szCs w:val="20"/>
    </w:rPr>
  </w:style>
  <w:style w:type="paragraph" w:styleId="ListBullet5">
    <w:name w:val="List Bullet 5"/>
    <w:basedOn w:val="Normal"/>
    <w:autoRedefine/>
    <w:semiHidden/>
    <w:rsid w:val="00831001"/>
    <w:pPr>
      <w:numPr>
        <w:numId w:val="6"/>
      </w:numPr>
    </w:pPr>
    <w:rPr>
      <w:szCs w:val="20"/>
    </w:rPr>
  </w:style>
  <w:style w:type="paragraph" w:styleId="ListBullet">
    <w:name w:val="List Bullet"/>
    <w:aliases w:val="*"/>
    <w:basedOn w:val="Normal"/>
    <w:autoRedefine/>
    <w:semiHidden/>
    <w:rsid w:val="00831001"/>
    <w:pPr>
      <w:numPr>
        <w:numId w:val="7"/>
      </w:numPr>
    </w:pPr>
    <w:rPr>
      <w:szCs w:val="20"/>
    </w:rPr>
  </w:style>
  <w:style w:type="paragraph" w:styleId="ListContinue">
    <w:name w:val="List Continue"/>
    <w:basedOn w:val="Normal"/>
    <w:semiHidden/>
    <w:rsid w:val="00831001"/>
    <w:pPr>
      <w:spacing w:before="120"/>
      <w:ind w:left="360"/>
    </w:pPr>
    <w:rPr>
      <w:szCs w:val="20"/>
    </w:rPr>
  </w:style>
  <w:style w:type="paragraph" w:styleId="ListContinue2">
    <w:name w:val="List Continue 2"/>
    <w:basedOn w:val="Normal"/>
    <w:semiHidden/>
    <w:rsid w:val="00831001"/>
    <w:pPr>
      <w:spacing w:before="120"/>
      <w:ind w:left="720"/>
    </w:pPr>
    <w:rPr>
      <w:szCs w:val="20"/>
    </w:rPr>
  </w:style>
  <w:style w:type="paragraph" w:styleId="ListContinue3">
    <w:name w:val="List Continue 3"/>
    <w:basedOn w:val="Normal"/>
    <w:semiHidden/>
    <w:rsid w:val="00831001"/>
    <w:pPr>
      <w:spacing w:before="120"/>
      <w:ind w:left="1080"/>
    </w:pPr>
    <w:rPr>
      <w:szCs w:val="20"/>
    </w:rPr>
  </w:style>
  <w:style w:type="paragraph" w:styleId="ListContinue4">
    <w:name w:val="List Continue 4"/>
    <w:basedOn w:val="Normal"/>
    <w:semiHidden/>
    <w:rsid w:val="00831001"/>
    <w:pPr>
      <w:spacing w:before="120"/>
      <w:ind w:left="1440"/>
    </w:pPr>
    <w:rPr>
      <w:szCs w:val="20"/>
    </w:rPr>
  </w:style>
  <w:style w:type="paragraph" w:styleId="ListContinue5">
    <w:name w:val="List Continue 5"/>
    <w:basedOn w:val="Normal"/>
    <w:semiHidden/>
    <w:rsid w:val="00831001"/>
    <w:pPr>
      <w:spacing w:before="120"/>
      <w:ind w:left="1800"/>
    </w:pPr>
    <w:rPr>
      <w:szCs w:val="20"/>
    </w:rPr>
  </w:style>
  <w:style w:type="paragraph" w:styleId="ListNumber">
    <w:name w:val="List Number"/>
    <w:basedOn w:val="Normal"/>
    <w:rsid w:val="00831001"/>
    <w:pPr>
      <w:numPr>
        <w:numId w:val="8"/>
      </w:numPr>
    </w:pPr>
    <w:rPr>
      <w:szCs w:val="20"/>
    </w:rPr>
  </w:style>
  <w:style w:type="paragraph" w:styleId="ListNumber2">
    <w:name w:val="List Number 2"/>
    <w:basedOn w:val="Normal"/>
    <w:semiHidden/>
    <w:rsid w:val="00831001"/>
    <w:pPr>
      <w:numPr>
        <w:numId w:val="9"/>
      </w:numPr>
    </w:pPr>
    <w:rPr>
      <w:szCs w:val="20"/>
    </w:rPr>
  </w:style>
  <w:style w:type="paragraph" w:styleId="ListNumber3">
    <w:name w:val="List Number 3"/>
    <w:basedOn w:val="Normal"/>
    <w:semiHidden/>
    <w:rsid w:val="00831001"/>
    <w:pPr>
      <w:numPr>
        <w:numId w:val="10"/>
      </w:numPr>
    </w:pPr>
    <w:rPr>
      <w:szCs w:val="20"/>
    </w:rPr>
  </w:style>
  <w:style w:type="paragraph" w:styleId="ListNumber4">
    <w:name w:val="List Number 4"/>
    <w:basedOn w:val="Normal"/>
    <w:semiHidden/>
    <w:rsid w:val="00831001"/>
    <w:pPr>
      <w:numPr>
        <w:numId w:val="11"/>
      </w:numPr>
    </w:pPr>
    <w:rPr>
      <w:szCs w:val="20"/>
    </w:rPr>
  </w:style>
  <w:style w:type="paragraph" w:styleId="ListNumber5">
    <w:name w:val="List Number 5"/>
    <w:basedOn w:val="Normal"/>
    <w:semiHidden/>
    <w:rsid w:val="00831001"/>
    <w:pPr>
      <w:numPr>
        <w:numId w:val="12"/>
      </w:numPr>
    </w:pPr>
    <w:rPr>
      <w:szCs w:val="20"/>
    </w:rPr>
  </w:style>
  <w:style w:type="paragraph" w:styleId="ListParagraph">
    <w:name w:val="List Paragraph"/>
    <w:basedOn w:val="Normal"/>
    <w:uiPriority w:val="34"/>
    <w:rsid w:val="00831001"/>
    <w:pPr>
      <w:ind w:left="720"/>
      <w:contextualSpacing/>
    </w:pPr>
    <w:rPr>
      <w:szCs w:val="20"/>
    </w:rPr>
  </w:style>
  <w:style w:type="paragraph" w:styleId="MacroText">
    <w:name w:val="macro"/>
    <w:link w:val="MacroTextChar"/>
    <w:semiHidden/>
    <w:rsid w:val="0083100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semiHidden/>
    <w:rsid w:val="00831001"/>
    <w:rPr>
      <w:rFonts w:ascii="Courier New" w:hAnsi="Courier New"/>
    </w:rPr>
  </w:style>
  <w:style w:type="table" w:customStyle="1" w:styleId="MediumGrid11">
    <w:name w:val="Medium Grid 11"/>
    <w:basedOn w:val="TableNormal"/>
    <w:uiPriority w:val="67"/>
    <w:rsid w:val="008310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310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3100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3100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3100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3100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3100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8310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3100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31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310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3100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3100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3100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65"/>
    <w:rsid w:val="0083100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83100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3100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3100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3100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3100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3100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8310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3100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31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310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3100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3100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3100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rsid w:val="008310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310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3100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3100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3100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3100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3100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8310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semiHidden/>
    <w:rsid w:val="00831001"/>
    <w:rPr>
      <w:rFonts w:ascii="Arial" w:hAnsi="Arial"/>
      <w:sz w:val="24"/>
      <w:shd w:val="pct20" w:color="auto" w:fill="auto"/>
    </w:rPr>
  </w:style>
  <w:style w:type="character" w:customStyle="1" w:styleId="NonTocText">
    <w:name w:val="Non Toc Text"/>
    <w:uiPriority w:val="12"/>
    <w:rsid w:val="00831001"/>
    <w:rPr>
      <w:color w:val="000000"/>
    </w:rPr>
  </w:style>
  <w:style w:type="paragraph" w:styleId="NormalWeb">
    <w:name w:val="Normal (Web)"/>
    <w:basedOn w:val="Normal"/>
    <w:uiPriority w:val="99"/>
    <w:semiHidden/>
    <w:unhideWhenUsed/>
    <w:rsid w:val="00831001"/>
  </w:style>
  <w:style w:type="paragraph" w:styleId="NormalIndent">
    <w:name w:val="Normal Indent"/>
    <w:basedOn w:val="Normal"/>
    <w:uiPriority w:val="99"/>
    <w:semiHidden/>
    <w:rsid w:val="00831001"/>
    <w:pPr>
      <w:spacing w:before="240"/>
      <w:ind w:firstLine="1440"/>
    </w:pPr>
    <w:rPr>
      <w:szCs w:val="20"/>
    </w:rPr>
  </w:style>
  <w:style w:type="paragraph" w:styleId="NoteHeading">
    <w:name w:val="Note Heading"/>
    <w:basedOn w:val="Normal"/>
    <w:next w:val="Normal"/>
    <w:link w:val="NoteHeadingChar"/>
    <w:uiPriority w:val="99"/>
    <w:semiHidden/>
    <w:rsid w:val="00831001"/>
    <w:rPr>
      <w:szCs w:val="20"/>
    </w:rPr>
  </w:style>
  <w:style w:type="character" w:customStyle="1" w:styleId="NoteHeadingChar">
    <w:name w:val="Note Heading Char"/>
    <w:basedOn w:val="DefaultParagraphFont"/>
    <w:link w:val="NoteHeading"/>
    <w:uiPriority w:val="99"/>
    <w:semiHidden/>
    <w:rsid w:val="00831001"/>
    <w:rPr>
      <w:sz w:val="24"/>
    </w:rPr>
  </w:style>
  <w:style w:type="paragraph" w:customStyle="1" w:styleId="NoticeAddresses">
    <w:name w:val="Notice Addresses"/>
    <w:basedOn w:val="Normal"/>
    <w:link w:val="NoticeAddressesChar"/>
    <w:uiPriority w:val="11"/>
    <w:qFormat/>
    <w:rsid w:val="00831001"/>
    <w:pPr>
      <w:ind w:left="2880" w:hanging="2880"/>
    </w:pPr>
    <w:rPr>
      <w:szCs w:val="20"/>
    </w:rPr>
  </w:style>
  <w:style w:type="character" w:customStyle="1" w:styleId="NoticeAddressesChar">
    <w:name w:val="Notice Addresses Char"/>
    <w:link w:val="NoticeAddresses"/>
    <w:uiPriority w:val="11"/>
    <w:rsid w:val="00831001"/>
    <w:rPr>
      <w:sz w:val="24"/>
    </w:rPr>
  </w:style>
  <w:style w:type="paragraph" w:customStyle="1" w:styleId="Numberedflushleft">
    <w:name w:val="Numbered (flush left)"/>
    <w:basedOn w:val="Normal"/>
    <w:uiPriority w:val="11"/>
    <w:qFormat/>
    <w:rsid w:val="00831001"/>
    <w:pPr>
      <w:numPr>
        <w:numId w:val="13"/>
      </w:numPr>
      <w:spacing w:before="240"/>
    </w:pPr>
    <w:rPr>
      <w:szCs w:val="20"/>
    </w:rPr>
  </w:style>
  <w:style w:type="paragraph" w:customStyle="1" w:styleId="Numberedindent">
    <w:name w:val="Numbered (indent)"/>
    <w:basedOn w:val="Normal"/>
    <w:uiPriority w:val="11"/>
    <w:qFormat/>
    <w:rsid w:val="00831001"/>
    <w:pPr>
      <w:numPr>
        <w:numId w:val="14"/>
      </w:numPr>
      <w:spacing w:before="240"/>
    </w:pPr>
    <w:rPr>
      <w:szCs w:val="20"/>
    </w:rPr>
  </w:style>
  <w:style w:type="character" w:styleId="PlaceholderText">
    <w:name w:val="Placeholder Text"/>
    <w:uiPriority w:val="99"/>
    <w:rsid w:val="00831001"/>
    <w:rPr>
      <w:color w:val="808080"/>
    </w:rPr>
  </w:style>
  <w:style w:type="paragraph" w:styleId="PlainText">
    <w:name w:val="Plain Text"/>
    <w:basedOn w:val="Normal"/>
    <w:link w:val="PlainTextChar"/>
    <w:uiPriority w:val="59"/>
    <w:semiHidden/>
    <w:rsid w:val="00831001"/>
    <w:rPr>
      <w:rFonts w:ascii="Courier New" w:hAnsi="Courier New"/>
      <w:sz w:val="20"/>
      <w:szCs w:val="20"/>
    </w:rPr>
  </w:style>
  <w:style w:type="character" w:customStyle="1" w:styleId="PlainTextChar">
    <w:name w:val="Plain Text Char"/>
    <w:basedOn w:val="DefaultParagraphFont"/>
    <w:link w:val="PlainText"/>
    <w:uiPriority w:val="59"/>
    <w:semiHidden/>
    <w:rsid w:val="00831001"/>
    <w:rPr>
      <w:rFonts w:ascii="Courier New" w:hAnsi="Courier New"/>
    </w:rPr>
  </w:style>
  <w:style w:type="paragraph" w:styleId="Quote">
    <w:name w:val="Quote"/>
    <w:basedOn w:val="Normal"/>
    <w:link w:val="QuoteChar"/>
    <w:uiPriority w:val="11"/>
    <w:qFormat/>
    <w:rsid w:val="00831001"/>
    <w:pPr>
      <w:spacing w:before="240"/>
      <w:ind w:left="1440" w:right="1440"/>
    </w:pPr>
    <w:rPr>
      <w:iCs/>
      <w:color w:val="000000"/>
      <w:szCs w:val="20"/>
    </w:rPr>
  </w:style>
  <w:style w:type="character" w:customStyle="1" w:styleId="QuoteChar">
    <w:name w:val="Quote Char"/>
    <w:link w:val="Quote"/>
    <w:uiPriority w:val="11"/>
    <w:rsid w:val="00831001"/>
    <w:rPr>
      <w:iCs/>
      <w:color w:val="000000"/>
      <w:sz w:val="24"/>
    </w:rPr>
  </w:style>
  <w:style w:type="paragraph" w:customStyle="1" w:styleId="QuoteDouble">
    <w:name w:val="Quote Double"/>
    <w:basedOn w:val="Normal"/>
    <w:link w:val="QuoteDoubleChar"/>
    <w:uiPriority w:val="11"/>
    <w:qFormat/>
    <w:rsid w:val="00831001"/>
    <w:pPr>
      <w:spacing w:line="480" w:lineRule="auto"/>
      <w:ind w:left="1440" w:right="1440"/>
    </w:pPr>
    <w:rPr>
      <w:szCs w:val="20"/>
    </w:rPr>
  </w:style>
  <w:style w:type="character" w:customStyle="1" w:styleId="QuoteDoubleChar">
    <w:name w:val="Quote Double Char"/>
    <w:link w:val="QuoteDouble"/>
    <w:uiPriority w:val="11"/>
    <w:rsid w:val="00831001"/>
    <w:rPr>
      <w:sz w:val="24"/>
    </w:rPr>
  </w:style>
  <w:style w:type="paragraph" w:styleId="Salutation">
    <w:name w:val="Salutation"/>
    <w:basedOn w:val="Normal"/>
    <w:next w:val="Normal"/>
    <w:link w:val="SalutationChar"/>
    <w:uiPriority w:val="40"/>
    <w:rsid w:val="00831001"/>
    <w:rPr>
      <w:szCs w:val="20"/>
    </w:rPr>
  </w:style>
  <w:style w:type="character" w:customStyle="1" w:styleId="SalutationChar">
    <w:name w:val="Salutation Char"/>
    <w:basedOn w:val="DefaultParagraphFont"/>
    <w:link w:val="Salutation"/>
    <w:uiPriority w:val="40"/>
    <w:rsid w:val="00831001"/>
    <w:rPr>
      <w:sz w:val="24"/>
    </w:rPr>
  </w:style>
  <w:style w:type="paragraph" w:styleId="Signature">
    <w:name w:val="Signature"/>
    <w:basedOn w:val="Normal"/>
    <w:link w:val="SignatureChar"/>
    <w:semiHidden/>
    <w:rsid w:val="00831001"/>
    <w:pPr>
      <w:ind w:left="4320"/>
    </w:pPr>
    <w:rPr>
      <w:szCs w:val="20"/>
    </w:rPr>
  </w:style>
  <w:style w:type="character" w:customStyle="1" w:styleId="SignatureChar">
    <w:name w:val="Signature Char"/>
    <w:basedOn w:val="DefaultParagraphFont"/>
    <w:link w:val="Signature"/>
    <w:semiHidden/>
    <w:rsid w:val="00831001"/>
    <w:rPr>
      <w:sz w:val="24"/>
    </w:rPr>
  </w:style>
  <w:style w:type="character" w:styleId="Strong">
    <w:name w:val="Strong"/>
    <w:uiPriority w:val="99"/>
    <w:rsid w:val="00831001"/>
    <w:rPr>
      <w:b/>
      <w:bCs/>
    </w:rPr>
  </w:style>
  <w:style w:type="paragraph" w:styleId="Subtitle">
    <w:name w:val="Subtitle"/>
    <w:basedOn w:val="Normal"/>
    <w:link w:val="SubtitleChar"/>
    <w:uiPriority w:val="59"/>
    <w:rsid w:val="00831001"/>
    <w:pPr>
      <w:spacing w:before="60"/>
      <w:jc w:val="center"/>
      <w:outlineLvl w:val="1"/>
    </w:pPr>
    <w:rPr>
      <w:rFonts w:ascii="Arial" w:hAnsi="Arial"/>
      <w:szCs w:val="20"/>
    </w:rPr>
  </w:style>
  <w:style w:type="character" w:customStyle="1" w:styleId="SubtitleChar">
    <w:name w:val="Subtitle Char"/>
    <w:basedOn w:val="DefaultParagraphFont"/>
    <w:link w:val="Subtitle"/>
    <w:uiPriority w:val="59"/>
    <w:rsid w:val="00831001"/>
    <w:rPr>
      <w:rFonts w:ascii="Arial" w:hAnsi="Arial"/>
      <w:sz w:val="24"/>
    </w:rPr>
  </w:style>
  <w:style w:type="character" w:styleId="SubtleEmphasis">
    <w:name w:val="Subtle Emphasis"/>
    <w:uiPriority w:val="19"/>
    <w:rsid w:val="00831001"/>
    <w:rPr>
      <w:i/>
      <w:iCs/>
      <w:color w:val="808080"/>
    </w:rPr>
  </w:style>
  <w:style w:type="character" w:styleId="SubtleReference">
    <w:name w:val="Subtle Reference"/>
    <w:uiPriority w:val="31"/>
    <w:rsid w:val="00831001"/>
    <w:rPr>
      <w:smallCaps/>
      <w:color w:val="C0504D"/>
      <w:u w:val="single"/>
    </w:rPr>
  </w:style>
  <w:style w:type="paragraph" w:customStyle="1" w:styleId="Table">
    <w:name w:val="Table"/>
    <w:basedOn w:val="Normal"/>
    <w:uiPriority w:val="40"/>
    <w:rsid w:val="00831001"/>
    <w:pPr>
      <w:spacing w:before="40" w:after="40"/>
    </w:pPr>
    <w:rPr>
      <w:szCs w:val="20"/>
    </w:rPr>
  </w:style>
  <w:style w:type="table" w:styleId="Table3Deffects1">
    <w:name w:val="Table 3D effects 1"/>
    <w:basedOn w:val="TableNormal"/>
    <w:uiPriority w:val="99"/>
    <w:semiHidden/>
    <w:unhideWhenUsed/>
    <w:rsid w:val="0083100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3100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3100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3100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3100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3100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3100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3100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3100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3100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3100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3100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3100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3100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3100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3100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3100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310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3100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3100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3100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3100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3100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3100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3100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3100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3100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3100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3100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autoRedefine/>
    <w:uiPriority w:val="16"/>
    <w:semiHidden/>
    <w:rsid w:val="00831001"/>
    <w:pPr>
      <w:tabs>
        <w:tab w:val="right" w:leader="dot" w:pos="8928"/>
      </w:tabs>
      <w:ind w:left="720" w:right="1008" w:hanging="720"/>
    </w:pPr>
    <w:rPr>
      <w:szCs w:val="20"/>
    </w:rPr>
  </w:style>
  <w:style w:type="paragraph" w:styleId="TableofFigures">
    <w:name w:val="table of figures"/>
    <w:basedOn w:val="Normal"/>
    <w:next w:val="Normal"/>
    <w:uiPriority w:val="40"/>
    <w:semiHidden/>
    <w:rsid w:val="00831001"/>
    <w:pPr>
      <w:ind w:left="480" w:hanging="480"/>
    </w:pPr>
    <w:rPr>
      <w:szCs w:val="20"/>
    </w:rPr>
  </w:style>
  <w:style w:type="table" w:styleId="TableProfessional">
    <w:name w:val="Table Professional"/>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31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3100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3100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3100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3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310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3100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3100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59"/>
    <w:rsid w:val="00831001"/>
    <w:pPr>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uiPriority w:val="59"/>
    <w:rsid w:val="00831001"/>
    <w:rPr>
      <w:rFonts w:ascii="Arial" w:hAnsi="Arial"/>
      <w:b/>
      <w:kern w:val="28"/>
      <w:sz w:val="32"/>
    </w:rPr>
  </w:style>
  <w:style w:type="paragraph" w:styleId="TOAHeading">
    <w:name w:val="toa heading"/>
    <w:basedOn w:val="Normal"/>
    <w:next w:val="Normal"/>
    <w:uiPriority w:val="16"/>
    <w:semiHidden/>
    <w:rsid w:val="00831001"/>
    <w:pPr>
      <w:spacing w:before="240"/>
    </w:pPr>
    <w:rPr>
      <w:b/>
      <w:szCs w:val="20"/>
      <w:u w:val="single"/>
    </w:rPr>
  </w:style>
  <w:style w:type="paragraph" w:styleId="TOCHeading">
    <w:name w:val="TOC Heading"/>
    <w:basedOn w:val="Heading1"/>
    <w:next w:val="Normal"/>
    <w:uiPriority w:val="16"/>
    <w:semiHidden/>
    <w:unhideWhenUsed/>
    <w:rsid w:val="00831001"/>
    <w:pPr>
      <w:keepLines/>
      <w:numPr>
        <w:numId w:val="0"/>
      </w:numPr>
      <w:spacing w:before="480"/>
      <w:jc w:val="left"/>
      <w:outlineLvl w:val="9"/>
    </w:pPr>
    <w:rPr>
      <w:rFonts w:ascii="Cambria" w:hAnsi="Cambria"/>
      <w:bCs/>
      <w:caps w:val="0"/>
      <w:color w:val="365F91"/>
      <w:sz w:val="28"/>
      <w:szCs w:val="28"/>
    </w:rPr>
  </w:style>
  <w:style w:type="paragraph" w:customStyle="1" w:styleId="zExhibitLabel">
    <w:name w:val="zExhibitLabel"/>
    <w:basedOn w:val="Normal"/>
    <w:next w:val="Normal"/>
    <w:uiPriority w:val="18"/>
    <w:rsid w:val="00831001"/>
    <w:pPr>
      <w:keepNext/>
      <w:keepLines/>
      <w:jc w:val="center"/>
    </w:pPr>
    <w:rPr>
      <w:b/>
      <w:szCs w:val="20"/>
      <w:u w:val="single"/>
    </w:rPr>
  </w:style>
  <w:style w:type="paragraph" w:customStyle="1" w:styleId="zExhibitName">
    <w:name w:val="zExhibitName"/>
    <w:basedOn w:val="Normal"/>
    <w:next w:val="FlushLeft"/>
    <w:uiPriority w:val="18"/>
    <w:rsid w:val="00831001"/>
    <w:pPr>
      <w:keepNext/>
      <w:keepLines/>
      <w:spacing w:after="240"/>
      <w:jc w:val="center"/>
    </w:pPr>
    <w:rPr>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039935">
      <w:bodyDiv w:val="1"/>
      <w:marLeft w:val="0"/>
      <w:marRight w:val="0"/>
      <w:marTop w:val="0"/>
      <w:marBottom w:val="0"/>
      <w:divBdr>
        <w:top w:val="none" w:sz="0" w:space="0" w:color="auto"/>
        <w:left w:val="none" w:sz="0" w:space="0" w:color="auto"/>
        <w:bottom w:val="none" w:sz="0" w:space="0" w:color="auto"/>
        <w:right w:val="none" w:sz="0" w:space="0" w:color="auto"/>
      </w:divBdr>
    </w:div>
    <w:div w:id="492839117">
      <w:bodyDiv w:val="1"/>
      <w:marLeft w:val="0"/>
      <w:marRight w:val="0"/>
      <w:marTop w:val="0"/>
      <w:marBottom w:val="0"/>
      <w:divBdr>
        <w:top w:val="none" w:sz="0" w:space="0" w:color="auto"/>
        <w:left w:val="none" w:sz="0" w:space="0" w:color="auto"/>
        <w:bottom w:val="none" w:sz="0" w:space="0" w:color="auto"/>
        <w:right w:val="none" w:sz="0" w:space="0" w:color="auto"/>
      </w:divBdr>
    </w:div>
    <w:div w:id="851183199">
      <w:bodyDiv w:val="1"/>
      <w:marLeft w:val="0"/>
      <w:marRight w:val="0"/>
      <w:marTop w:val="0"/>
      <w:marBottom w:val="0"/>
      <w:divBdr>
        <w:top w:val="none" w:sz="0" w:space="0" w:color="auto"/>
        <w:left w:val="none" w:sz="0" w:space="0" w:color="auto"/>
        <w:bottom w:val="none" w:sz="0" w:space="0" w:color="auto"/>
        <w:right w:val="none" w:sz="0" w:space="0" w:color="auto"/>
      </w:divBdr>
    </w:div>
    <w:div w:id="1131483003">
      <w:bodyDiv w:val="1"/>
      <w:marLeft w:val="0"/>
      <w:marRight w:val="0"/>
      <w:marTop w:val="0"/>
      <w:marBottom w:val="0"/>
      <w:divBdr>
        <w:top w:val="none" w:sz="0" w:space="0" w:color="auto"/>
        <w:left w:val="none" w:sz="0" w:space="0" w:color="auto"/>
        <w:bottom w:val="none" w:sz="0" w:space="0" w:color="auto"/>
        <w:right w:val="none" w:sz="0" w:space="0" w:color="auto"/>
      </w:divBdr>
    </w:div>
    <w:div w:id="1281107413">
      <w:bodyDiv w:val="1"/>
      <w:marLeft w:val="0"/>
      <w:marRight w:val="0"/>
      <w:marTop w:val="0"/>
      <w:marBottom w:val="0"/>
      <w:divBdr>
        <w:top w:val="none" w:sz="0" w:space="0" w:color="auto"/>
        <w:left w:val="none" w:sz="0" w:space="0" w:color="auto"/>
        <w:bottom w:val="none" w:sz="0" w:space="0" w:color="auto"/>
        <w:right w:val="none" w:sz="0" w:space="0" w:color="auto"/>
      </w:divBdr>
    </w:div>
    <w:div w:id="1781950027">
      <w:bodyDiv w:val="1"/>
      <w:marLeft w:val="0"/>
      <w:marRight w:val="0"/>
      <w:marTop w:val="0"/>
      <w:marBottom w:val="0"/>
      <w:divBdr>
        <w:top w:val="none" w:sz="0" w:space="0" w:color="auto"/>
        <w:left w:val="none" w:sz="0" w:space="0" w:color="auto"/>
        <w:bottom w:val="none" w:sz="0" w:space="0" w:color="auto"/>
        <w:right w:val="none" w:sz="0" w:space="0" w:color="auto"/>
      </w:divBdr>
    </w:div>
    <w:div w:id="1845969802">
      <w:bodyDiv w:val="1"/>
      <w:marLeft w:val="0"/>
      <w:marRight w:val="0"/>
      <w:marTop w:val="0"/>
      <w:marBottom w:val="0"/>
      <w:divBdr>
        <w:top w:val="none" w:sz="0" w:space="0" w:color="auto"/>
        <w:left w:val="none" w:sz="0" w:space="0" w:color="auto"/>
        <w:bottom w:val="none" w:sz="0" w:space="0" w:color="auto"/>
        <w:right w:val="none" w:sz="0" w:space="0" w:color="auto"/>
      </w:divBdr>
    </w:div>
    <w:div w:id="19255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26</Pages>
  <Words>12028</Words>
  <Characters>68560</Characters>
  <Application>Microsoft Office Word</Application>
  <DocSecurity>0</DocSecurity>
  <Lines>571</Lines>
  <Paragraphs>160</Paragraphs>
  <ScaleCrop>false</ScaleCrop>
  <Manager/>
  <Company/>
  <LinksUpToDate>false</LinksUpToDate>
  <CharactersWithSpaces>80428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 Reddy Vanipenta</dc:creator>
  <cp:keywords/>
  <cp:lastModifiedBy>Nadeem Elsewehy</cp:lastModifiedBy>
  <cp:revision>5</cp:revision>
  <dcterms:created xsi:type="dcterms:W3CDTF">2019-09-26T00:12:00Z</dcterms:created>
  <dcterms:modified xsi:type="dcterms:W3CDTF">2021-06-21T15:46:00Z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1108279</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