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jc w:val="center"/>
        <w:textAlignment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12052300</wp:posOffset>
            </wp:positionH>
            <wp:positionV relativeFrom="topMargin">
              <wp:posOffset>10668000</wp:posOffset>
            </wp:positionV>
            <wp:extent cx="444500" cy="292100"/>
            <wp:wrapNone/>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10337800</wp:posOffset>
            </wp:positionH>
            <wp:positionV relativeFrom="topMargin">
              <wp:posOffset>10985500</wp:posOffset>
            </wp:positionV>
            <wp:extent cx="469900" cy="330200"/>
            <wp:wrapNone/>
            <wp:docPr id="2653296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968" name=""/>
                    <pic:cNvPicPr>
                      <a:picLocks noChangeAspect="1"/>
                    </pic:cNvPicPr>
                  </pic:nvPicPr>
                  <pic:blipFill>
                    <a:blip xmlns:r="http://schemas.openxmlformats.org/officeDocument/2006/relationships" r:embed="rId6"/>
                    <a:stretch>
                      <a:fillRect/>
                    </a:stretch>
                  </pic:blipFill>
                  <pic:spPr>
                    <a:xfrm>
                      <a:off x="0" y="0"/>
                      <a:ext cx="469900" cy="330200"/>
                    </a:xfrm>
                    <a:prstGeom prst="rect">
                      <a:avLst/>
                    </a:prstGeom>
                  </pic:spPr>
                </pic:pic>
              </a:graphicData>
            </a:graphic>
          </wp:anchor>
        </w:drawing>
      </w:r>
      <w:r>
        <w:rPr>
          <w:rFonts w:ascii="Times New Roman" w:eastAsia="Times New Roman" w:hAnsi="Times New Roman" w:cs="Times New Roman"/>
          <w:b/>
          <w:color w:val="auto"/>
          <w:sz w:val="32"/>
        </w:rPr>
        <w:t>2024—2025</w:t>
      </w:r>
      <w:r>
        <w:rPr>
          <w:rFonts w:ascii="宋体" w:eastAsia="宋体" w:hAnsi="宋体" w:cs="宋体"/>
          <w:b/>
          <w:color w:val="auto"/>
          <w:sz w:val="32"/>
        </w:rPr>
        <w:t>学年第二学期学科素养单元练习五年级数学</w:t>
      </w:r>
    </w:p>
    <w:p>
      <w:pPr>
        <w:spacing w:line="360" w:lineRule="auto"/>
        <w:jc w:val="center"/>
        <w:textAlignment w:val="center"/>
      </w:pPr>
      <w:r>
        <w:rPr>
          <w:rFonts w:ascii="宋体" w:eastAsia="宋体" w:hAnsi="宋体" w:cs="宋体"/>
          <w:b/>
          <w:color w:val="auto"/>
          <w:sz w:val="24"/>
        </w:rPr>
        <w:t>第七单元：用方程解决问题</w:t>
      </w:r>
    </w:p>
    <w:p>
      <w:pPr>
        <w:spacing w:line="360" w:lineRule="auto"/>
        <w:jc w:val="center"/>
        <w:textAlignment w:val="center"/>
      </w:pPr>
      <w:r>
        <w:rPr>
          <w:rFonts w:ascii="宋体" w:eastAsia="宋体" w:hAnsi="宋体" w:cs="宋体"/>
          <w:b/>
          <w:color w:val="auto"/>
          <w:sz w:val="24"/>
        </w:rPr>
        <w:t>第八单元：数据的表示和分析</w:t>
      </w:r>
    </w:p>
    <w:p>
      <w:pPr>
        <w:spacing w:line="360" w:lineRule="auto"/>
        <w:jc w:val="both"/>
        <w:textAlignment w:val="center"/>
      </w:pPr>
      <w:r>
        <w:rPr>
          <w:rFonts w:ascii="宋体" w:eastAsia="宋体" w:hAnsi="宋体" w:cs="宋体"/>
          <w:b/>
          <w:color w:val="auto"/>
          <w:sz w:val="24"/>
        </w:rPr>
        <w:t>一、选择题。</w:t>
      </w:r>
    </w:p>
    <w:p>
      <w:pPr>
        <w:spacing w:line="360" w:lineRule="auto"/>
        <w:jc w:val="left"/>
        <w:textAlignment w:val="center"/>
      </w:pPr>
      <w:r>
        <w:rPr>
          <w:color w:val="auto"/>
        </w:rPr>
        <w:t xml:space="preserve">1. </w:t>
      </w:r>
      <w:r>
        <w:rPr>
          <w:color w:val="auto"/>
        </w:rPr>
        <w:t>在下面的正方体展开图中，只有当动物和它喜欢的食物在正方体的相对面上时，它才能吃到。下面图（    ）正方体中的动物不能吃到自己喜欢的食物。</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drawing>
          <wp:inline>
            <wp:extent cx="876300" cy="9144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876300" cy="914400"/>
                    </a:xfrm>
                    <a:prstGeom prst="rect">
                      <a:avLst/>
                    </a:prstGeom>
                  </pic:spPr>
                </pic:pic>
              </a:graphicData>
            </a:graphic>
          </wp:inline>
        </w:drawing>
      </w:r>
      <w:r w:rsidRPr="00BE1BCD" w:rsidR="00FC5860">
        <w:tab/>
      </w:r>
      <w:r w:rsidRPr="00BE1BCD" w:rsidR="00FC5860">
        <w:t xml:space="preserve">B. </w:t>
      </w:r>
      <w:r w:rsidRPr="00BE1BCD" w:rsidR="00FC5860">
        <w:drawing>
          <wp:inline>
            <wp:extent cx="676275" cy="9144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676275" cy="914400"/>
                    </a:xfrm>
                    <a:prstGeom prst="rect">
                      <a:avLst/>
                    </a:prstGeom>
                  </pic:spPr>
                </pic:pic>
              </a:graphicData>
            </a:graphic>
          </wp:inline>
        </w:drawing>
      </w:r>
      <w:r w:rsidRPr="00BE1BCD" w:rsidR="00FC5860">
        <w:tab/>
      </w:r>
      <w:r w:rsidRPr="00BE1BCD" w:rsidR="00FC5860">
        <w:t xml:space="preserve">C. </w:t>
      </w:r>
      <w:r w:rsidRPr="00BE1BCD" w:rsidR="00FC5860">
        <w:drawing>
          <wp:inline>
            <wp:extent cx="876300" cy="9144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876300" cy="914400"/>
                    </a:xfrm>
                    <a:prstGeom prst="rect">
                      <a:avLst/>
                    </a:prstGeom>
                  </pic:spPr>
                </pic:pic>
              </a:graphicData>
            </a:graphic>
          </wp:inline>
        </w:drawing>
      </w:r>
      <w:r w:rsidRPr="00BE1BCD" w:rsidR="00FC5860">
        <w:tab/>
      </w:r>
      <w:r w:rsidRPr="00BE1BCD" w:rsidR="00FC5860">
        <w:t xml:space="preserve">D. </w:t>
      </w:r>
      <w:r w:rsidRPr="00BE1BCD" w:rsidR="00FC5860">
        <w:drawing>
          <wp:inline>
            <wp:extent cx="657225" cy="9144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657225" cy="914400"/>
                    </a:xfrm>
                    <a:prstGeom prst="rect">
                      <a:avLst/>
                    </a:prstGeom>
                  </pic:spPr>
                </pic:pic>
              </a:graphicData>
            </a:graphic>
          </wp:inline>
        </w:drawing>
      </w:r>
    </w:p>
    <w:p>
      <w:pPr>
        <w:spacing w:line="360" w:lineRule="auto"/>
        <w:jc w:val="both"/>
        <w:textAlignment w:val="center"/>
        <w:rPr>
          <w:color w:val="000000"/>
        </w:rPr>
      </w:pPr>
      <w:r>
        <w:rPr>
          <w:color w:val="000000"/>
        </w:rPr>
        <w:t xml:space="preserve">2. </w:t>
      </w:r>
      <w:r>
        <w:rPr>
          <w:rFonts w:ascii="宋体" w:eastAsia="宋体" w:hAnsi="宋体" w:cs="宋体"/>
          <w:color w:val="000000"/>
        </w:rPr>
        <w:t>如果</w:t>
      </w: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，那么</w:t>
      </w:r>
      <w:r>
        <w:rPr>
          <w:rFonts w:ascii="Times New Roman" w:eastAsia="Times New Roman" w:hAnsi="Times New Roman" w:cs="Times New Roman"/>
          <w:color w:val="000000"/>
        </w:rPr>
        <w:t>4y</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17</w:t>
      </w:r>
      <w:r>
        <w:rPr>
          <w:color w:val="000000"/>
        </w:rPr>
        <w:tab/>
      </w:r>
      <w:r>
        <w:rPr>
          <w:color w:val="000000"/>
        </w:rPr>
        <w:t xml:space="preserve">B. </w:t>
      </w:r>
      <w:r>
        <w:rPr>
          <w:rFonts w:ascii="Times New Roman" w:eastAsia="Times New Roman" w:hAnsi="Times New Roman" w:cs="Times New Roman"/>
          <w:color w:val="000000"/>
        </w:rPr>
        <w:t>16</w:t>
      </w:r>
      <w:r>
        <w:rPr>
          <w:color w:val="000000"/>
        </w:rPr>
        <w:tab/>
      </w:r>
      <w:r>
        <w:rPr>
          <w:color w:val="000000"/>
        </w:rPr>
        <w:t xml:space="preserve">C. </w:t>
      </w:r>
      <w:r>
        <w:rPr>
          <w:rFonts w:ascii="Times New Roman" w:eastAsia="Times New Roman" w:hAnsi="Times New Roman" w:cs="Times New Roman"/>
          <w:color w:val="000000"/>
        </w:rPr>
        <w:t>14</w:t>
      </w:r>
      <w:r>
        <w:rPr>
          <w:color w:val="000000"/>
        </w:rPr>
        <w:tab/>
      </w:r>
      <w:r>
        <w:rPr>
          <w:color w:val="000000"/>
        </w:rPr>
        <w:t xml:space="preserve">D. </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3. </w:t>
      </w:r>
      <w:r>
        <w:rPr>
          <w:rFonts w:ascii="宋体" w:eastAsia="宋体" w:hAnsi="宋体" w:cs="宋体"/>
          <w:color w:val="000000"/>
        </w:rPr>
        <w:t>在一个条形统计图里，用</w:t>
      </w:r>
      <w:r>
        <w:rPr>
          <w:rFonts w:ascii="Times New Roman" w:eastAsia="Times New Roman" w:hAnsi="Times New Roman" w:cs="Times New Roman"/>
          <w:color w:val="000000"/>
        </w:rPr>
        <w:t>3</w:t>
      </w:r>
      <w:r>
        <w:rPr>
          <w:rFonts w:ascii="宋体" w:eastAsia="宋体" w:hAnsi="宋体" w:cs="宋体"/>
          <w:color w:val="000000"/>
        </w:rPr>
        <w:t>厘米长的直条表示</w:t>
      </w:r>
      <w:r>
        <w:rPr>
          <w:rFonts w:ascii="Times New Roman" w:eastAsia="Times New Roman" w:hAnsi="Times New Roman" w:cs="Times New Roman"/>
          <w:color w:val="000000"/>
        </w:rPr>
        <w:t>60</w:t>
      </w:r>
      <w:r>
        <w:rPr>
          <w:rFonts w:ascii="宋体" w:eastAsia="宋体" w:hAnsi="宋体" w:cs="宋体"/>
          <w:color w:val="000000"/>
        </w:rPr>
        <w:t>人，用（</w:t>
      </w:r>
      <w:r>
        <w:rPr>
          <w:rFonts w:ascii="Times New Roman" w:eastAsia="Times New Roman" w:hAnsi="Times New Roman" w:cs="Times New Roman"/>
          <w:color w:val="000000"/>
        </w:rPr>
        <w:t xml:space="preserve">    </w:t>
      </w:r>
      <w:r>
        <w:rPr>
          <w:rFonts w:ascii="宋体" w:eastAsia="宋体" w:hAnsi="宋体" w:cs="宋体"/>
          <w:color w:val="000000"/>
        </w:rPr>
        <w:t>）厘米长的直条表示</w:t>
      </w:r>
      <w:r>
        <w:rPr>
          <w:rFonts w:ascii="Times New Roman" w:eastAsia="Times New Roman" w:hAnsi="Times New Roman" w:cs="Times New Roman"/>
          <w:color w:val="000000"/>
        </w:rPr>
        <w:t>400</w:t>
      </w:r>
      <w:r>
        <w:rPr>
          <w:rFonts w:ascii="宋体" w:eastAsia="宋体" w:hAnsi="宋体" w:cs="宋体"/>
          <w:color w:val="000000"/>
        </w:rPr>
        <w:t>人。</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10</w:t>
      </w:r>
      <w:r>
        <w:rPr>
          <w:color w:val="000000"/>
        </w:rPr>
        <w:tab/>
      </w:r>
      <w:r>
        <w:rPr>
          <w:color w:val="000000"/>
        </w:rPr>
        <w:t xml:space="preserve">B. </w:t>
      </w:r>
      <w:r>
        <w:rPr>
          <w:rFonts w:ascii="Times New Roman" w:eastAsia="Times New Roman" w:hAnsi="Times New Roman" w:cs="Times New Roman"/>
          <w:color w:val="000000"/>
        </w:rPr>
        <w:t>20</w:t>
      </w:r>
      <w:r>
        <w:rPr>
          <w:color w:val="000000"/>
        </w:rPr>
        <w:tab/>
      </w:r>
      <w:r>
        <w:rPr>
          <w:color w:val="000000"/>
        </w:rPr>
        <w:t xml:space="preserve">C. </w:t>
      </w:r>
      <w:r>
        <w:rPr>
          <w:rFonts w:ascii="Times New Roman" w:eastAsia="Times New Roman" w:hAnsi="Times New Roman" w:cs="Times New Roman"/>
          <w:color w:val="000000"/>
        </w:rPr>
        <w:t>30</w:t>
      </w:r>
      <w:r>
        <w:rPr>
          <w:color w:val="000000"/>
        </w:rPr>
        <w:tab/>
      </w:r>
      <w:r>
        <w:rPr>
          <w:color w:val="000000"/>
        </w:rPr>
        <w:t xml:space="preserve">D. </w:t>
      </w:r>
      <w:r>
        <w:rPr>
          <w:rFonts w:ascii="Times New Roman" w:eastAsia="Times New Roman" w:hAnsi="Times New Roman" w:cs="Times New Roman"/>
          <w:color w:val="000000"/>
        </w:rPr>
        <w:t>40</w:t>
      </w:r>
    </w:p>
    <w:p>
      <w:pPr>
        <w:spacing w:line="360" w:lineRule="auto"/>
        <w:jc w:val="both"/>
        <w:textAlignment w:val="center"/>
        <w:rPr>
          <w:color w:val="000000"/>
        </w:rPr>
      </w:pPr>
      <w:r>
        <w:rPr>
          <w:color w:val="000000"/>
        </w:rPr>
        <w:t xml:space="preserve">4. </w:t>
      </w:r>
      <w:r>
        <w:rPr>
          <w:rFonts w:ascii="宋体" w:eastAsia="宋体" w:hAnsi="宋体" w:cs="宋体"/>
          <w:color w:val="000000"/>
        </w:rPr>
        <w:t>学校开展趣味运动会，五（</w:t>
      </w:r>
      <w:r>
        <w:rPr>
          <w:rFonts w:ascii="Times New Roman" w:eastAsia="Times New Roman" w:hAnsi="Times New Roman" w:cs="Times New Roman"/>
          <w:color w:val="000000"/>
        </w:rPr>
        <w:t>1</w:t>
      </w:r>
      <w:r>
        <w:rPr>
          <w:rFonts w:ascii="宋体" w:eastAsia="宋体" w:hAnsi="宋体" w:cs="宋体"/>
          <w:color w:val="000000"/>
        </w:rPr>
        <w:t>）班足球队四名队员的身高在</w:t>
      </w:r>
      <w:r>
        <w:rPr>
          <w:rFonts w:ascii="Times New Roman" w:eastAsia="Times New Roman" w:hAnsi="Times New Roman" w:cs="Times New Roman"/>
          <w:color w:val="000000"/>
        </w:rPr>
        <w:t>140cm</w:t>
      </w:r>
      <w:r>
        <w:rPr>
          <w:rFonts w:ascii="宋体" w:eastAsia="宋体" w:hAnsi="宋体" w:cs="宋体"/>
          <w:color w:val="000000"/>
        </w:rPr>
        <w:t>至</w:t>
      </w:r>
      <w:r>
        <w:rPr>
          <w:rFonts w:ascii="Times New Roman" w:eastAsia="Times New Roman" w:hAnsi="Times New Roman" w:cs="Times New Roman"/>
          <w:color w:val="000000"/>
        </w:rPr>
        <w:t>150cm</w:t>
      </w:r>
      <w:r>
        <w:rPr>
          <w:rFonts w:ascii="宋体" w:eastAsia="宋体" w:hAnsi="宋体" w:cs="宋体"/>
          <w:color w:val="000000"/>
        </w:rPr>
        <w:t>之间。牛牛的身高是</w:t>
      </w:r>
      <w:r>
        <w:rPr>
          <w:rFonts w:ascii="Times New Roman" w:eastAsia="Times New Roman" w:hAnsi="Times New Roman" w:cs="Times New Roman"/>
          <w:color w:val="000000"/>
        </w:rPr>
        <w:t>170cm</w:t>
      </w:r>
      <w:r>
        <w:rPr>
          <w:rFonts w:ascii="宋体" w:eastAsia="宋体" w:hAnsi="宋体" w:cs="宋体"/>
          <w:color w:val="000000"/>
        </w:rPr>
        <w:t>，如果他加入足球队，足球队员的平均身高将会（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降低</w:t>
      </w:r>
      <w:r>
        <w:rPr>
          <w:color w:val="000000"/>
        </w:rPr>
        <w:tab/>
      </w:r>
      <w:r>
        <w:rPr>
          <w:color w:val="000000"/>
        </w:rPr>
        <w:t xml:space="preserve">B. </w:t>
      </w:r>
      <w:r>
        <w:rPr>
          <w:rFonts w:ascii="宋体" w:eastAsia="宋体" w:hAnsi="宋体" w:cs="宋体"/>
          <w:color w:val="000000"/>
        </w:rPr>
        <w:t>不变</w:t>
      </w:r>
      <w:r>
        <w:rPr>
          <w:color w:val="000000"/>
        </w:rPr>
        <w:tab/>
      </w:r>
      <w:r>
        <w:rPr>
          <w:color w:val="000000"/>
        </w:rPr>
        <w:t xml:space="preserve">C. </w:t>
      </w:r>
      <w:r>
        <w:rPr>
          <w:rFonts w:ascii="宋体" w:eastAsia="宋体" w:hAnsi="宋体" w:cs="宋体"/>
          <w:color w:val="000000"/>
        </w:rPr>
        <w:t>增高</w:t>
      </w:r>
      <w:r>
        <w:rPr>
          <w:color w:val="000000"/>
        </w:rPr>
        <w:tab/>
      </w:r>
      <w:r>
        <w:rPr>
          <w:color w:val="000000"/>
        </w:rPr>
        <w:t xml:space="preserve">D. </w:t>
      </w:r>
      <w:r>
        <w:rPr>
          <w:rFonts w:ascii="宋体" w:eastAsia="宋体" w:hAnsi="宋体" w:cs="宋体"/>
          <w:color w:val="000000"/>
        </w:rPr>
        <w:t>无法确定</w:t>
      </w:r>
    </w:p>
    <w:p>
      <w:pPr>
        <w:spacing w:line="360" w:lineRule="auto"/>
        <w:jc w:val="both"/>
        <w:textAlignment w:val="center"/>
        <w:rPr>
          <w:color w:val="000000"/>
        </w:rPr>
      </w:pPr>
      <w:r>
        <w:rPr>
          <w:color w:val="000000"/>
        </w:rPr>
        <w:t xml:space="preserve">5. </w:t>
      </w:r>
      <w:r>
        <w:rPr>
          <w:rFonts w:ascii="宋体" w:eastAsia="宋体" w:hAnsi="宋体" w:cs="宋体"/>
          <w:color w:val="000000"/>
        </w:rPr>
        <w:t>要设计社会实践计划方案，需要解决哪些问题？（    ）</w:t>
      </w:r>
    </w:p>
    <w:p>
      <w:pPr>
        <w:spacing w:line="360" w:lineRule="auto"/>
        <w:jc w:val="both"/>
        <w:textAlignment w:val="center"/>
        <w:rPr>
          <w:color w:val="000000"/>
        </w:rPr>
      </w:pPr>
      <w:r>
        <w:rPr>
          <w:rFonts w:ascii="宋体" w:eastAsia="宋体" w:hAnsi="宋体" w:cs="宋体"/>
          <w:color w:val="000000"/>
        </w:rPr>
        <w:t>①了解社会实践地点门票，营业时间及当天天气情况。</w:t>
      </w:r>
    </w:p>
    <w:p>
      <w:pPr>
        <w:spacing w:line="360" w:lineRule="auto"/>
        <w:jc w:val="both"/>
        <w:textAlignment w:val="center"/>
        <w:rPr>
          <w:color w:val="000000"/>
        </w:rPr>
      </w:pPr>
      <w:r>
        <w:rPr>
          <w:rFonts w:ascii="宋体" w:eastAsia="宋体" w:hAnsi="宋体" w:cs="宋体"/>
          <w:color w:val="000000"/>
        </w:rPr>
        <w:t>②计划车辆行驶路线，规划各景点的参观顺序。</w:t>
      </w:r>
    </w:p>
    <w:p>
      <w:pPr>
        <w:spacing w:line="360" w:lineRule="auto"/>
        <w:jc w:val="both"/>
        <w:textAlignment w:val="center"/>
        <w:rPr>
          <w:color w:val="000000"/>
        </w:rPr>
      </w:pPr>
      <w:r>
        <w:rPr>
          <w:rFonts w:ascii="宋体" w:eastAsia="宋体" w:hAnsi="宋体" w:cs="宋体"/>
          <w:color w:val="000000"/>
        </w:rPr>
        <w:t>③收集班级参加社会实践同学的名单，了解旅行车种类与往返费用。</w:t>
      </w:r>
    </w:p>
    <w:p>
      <w:pPr>
        <w:spacing w:line="360" w:lineRule="auto"/>
        <w:jc w:val="both"/>
        <w:textAlignment w:val="center"/>
        <w:rPr>
          <w:color w:val="000000"/>
        </w:rPr>
      </w:pPr>
      <w:r>
        <w:rPr>
          <w:rFonts w:ascii="宋体" w:eastAsia="宋体" w:hAnsi="宋体" w:cs="宋体"/>
          <w:color w:val="000000"/>
        </w:rPr>
        <w:t>④了解游览所需要的时间与路上出行的时间，制定出发时间与返回时间。</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②④</w:t>
      </w:r>
      <w:r>
        <w:rPr>
          <w:color w:val="000000"/>
        </w:rPr>
        <w:tab/>
      </w:r>
      <w:r>
        <w:rPr>
          <w:color w:val="000000"/>
        </w:rPr>
        <w:t xml:space="preserve">C. </w:t>
      </w:r>
      <w:r>
        <w:rPr>
          <w:rFonts w:ascii="宋体" w:eastAsia="宋体" w:hAnsi="宋体" w:cs="宋体"/>
          <w:color w:val="000000"/>
        </w:rPr>
        <w:t>①②④</w:t>
      </w:r>
      <w:r>
        <w:rPr>
          <w:color w:val="000000"/>
        </w:rPr>
        <w:tab/>
      </w:r>
      <w:r>
        <w:rPr>
          <w:color w:val="000000"/>
        </w:rPr>
        <w:t xml:space="preserve">D. </w:t>
      </w:r>
      <w:r>
        <w:rPr>
          <w:rFonts w:ascii="宋体" w:eastAsia="宋体" w:hAnsi="宋体" w:cs="宋体"/>
          <w:color w:val="000000"/>
        </w:rPr>
        <w:t>①②③④</w:t>
      </w:r>
    </w:p>
    <w:p>
      <w:pPr>
        <w:spacing w:line="360" w:lineRule="auto"/>
        <w:jc w:val="both"/>
        <w:textAlignment w:val="center"/>
        <w:rPr>
          <w:color w:val="000000"/>
        </w:rPr>
      </w:pPr>
      <w:r>
        <w:rPr>
          <w:color w:val="000000"/>
        </w:rPr>
        <w:t xml:space="preserve">6. </w:t>
      </w:r>
      <w:r>
        <w:rPr>
          <w:rFonts w:ascii="宋体" w:eastAsia="宋体" w:hAnsi="宋体" w:cs="宋体"/>
          <w:color w:val="000000"/>
        </w:rPr>
        <w:t>雨燕每小时飞行</w:t>
      </w:r>
      <w:r>
        <w:rPr>
          <w:rFonts w:ascii="Times New Roman" w:eastAsia="Times New Roman" w:hAnsi="Times New Roman" w:cs="Times New Roman"/>
          <w:color w:val="000000"/>
        </w:rPr>
        <w:t>170km</w:t>
      </w:r>
      <w:r>
        <w:rPr>
          <w:rFonts w:ascii="宋体" w:eastAsia="宋体" w:hAnsi="宋体" w:cs="宋体"/>
          <w:color w:val="000000"/>
        </w:rPr>
        <w:t>，它的飞行速度比信鸽飞行速度的</w:t>
      </w:r>
      <w:r>
        <w:rPr>
          <w:rFonts w:ascii="Times New Roman" w:eastAsia="Times New Roman" w:hAnsi="Times New Roman" w:cs="Times New Roman"/>
          <w:color w:val="000000"/>
        </w:rPr>
        <w:t>2</w:t>
      </w:r>
      <w:r>
        <w:rPr>
          <w:rFonts w:ascii="宋体" w:eastAsia="宋体" w:hAnsi="宋体" w:cs="宋体"/>
          <w:color w:val="000000"/>
        </w:rPr>
        <w:t>倍还多</w:t>
      </w:r>
      <w:r>
        <w:rPr>
          <w:rFonts w:ascii="Times New Roman" w:eastAsia="Times New Roman" w:hAnsi="Times New Roman" w:cs="Times New Roman"/>
          <w:color w:val="000000"/>
        </w:rPr>
        <w:t>21km</w:t>
      </w:r>
      <w:r>
        <w:rPr>
          <w:rFonts w:ascii="宋体" w:eastAsia="宋体" w:hAnsi="宋体" w:cs="宋体"/>
          <w:color w:val="000000"/>
        </w:rPr>
        <w:t>。下面关于等量关系的描述正确的是（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w:t>
      </w:r>
    </w:p>
    <w:p>
      <w:pPr>
        <w:spacing w:line="360" w:lineRule="auto"/>
        <w:jc w:val="left"/>
        <w:textAlignment w:val="center"/>
        <w:rPr>
          <w:color w:val="000000"/>
        </w:rPr>
      </w:pPr>
      <w:r>
        <w:rPr>
          <w:color w:val="000000"/>
        </w:rPr>
        <w:t xml:space="preserve">B. </w:t>
      </w:r>
      <w:r>
        <w:rPr>
          <w:rFonts w:ascii="宋体" w:eastAsia="宋体" w:hAnsi="宋体" w:cs="宋体"/>
          <w:color w:val="000000"/>
        </w:rPr>
        <w:t>雨燕的飞行速度×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＝信鸽的飞行速度</w:t>
      </w:r>
    </w:p>
    <w:p>
      <w:pPr>
        <w:spacing w:line="360" w:lineRule="auto"/>
        <w:jc w:val="left"/>
        <w:textAlignment w:val="center"/>
        <w:rPr>
          <w:color w:val="000000"/>
        </w:rPr>
      </w:pPr>
      <w:r>
        <w:rPr>
          <w:color w:val="000000"/>
        </w:rPr>
        <w:t xml:space="preserve">C. </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w:t>
      </w:r>
    </w:p>
    <w:p>
      <w:pPr>
        <w:spacing w:line="360" w:lineRule="auto"/>
        <w:jc w:val="left"/>
        <w:textAlignment w:val="center"/>
        <w:rPr>
          <w:color w:val="000000"/>
        </w:rPr>
      </w:pPr>
      <w:r>
        <w:rPr>
          <w:color w:val="000000"/>
        </w:rPr>
        <w:t xml:space="preserve">D. </w:t>
      </w:r>
      <w:r>
        <w:rPr>
          <w:rFonts w:ascii="宋体" w:eastAsia="宋体" w:hAnsi="宋体" w:cs="宋体"/>
          <w:color w:val="000000"/>
        </w:rPr>
        <w:t>雨燕的飞行速度</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＝信鸽的飞行速度×</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t xml:space="preserve">7. </w:t>
      </w:r>
      <w:r>
        <w:rPr>
          <w:rFonts w:ascii="宋体" w:eastAsia="宋体" w:hAnsi="宋体" w:cs="宋体"/>
          <w:color w:val="000000"/>
        </w:rPr>
        <w:t>鹏鹏用三个长</w:t>
      </w:r>
      <w:r>
        <w:rPr>
          <w:rFonts w:ascii="Times New Roman" w:eastAsia="Times New Roman" w:hAnsi="Times New Roman" w:cs="Times New Roman"/>
          <w:color w:val="000000"/>
        </w:rPr>
        <w:t>10cm</w:t>
      </w:r>
      <w:r>
        <w:rPr>
          <w:rFonts w:ascii="宋体" w:eastAsia="宋体" w:hAnsi="宋体" w:cs="宋体"/>
          <w:color w:val="000000"/>
        </w:rPr>
        <w:t>、宽</w:t>
      </w:r>
      <w:r>
        <w:rPr>
          <w:rFonts w:ascii="Times New Roman" w:eastAsia="Times New Roman" w:hAnsi="Times New Roman" w:cs="Times New Roman"/>
          <w:color w:val="000000"/>
        </w:rPr>
        <w:t>7cm</w:t>
      </w:r>
      <w:r>
        <w:rPr>
          <w:rFonts w:ascii="宋体" w:eastAsia="宋体" w:hAnsi="宋体" w:cs="宋体"/>
          <w:color w:val="000000"/>
        </w:rPr>
        <w:t>、高</w:t>
      </w:r>
      <w:r>
        <w:rPr>
          <w:rFonts w:ascii="Times New Roman" w:eastAsia="Times New Roman" w:hAnsi="Times New Roman" w:cs="Times New Roman"/>
          <w:color w:val="000000"/>
        </w:rPr>
        <w:t>3cm</w:t>
      </w:r>
      <w:r>
        <w:rPr>
          <w:rFonts w:ascii="宋体" w:eastAsia="宋体" w:hAnsi="宋体" w:cs="宋体"/>
          <w:color w:val="000000"/>
        </w:rPr>
        <w:t>的小长方体搭成一个较大的长方体，搭成大长方体的表面积比原来三个小长方体的表面积之和减少最多的是（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352425" cy="3429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352425" cy="342900"/>
                    </a:xfrm>
                    <a:prstGeom prst="rect">
                      <a:avLst/>
                    </a:prstGeom>
                  </pic:spPr>
                </pic:pic>
              </a:graphicData>
            </a:graphic>
          </wp:inline>
        </w:drawing>
      </w:r>
      <w:r>
        <w:rPr>
          <w:color w:val="000000"/>
        </w:rPr>
        <w:tab/>
      </w:r>
      <w:r>
        <w:rPr>
          <w:color w:val="000000"/>
        </w:rPr>
        <w:t xml:space="preserve">B. </w:t>
      </w:r>
      <w:r>
        <w:rPr>
          <w:color w:val="000000"/>
        </w:rPr>
        <w:drawing>
          <wp:inline>
            <wp:extent cx="838200" cy="1809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838200" cy="180975"/>
                    </a:xfrm>
                    <a:prstGeom prst="rect">
                      <a:avLst/>
                    </a:prstGeom>
                  </pic:spPr>
                </pic:pic>
              </a:graphicData>
            </a:graphic>
          </wp:inline>
        </w:drawing>
      </w:r>
      <w:r>
        <w:rPr>
          <w:color w:val="000000"/>
        </w:rPr>
        <w:tab/>
      </w:r>
      <w:r>
        <w:rPr>
          <w:color w:val="000000"/>
        </w:rPr>
        <w:t xml:space="preserve">C. </w:t>
      </w:r>
      <w:r>
        <w:rPr>
          <w:color w:val="000000"/>
        </w:rPr>
        <w:drawing>
          <wp:inline>
            <wp:extent cx="447675" cy="2857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447675" cy="285750"/>
                    </a:xfrm>
                    <a:prstGeom prst="rect">
                      <a:avLst/>
                    </a:prstGeom>
                  </pic:spPr>
                </pic:pic>
              </a:graphicData>
            </a:graphic>
          </wp:inline>
        </w:drawing>
      </w:r>
      <w:r>
        <w:rPr>
          <w:color w:val="000000"/>
        </w:rPr>
        <w:tab/>
      </w:r>
      <w:r>
        <w:rPr>
          <w:color w:val="000000"/>
        </w:rPr>
        <w:t xml:space="preserve">D. </w:t>
      </w:r>
      <w:r>
        <w:rPr>
          <w:rFonts w:ascii="宋体" w:eastAsia="宋体" w:hAnsi="宋体" w:cs="宋体"/>
          <w:color w:val="000000"/>
        </w:rPr>
        <w:t>无法确定</w:t>
      </w:r>
    </w:p>
    <w:p>
      <w:pPr>
        <w:spacing w:line="360" w:lineRule="auto"/>
        <w:jc w:val="both"/>
        <w:textAlignment w:val="center"/>
        <w:rPr>
          <w:color w:val="000000"/>
        </w:rPr>
      </w:pPr>
      <w:r>
        <w:rPr>
          <w:color w:val="000000"/>
        </w:rPr>
        <w:t xml:space="preserve">8. </w:t>
      </w:r>
      <w:r>
        <w:rPr>
          <w:rFonts w:ascii="宋体" w:eastAsia="宋体" w:hAnsi="宋体" w:cs="宋体"/>
          <w:color w:val="000000"/>
        </w:rPr>
        <w:t>下图是五（</w:t>
      </w:r>
      <w:r>
        <w:rPr>
          <w:rFonts w:ascii="Times New Roman" w:eastAsia="Times New Roman" w:hAnsi="Times New Roman" w:cs="Times New Roman"/>
          <w:color w:val="000000"/>
        </w:rPr>
        <w:t>1</w:t>
      </w:r>
      <w:r>
        <w:rPr>
          <w:rFonts w:ascii="宋体" w:eastAsia="宋体" w:hAnsi="宋体" w:cs="宋体"/>
          <w:color w:val="000000"/>
        </w:rPr>
        <w:t>）班学生某次考试语文、数学成绩（满分均为</w:t>
      </w:r>
      <w:r>
        <w:rPr>
          <w:rFonts w:ascii="Times New Roman" w:eastAsia="Times New Roman" w:hAnsi="Times New Roman" w:cs="Times New Roman"/>
          <w:color w:val="000000"/>
        </w:rPr>
        <w:t>100</w:t>
      </w:r>
      <w:r>
        <w:rPr>
          <w:rFonts w:ascii="宋体" w:eastAsia="宋体" w:hAnsi="宋体" w:cs="宋体"/>
          <w:color w:val="000000"/>
        </w:rPr>
        <w:t>分，学生成绩均为整数分）统计图。下面说法正确的是（    ）。</w:t>
      </w:r>
    </w:p>
    <w:p>
      <w:pPr>
        <w:spacing w:line="360" w:lineRule="auto"/>
        <w:jc w:val="both"/>
        <w:textAlignment w:val="center"/>
        <w:rPr>
          <w:color w:val="000000"/>
        </w:rPr>
      </w:pPr>
      <w:r>
        <w:rPr>
          <w:color w:val="000000"/>
        </w:rPr>
        <w:drawing>
          <wp:inline>
            <wp:extent cx="2333625" cy="1057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2333625" cy="1057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语文得满分的有</w:t>
      </w:r>
      <w:r>
        <w:rPr>
          <w:rFonts w:ascii="Times New Roman" w:eastAsia="Times New Roman" w:hAnsi="Times New Roman" w:cs="Times New Roman"/>
          <w:color w:val="000000"/>
        </w:rPr>
        <w:t>3</w:t>
      </w:r>
      <w:r>
        <w:rPr>
          <w:rFonts w:ascii="宋体" w:eastAsia="宋体" w:hAnsi="宋体" w:cs="宋体"/>
          <w:color w:val="000000"/>
        </w:rPr>
        <w:t>人</w:t>
      </w:r>
      <w:r>
        <w:rPr>
          <w:color w:val="000000"/>
        </w:rPr>
        <w:tab/>
      </w:r>
      <w:r>
        <w:rPr>
          <w:color w:val="000000"/>
        </w:rPr>
        <w:t xml:space="preserve">B. </w:t>
      </w:r>
      <w:r>
        <w:rPr>
          <w:rFonts w:ascii="宋体" w:eastAsia="宋体" w:hAnsi="宋体" w:cs="宋体"/>
          <w:color w:val="000000"/>
        </w:rPr>
        <w:t>数学得满分的有</w:t>
      </w:r>
      <w:r>
        <w:rPr>
          <w:rFonts w:ascii="Times New Roman" w:eastAsia="Times New Roman" w:hAnsi="Times New Roman" w:cs="Times New Roman"/>
          <w:color w:val="000000"/>
        </w:rPr>
        <w:t>2</w:t>
      </w:r>
      <w:r>
        <w:rPr>
          <w:rFonts w:ascii="宋体" w:eastAsia="宋体" w:hAnsi="宋体" w:cs="宋体"/>
          <w:color w:val="000000"/>
        </w:rPr>
        <w:t>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数学及格（</w:t>
      </w:r>
      <w:r>
        <w:rPr>
          <w:rFonts w:ascii="Times New Roman" w:eastAsia="Times New Roman" w:hAnsi="Times New Roman" w:cs="Times New Roman"/>
          <w:color w:val="000000"/>
        </w:rPr>
        <w:t>60</w:t>
      </w:r>
      <w:r>
        <w:rPr>
          <w:rFonts w:ascii="宋体" w:eastAsia="宋体" w:hAnsi="宋体" w:cs="宋体"/>
          <w:color w:val="000000"/>
        </w:rPr>
        <w:t>分及以上）的有</w:t>
      </w:r>
      <w:r>
        <w:rPr>
          <w:rFonts w:ascii="Times New Roman" w:eastAsia="Times New Roman" w:hAnsi="Times New Roman" w:cs="Times New Roman"/>
          <w:color w:val="000000"/>
        </w:rPr>
        <w:t>21</w:t>
      </w:r>
      <w:r>
        <w:rPr>
          <w:rFonts w:ascii="宋体" w:eastAsia="宋体" w:hAnsi="宋体" w:cs="宋体"/>
          <w:color w:val="000000"/>
        </w:rPr>
        <w:t>人</w:t>
      </w:r>
      <w:r>
        <w:rPr>
          <w:color w:val="000000"/>
        </w:rPr>
        <w:tab/>
      </w:r>
      <w:r>
        <w:rPr>
          <w:color w:val="000000"/>
        </w:rPr>
        <w:t xml:space="preserve">D. </w:t>
      </w:r>
      <w:r>
        <w:rPr>
          <w:rFonts w:ascii="宋体" w:eastAsia="宋体" w:hAnsi="宋体" w:cs="宋体"/>
          <w:color w:val="000000"/>
        </w:rPr>
        <w:t>语文在</w:t>
      </w:r>
      <w:r>
        <w:rPr>
          <w:rFonts w:ascii="Times New Roman" w:eastAsia="Times New Roman" w:hAnsi="Times New Roman" w:cs="Times New Roman"/>
          <w:color w:val="000000"/>
        </w:rPr>
        <w:t>80</w:t>
      </w:r>
      <w:r>
        <w:rPr>
          <w:rFonts w:ascii="宋体" w:eastAsia="宋体" w:hAnsi="宋体" w:cs="宋体"/>
          <w:color w:val="000000"/>
        </w:rPr>
        <w:t>分及以上的有</w:t>
      </w:r>
      <w:r>
        <w:rPr>
          <w:rFonts w:ascii="Times New Roman" w:eastAsia="Times New Roman" w:hAnsi="Times New Roman" w:cs="Times New Roman"/>
          <w:color w:val="000000"/>
        </w:rPr>
        <w:t>17</w:t>
      </w:r>
      <w:r>
        <w:rPr>
          <w:rFonts w:ascii="宋体" w:eastAsia="宋体" w:hAnsi="宋体" w:cs="宋体"/>
          <w:color w:val="000000"/>
        </w:rPr>
        <w:t>人</w: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9. </w:t>
      </w:r>
      <w:r>
        <w:rPr>
          <w:rFonts w:ascii="宋体" w:eastAsia="宋体" w:hAnsi="宋体" w:cs="宋体"/>
          <w:color w:val="000000"/>
        </w:rPr>
        <w:t>鞋的尺码通常用“码”或者“厘米”作单位，它们之间的换算关系是：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4.75pt;height:14.25pt" o:ole="">
            <v:imagedata r:id="rId15" o:title="eqIdd6d4d79fc06fbb6df6c93008a2ac2ef8"/>
          </v:shape>
          <o:OLEObject Type="Embed" ProgID="Equation.DSMT4" ShapeID="_x0000_i1025" DrawAspect="Content" ObjectID="_1" r:id="rId16"/>
        </w:object>
      </w:r>
      <w:r>
        <w:rPr>
          <w:rFonts w:ascii="宋体" w:eastAsia="宋体" w:hAnsi="宋体" w:cs="宋体"/>
          <w:color w:val="000000"/>
        </w:rPr>
        <w:t>．（</w:t>
      </w:r>
      <w:r>
        <w:object>
          <v:shape id="_x0000_i1026" type="#_x0000_t75" alt="学科网(www.zxxk.com)--教育资源门户，提供试卷、教案、课件、论文、素材以及各类教学资源下载，还有大量而丰富的教学相关资讯！" style="width:9.8pt;height:13.8pt" o:ole="">
            <v:imagedata r:id="rId17" o:title="eqId2c94bb12cee76221e13f9ef955b0aab1"/>
          </v:shape>
          <o:OLEObject Type="Embed" ProgID="Equation.DSMT4" ShapeID="_x0000_i1026" DrawAspect="Content" ObjectID="_2" r:id="rId18"/>
        </w:object>
      </w:r>
      <w:r>
        <w:rPr>
          <w:rFonts w:ascii="宋体" w:eastAsia="宋体" w:hAnsi="宋体" w:cs="宋体"/>
          <w:color w:val="000000"/>
        </w:rPr>
        <w:t>表示码数，</w:t>
      </w:r>
      <w:r>
        <w:object>
          <v:shape id="_x0000_i1027" type="#_x0000_t75" alt="学科网(www.zxxk.com)--教育资源门户，提供试卷、教案、课件、论文、素材以及各类教学资源下载，还有大量而丰富的教学相关资讯！" style="width:10pt;height:11pt" o:ole="">
            <v:imagedata r:id="rId19" o:title="eqId0a6936d370d6a238a608ca56f87198de"/>
          </v:shape>
          <o:OLEObject Type="Embed" ProgID="Equation.DSMT4" ShapeID="_x0000_i1027" DrawAspect="Content" ObjectID="_3" r:id="rId20"/>
        </w:object>
      </w:r>
      <w:r>
        <w:rPr>
          <w:rFonts w:ascii="宋体" w:eastAsia="宋体" w:hAnsi="宋体" w:cs="宋体"/>
          <w:color w:val="000000"/>
        </w:rPr>
        <w:t>表示厘米数）</w:t>
      </w:r>
    </w:p>
    <w:p>
      <w:pPr>
        <w:spacing w:line="360" w:lineRule="auto"/>
        <w:jc w:val="left"/>
        <w:textAlignment w:val="center"/>
        <w:rPr>
          <w:color w:val="000000"/>
        </w:rPr>
      </w:pPr>
      <w:r>
        <w:rPr>
          <w:rFonts w:ascii="宋体" w:eastAsia="宋体" w:hAnsi="宋体" w:cs="宋体"/>
          <w:color w:val="000000"/>
        </w:rPr>
        <w:t>（1）小明穿的鞋子是23厘米，也就是</w:t>
      </w:r>
      <w:r>
        <w:rPr>
          <w:color w:val="000000"/>
        </w:rPr>
        <w:t>（      ）</w:t>
      </w:r>
      <w:r>
        <w:rPr>
          <w:rFonts w:ascii="宋体" w:eastAsia="宋体" w:hAnsi="宋体" w:cs="宋体"/>
          <w:color w:val="000000"/>
        </w:rPr>
        <w:t>码．</w:t>
      </w:r>
    </w:p>
    <w:p>
      <w:pPr>
        <w:spacing w:line="360" w:lineRule="auto"/>
        <w:jc w:val="left"/>
        <w:textAlignment w:val="center"/>
        <w:rPr>
          <w:color w:val="000000"/>
        </w:rPr>
      </w:pPr>
      <w:r>
        <w:rPr>
          <w:rFonts w:ascii="宋体" w:eastAsia="宋体" w:hAnsi="宋体" w:cs="宋体"/>
          <w:color w:val="000000"/>
        </w:rPr>
        <w:t>（2）王老师穿的鞋子是42码，也就是</w:t>
      </w:r>
      <w:r>
        <w:rPr>
          <w:color w:val="000000"/>
        </w:rPr>
        <w:t>（      ）</w:t>
      </w:r>
      <w:r>
        <w:rPr>
          <w:rFonts w:ascii="宋体" w:eastAsia="宋体" w:hAnsi="宋体" w:cs="宋体"/>
          <w:color w:val="000000"/>
        </w:rPr>
        <w:t>厘米．</w:t>
      </w:r>
    </w:p>
    <w:p>
      <w:pPr>
        <w:spacing w:line="360" w:lineRule="auto"/>
        <w:jc w:val="both"/>
        <w:textAlignment w:val="center"/>
        <w:rPr>
          <w:color w:val="000000"/>
        </w:rPr>
      </w:pPr>
      <w:r>
        <w:rPr>
          <w:color w:val="000000"/>
        </w:rPr>
        <w:t xml:space="preserve">10. </w:t>
      </w:r>
      <w:r>
        <w:rPr>
          <w:rFonts w:ascii="宋体" w:eastAsia="宋体" w:hAnsi="宋体" w:cs="宋体"/>
          <w:color w:val="000000"/>
        </w:rPr>
        <w:t>下面是某电商</w:t>
      </w:r>
      <w:r>
        <w:rPr>
          <w:rFonts w:ascii="Times New Roman" w:eastAsia="Times New Roman" w:hAnsi="Times New Roman" w:cs="Times New Roman"/>
          <w:color w:val="000000"/>
        </w:rPr>
        <w:t>2025</w:t>
      </w:r>
      <w:r>
        <w:rPr>
          <w:rFonts w:ascii="宋体" w:eastAsia="宋体" w:hAnsi="宋体" w:cs="宋体"/>
          <w:color w:val="000000"/>
        </w:rPr>
        <w:t>年第一季度</w:t>
      </w:r>
      <w:r>
        <w:rPr>
          <w:rFonts w:ascii="Times New Roman" w:eastAsia="Times New Roman" w:hAnsi="Times New Roman" w:cs="Times New Roman"/>
          <w:color w:val="000000"/>
        </w:rPr>
        <w:t>A</w:t>
      </w:r>
      <w:r>
        <w:rPr>
          <w:rFonts w:ascii="宋体" w:eastAsia="宋体" w:hAnsi="宋体" w:cs="宋体"/>
          <w:color w:val="000000"/>
        </w:rPr>
        <w:t>品牌冰箱和</w:t>
      </w:r>
      <w:r>
        <w:rPr>
          <w:rFonts w:ascii="Times New Roman" w:eastAsia="Times New Roman" w:hAnsi="Times New Roman" w:cs="Times New Roman"/>
          <w:color w:val="000000"/>
        </w:rPr>
        <w:t>B</w:t>
      </w:r>
      <w:r>
        <w:rPr>
          <w:rFonts w:ascii="宋体" w:eastAsia="宋体" w:hAnsi="宋体" w:cs="宋体"/>
          <w:color w:val="000000"/>
        </w:rPr>
        <w:t>品牌冰箱的销售情况统计图。</w:t>
      </w:r>
    </w:p>
    <w:p>
      <w:pPr>
        <w:spacing w:line="360" w:lineRule="auto"/>
        <w:jc w:val="both"/>
        <w:textAlignment w:val="center"/>
        <w:rPr>
          <w:color w:val="000000"/>
        </w:rPr>
      </w:pPr>
      <w:r>
        <w:rPr>
          <w:color w:val="000000"/>
        </w:rPr>
        <w:drawing>
          <wp:inline>
            <wp:extent cx="2143125" cy="11620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
                    <a:stretch>
                      <a:fillRect/>
                    </a:stretch>
                  </pic:blipFill>
                  <pic:spPr>
                    <a:xfrm>
                      <a:off x="0" y="0"/>
                      <a:ext cx="21431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第一季度共售出</w:t>
      </w:r>
      <w:r>
        <w:rPr>
          <w:rFonts w:ascii="Times New Roman" w:eastAsia="Times New Roman" w:hAnsi="Times New Roman" w:cs="Times New Roman"/>
          <w:color w:val="000000"/>
        </w:rPr>
        <w:t>A</w:t>
      </w:r>
      <w:r>
        <w:rPr>
          <w:rFonts w:ascii="宋体" w:eastAsia="宋体" w:hAnsi="宋体" w:cs="宋体"/>
          <w:color w:val="000000"/>
        </w:rPr>
        <w:t>品牌冰箱和</w:t>
      </w:r>
      <w:r>
        <w:rPr>
          <w:rFonts w:ascii="Times New Roman" w:eastAsia="Times New Roman" w:hAnsi="Times New Roman" w:cs="Times New Roman"/>
          <w:color w:val="000000"/>
        </w:rPr>
        <w:t>B</w:t>
      </w:r>
      <w:r>
        <w:rPr>
          <w:rFonts w:ascii="宋体" w:eastAsia="宋体" w:hAnsi="宋体" w:cs="宋体"/>
          <w:color w:val="000000"/>
        </w:rPr>
        <w:t>品牌冰箱（    ）台，销售量少的是（    ）品牌冰箱，占销售总额的</w:t>
      </w:r>
      <w:r>
        <w:object>
          <v:shape id="_x0000_i1028" type="#_x0000_t75" alt="学科网(www.zxxk.com)--教育资源门户，提供试卷、教案、课件、论文、素材以及各类教学资源下载，还有大量而丰富的教学相关资讯！" style="width:37.2pt;height:37.2pt" o:ole="">
            <v:imagedata r:id="rId22" o:title="eqId3da71882dfab44c29662407ef9acb209"/>
          </v:shape>
          <o:OLEObject Type="Embed" ProgID="Equation.DSMT4" ShapeID="_x0000_i1028" DrawAspect="Content" ObjectID="_4" r:id="rId23"/>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第一季度，</w:t>
      </w:r>
      <w:r>
        <w:rPr>
          <w:rFonts w:ascii="Times New Roman" w:eastAsia="Times New Roman" w:hAnsi="Times New Roman" w:cs="Times New Roman"/>
          <w:color w:val="000000"/>
        </w:rPr>
        <w:t>A</w:t>
      </w:r>
      <w:r>
        <w:rPr>
          <w:rFonts w:ascii="宋体" w:eastAsia="宋体" w:hAnsi="宋体" w:cs="宋体"/>
          <w:color w:val="000000"/>
        </w:rPr>
        <w:t>品牌冰箱的销售量是</w:t>
      </w:r>
      <w:r>
        <w:rPr>
          <w:rFonts w:ascii="Times New Roman" w:eastAsia="Times New Roman" w:hAnsi="Times New Roman" w:cs="Times New Roman"/>
          <w:color w:val="000000"/>
        </w:rPr>
        <w:t>B</w:t>
      </w:r>
      <w:r>
        <w:rPr>
          <w:rFonts w:ascii="宋体" w:eastAsia="宋体" w:hAnsi="宋体" w:cs="宋体"/>
          <w:color w:val="000000"/>
        </w:rPr>
        <w:t>品牌冰箱的</w:t>
      </w:r>
      <w:r>
        <w:object>
          <v:shape id="_x0000_i1029" type="#_x0000_t75" alt="学科网(www.zxxk.com)--教育资源门户，提供试卷、教案、课件、论文、素材以及各类教学资源下载，还有大量而丰富的教学相关资讯！" style="width:37.2pt;height:37.2pt" o:ole="">
            <v:imagedata r:id="rId22" o:title="eqId3da71882dfab44c29662407ef9acb209"/>
          </v:shape>
          <o:OLEObject Type="Embed" ProgID="Equation.DSMT4" ShapeID="_x0000_i1029" DrawAspect="Content" ObjectID="_5" r:id="rId24"/>
        </w:object>
      </w:r>
      <w:r>
        <w:rPr>
          <w:rFonts w:ascii="宋体" w:eastAsia="宋体" w:hAnsi="宋体" w:cs="宋体"/>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下面左边两个展开图折叠后所围成的立体图形分别与右边哪个立体图形相对应？</w:t>
      </w:r>
    </w:p>
    <w:p>
      <w:pPr>
        <w:spacing w:line="360" w:lineRule="auto"/>
        <w:jc w:val="both"/>
        <w:textAlignment w:val="center"/>
        <w:rPr>
          <w:color w:val="000000"/>
        </w:rPr>
      </w:pPr>
      <w:r>
        <w:rPr>
          <w:color w:val="000000"/>
        </w:rPr>
        <w:drawing>
          <wp:inline>
            <wp:extent cx="4810125" cy="1000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5"/>
                    <a:stretch>
                      <a:fillRect/>
                    </a:stretch>
                  </pic:blipFill>
                  <pic:spPr>
                    <a:xfrm>
                      <a:off x="0" y="0"/>
                      <a:ext cx="4810125" cy="10001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w:t>
      </w:r>
      <w:r>
        <w:rPr>
          <w:rFonts w:ascii="Cambria Math" w:eastAsia="Cambria Math" w:hAnsi="Cambria Math" w:cs="Cambria Math"/>
          <w:color w:val="000000"/>
        </w:rPr>
        <w:t>→</w:t>
      </w:r>
      <w:r>
        <w:rPr>
          <w:color w:val="000000"/>
        </w:rPr>
        <w:t>（        ）</w:t>
      </w:r>
      <w:r>
        <w:rPr>
          <w:rFonts w:ascii="宋体" w:eastAsia="宋体" w:hAnsi="宋体" w:cs="宋体"/>
          <w:color w:val="000000"/>
        </w:rPr>
        <w:t xml:space="preserve">    ②</w:t>
      </w:r>
      <w:r>
        <w:rPr>
          <w:rFonts w:ascii="Cambria Math" w:eastAsia="Cambria Math" w:hAnsi="Cambria Math" w:cs="Cambria Math"/>
          <w:color w:val="000000"/>
        </w:rPr>
        <w:t>→</w:t>
      </w:r>
      <w:r>
        <w:rPr>
          <w:color w:val="000000"/>
        </w:rPr>
        <w:t>（        ）</w:t>
      </w:r>
      <w:r>
        <w:rPr>
          <w:rFonts w:ascii="宋体" w:eastAsia="宋体" w:hAnsi="宋体" w:cs="宋体"/>
          <w:color w:val="000000"/>
        </w:rPr>
        <w:t xml:space="preserve"> </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both"/>
        <w:textAlignment w:val="center"/>
        <w:rPr>
          <w:color w:val="000000"/>
        </w:rPr>
      </w:pPr>
      <w:r>
        <w:rPr>
          <w:color w:val="000000"/>
        </w:rPr>
        <w:t xml:space="preserve">12. </w:t>
      </w:r>
      <w:r>
        <w:rPr>
          <w:rFonts w:ascii="宋体" w:eastAsia="宋体" w:hAnsi="宋体" w:cs="宋体"/>
          <w:color w:val="000000"/>
        </w:rPr>
        <w:t>解方程。</w:t>
      </w:r>
    </w:p>
    <w:p>
      <w:pPr>
        <w:spacing w:line="360" w:lineRule="auto"/>
        <w:jc w:val="both"/>
        <w:textAlignment w:val="center"/>
        <w:rPr>
          <w:color w:val="000000"/>
        </w:rPr>
      </w:pPr>
      <w:r>
        <w:rPr>
          <w:rFonts w:ascii="Times New Roman" w:eastAsia="Times New Roman" w:hAnsi="Times New Roman" w:cs="Times New Roman"/>
          <w:color w:val="000000"/>
        </w:rPr>
        <w:t>9x</w:t>
      </w:r>
      <w:r>
        <w:rPr>
          <w:rFonts w:ascii="宋体" w:eastAsia="宋体" w:hAnsi="宋体" w:cs="宋体"/>
          <w:color w:val="000000"/>
        </w:rPr>
        <w:t>－</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49.2</w:t>
      </w:r>
      <w:r>
        <w:rPr>
          <w:rFonts w:ascii="宋体" w:eastAsia="宋体" w:hAnsi="宋体" w:cs="宋体"/>
          <w:color w:val="000000"/>
        </w:rPr>
        <w:t xml:space="preserve">            </w:t>
      </w:r>
      <w:r>
        <w:rPr>
          <w:rFonts w:ascii="Times New Roman" w:eastAsia="Times New Roman" w:hAnsi="Times New Roman" w:cs="Times New Roman"/>
          <w:color w:val="000000"/>
        </w:rPr>
        <w:t>x</w:t>
      </w:r>
      <w:r>
        <w:rPr>
          <w:rFonts w:ascii="宋体" w:eastAsia="宋体" w:hAnsi="宋体" w:cs="宋体"/>
          <w:color w:val="000000"/>
        </w:rPr>
        <w:t>＋</w:t>
      </w:r>
      <w:r>
        <w:object>
          <v:shape id="_x0000_i1030" type="#_x0000_t75" alt="学科网(www.zxxk.com)--教育资源门户，提供试卷、教案、课件、论文、素材以及各类教学资源下载，还有大量而丰富的教学相关资讯！" style="width:10.75pt;height:31.15pt" o:ole="">
            <v:imagedata r:id="rId26" o:title="eqId6503ca085e3ca5f2ba723b0dd66e210b"/>
          </v:shape>
          <o:OLEObject Type="Embed" ProgID="Equation.DSMT4" ShapeID="_x0000_i1030" DrawAspect="Content" ObjectID="_6" r:id="rId27"/>
        </w:object>
      </w:r>
      <w:r>
        <w:rPr>
          <w:rFonts w:ascii="宋体" w:eastAsia="宋体" w:hAnsi="宋体" w:cs="宋体"/>
          <w:color w:val="000000"/>
        </w:rPr>
        <w:t>＝</w:t>
      </w:r>
      <w:r>
        <w:object>
          <v:shape id="_x0000_i1031" type="#_x0000_t75" alt="学科网(www.zxxk.com)--教育资源门户，提供试卷、教案、课件、论文、素材以及各类教学资源下载，还有大量而丰富的教学相关资讯！" style="width:18pt;height:30.75pt" o:ole="">
            <v:imagedata r:id="rId28" o:title="eqId3591060db941bce25798e90b339322e3"/>
          </v:shape>
          <o:OLEObject Type="Embed" ProgID="Equation.DSMT4" ShapeID="_x0000_i1031" DrawAspect="Content" ObjectID="_7" r:id="rId29"/>
        </w:object>
      </w:r>
      <w:r>
        <w:rPr>
          <w:rFonts w:ascii="宋体" w:eastAsia="宋体" w:hAnsi="宋体" w:cs="宋体"/>
          <w:color w:val="000000"/>
        </w:rPr>
        <w:t xml:space="preserve">         </w:t>
      </w:r>
      <w:r>
        <w:object>
          <v:shape id="_x0000_i1032" type="#_x0000_t75" alt="学科网(www.zxxk.com)--教育资源门户，提供试卷、教案、课件、论文、素材以及各类教学资源下载，还有大量而丰富的教学相关资讯！" style="width:12pt;height:30.75pt" o:ole="">
            <v:imagedata r:id="rId30" o:title="eqId4a2008b78a906cf5ecdfd68432fa9ad1"/>
          </v:shape>
          <o:OLEObject Type="Embed" ProgID="Equation.DSMT4" ShapeID="_x0000_i1032" DrawAspect="Content" ObjectID="_8" r:id="rId31"/>
        </w:objec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 xml:space="preserve">          </w:t>
      </w: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406</w:t>
      </w:r>
    </w:p>
    <w:p>
      <w:pPr>
        <w:spacing w:line="360" w:lineRule="auto"/>
        <w:jc w:val="both"/>
        <w:textAlignment w:val="center"/>
        <w:rPr>
          <w:color w:val="000000"/>
        </w:rPr>
      </w:pPr>
      <w:r>
        <w:rPr>
          <w:color w:val="000000"/>
        </w:rPr>
        <w:t xml:space="preserve">13.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1714500" cy="8096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2"/>
                    <a:stretch>
                      <a:fillRect/>
                    </a:stretch>
                  </pic:blipFill>
                  <pic:spPr>
                    <a:xfrm>
                      <a:off x="0" y="0"/>
                      <a:ext cx="1714500" cy="809625"/>
                    </a:xfrm>
                    <a:prstGeom prst="rect">
                      <a:avLst/>
                    </a:prstGeom>
                  </pic:spPr>
                </pic:pic>
              </a:graphicData>
            </a:graphic>
          </wp:inline>
        </w:drawing>
      </w:r>
    </w:p>
    <w:p>
      <w:pPr>
        <w:spacing w:line="360" w:lineRule="auto"/>
        <w:jc w:val="both"/>
        <w:textAlignment w:val="center"/>
        <w:rPr>
          <w:color w:val="000000"/>
        </w:rPr>
      </w:pPr>
      <w:r>
        <w:rPr>
          <w:color w:val="000000"/>
        </w:rPr>
        <w:t xml:space="preserve">14.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2057400" cy="10001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3"/>
                    <a:stretch>
                      <a:fillRect/>
                    </a:stretch>
                  </pic:blipFill>
                  <pic:spPr>
                    <a:xfrm>
                      <a:off x="0" y="0"/>
                      <a:ext cx="2057400" cy="1000125"/>
                    </a:xfrm>
                    <a:prstGeom prst="rect">
                      <a:avLst/>
                    </a:prstGeom>
                  </pic:spPr>
                </pic:pic>
              </a:graphicData>
            </a:graphic>
          </wp:inline>
        </w:drawing>
      </w:r>
    </w:p>
    <w:p>
      <w:pPr>
        <w:spacing w:line="360" w:lineRule="auto"/>
        <w:jc w:val="both"/>
        <w:textAlignment w:val="center"/>
        <w:rPr>
          <w:color w:val="000000"/>
        </w:rPr>
      </w:pPr>
      <w:r>
        <w:rPr>
          <w:color w:val="000000"/>
        </w:rPr>
        <w:t xml:space="preserve">15.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1609725" cy="8477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4"/>
                    <a:stretch>
                      <a:fillRect/>
                    </a:stretch>
                  </pic:blipFill>
                  <pic:spPr>
                    <a:xfrm>
                      <a:off x="0" y="0"/>
                      <a:ext cx="1609725" cy="847725"/>
                    </a:xfrm>
                    <a:prstGeom prst="rect">
                      <a:avLst/>
                    </a:prstGeom>
                  </pic:spPr>
                </pic:pic>
              </a:graphicData>
            </a:graphic>
          </wp:inline>
        </w:drawing>
      </w:r>
    </w:p>
    <w:p>
      <w:pPr>
        <w:spacing w:line="360" w:lineRule="auto"/>
        <w:jc w:val="both"/>
        <w:textAlignment w:val="center"/>
        <w:rPr>
          <w:color w:val="000000"/>
        </w:rPr>
      </w:pPr>
      <w:r>
        <w:rPr>
          <w:color w:val="000000"/>
        </w:rPr>
        <w:t xml:space="preserve">16. </w:t>
      </w:r>
      <w:r>
        <w:rPr>
          <w:rFonts w:ascii="宋体" w:eastAsia="宋体" w:hAnsi="宋体" w:cs="宋体"/>
          <w:color w:val="000000"/>
        </w:rPr>
        <w:t>下面是今年我市某校五年级男、女生近视人数统计图。</w:t>
      </w:r>
    </w:p>
    <w:p>
      <w:pPr>
        <w:spacing w:line="360" w:lineRule="auto"/>
        <w:jc w:val="both"/>
        <w:textAlignment w:val="center"/>
        <w:rPr>
          <w:color w:val="000000"/>
        </w:rPr>
      </w:pPr>
      <w:r>
        <w:rPr>
          <w:color w:val="000000"/>
        </w:rPr>
        <w:drawing>
          <wp:inline>
            <wp:extent cx="2886075" cy="11811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5"/>
                    <a:stretch>
                      <a:fillRect/>
                    </a:stretch>
                  </pic:blipFill>
                  <pic:spPr>
                    <a:xfrm>
                      <a:off x="0" y="0"/>
                      <a:ext cx="2886075" cy="11811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“从总体上看，女生近视人数比男生多”，请你根据这条信息将上面统计图的色条填写完整。</w:t>
      </w:r>
    </w:p>
    <w:p>
      <w:pPr>
        <w:spacing w:line="360" w:lineRule="auto"/>
        <w:jc w:val="left"/>
        <w:textAlignment w:val="center"/>
        <w:rPr>
          <w:color w:val="000000"/>
        </w:rPr>
      </w:pPr>
      <w:r>
        <w:rPr>
          <w:color w:val="000000"/>
        </w:rPr>
        <w:t>（2）</w:t>
      </w:r>
      <w:r>
        <w:rPr>
          <w:rFonts w:ascii="宋体" w:eastAsia="宋体" w:hAnsi="宋体" w:cs="宋体"/>
          <w:color w:val="000000"/>
        </w:rPr>
        <w:t>该年级轻度近视的共有</w:t>
      </w:r>
      <w:r>
        <w:rPr>
          <w:color w:val="000000"/>
        </w:rPr>
        <w:t>（      ）</w:t>
      </w:r>
      <w:r>
        <w:rPr>
          <w:rFonts w:ascii="宋体" w:eastAsia="宋体" w:hAnsi="宋体" w:cs="宋体"/>
          <w:color w:val="000000"/>
        </w:rPr>
        <w:t>人，中度近视的有</w:t>
      </w:r>
      <w:r>
        <w:rPr>
          <w:color w:val="000000"/>
        </w:rPr>
        <w:t>（      ）</w:t>
      </w:r>
      <w:r>
        <w:rPr>
          <w:rFonts w:ascii="宋体" w:eastAsia="宋体" w:hAnsi="宋体" w:cs="宋体"/>
          <w:color w:val="000000"/>
        </w:rPr>
        <w:t>人，高度近视的有</w:t>
      </w:r>
      <w:r>
        <w:rPr>
          <w:color w:val="000000"/>
        </w:rPr>
        <w:t>（      ）</w:t>
      </w:r>
      <w:r>
        <w:rPr>
          <w:rFonts w:ascii="宋体" w:eastAsia="宋体" w:hAnsi="宋体" w:cs="宋体"/>
          <w:color w:val="000000"/>
        </w:rPr>
        <w:t>人。</w:t>
      </w:r>
    </w:p>
    <w:p>
      <w:pPr>
        <w:spacing w:line="360" w:lineRule="auto"/>
        <w:jc w:val="left"/>
        <w:textAlignment w:val="center"/>
        <w:rPr>
          <w:color w:val="000000"/>
        </w:rPr>
      </w:pPr>
      <w:r>
        <w:rPr>
          <w:color w:val="000000"/>
        </w:rPr>
        <w:t>（3）</w:t>
      </w:r>
      <w:r>
        <w:rPr>
          <w:rFonts w:ascii="宋体" w:eastAsia="宋体" w:hAnsi="宋体" w:cs="宋体"/>
          <w:color w:val="000000"/>
        </w:rPr>
        <w:t>高度近视的人数是轻度近视人数的</w:t>
      </w:r>
      <w:r>
        <w:object>
          <v:shape id="_x0000_i1033" type="#_x0000_t75" alt="学科网(www.zxxk.com)--教育资源门户，提供试卷、教案、课件、论文、素材以及各类教学资源下载，还有大量而丰富的教学相关资讯！" style="width:37.2pt;height:37.2pt" o:ole="">
            <v:imagedata r:id="rId22" o:title="eqId3da71882dfab44c29662407ef9acb209"/>
          </v:shape>
          <o:OLEObject Type="Embed" ProgID="Equation.DSMT4" ShapeID="_x0000_i1033" DrawAspect="Content" ObjectID="_9" r:id="rId36"/>
        </w:object>
      </w:r>
      <w:r>
        <w:rPr>
          <w:rFonts w:ascii="宋体" w:eastAsia="宋体" w:hAnsi="宋体" w:cs="宋体"/>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图中的一辆货车和一辆轿车分别从曲村和石头堡同时出发，相向而行，在途中相遇时，轿车比货车多行驶了</w:t>
      </w:r>
      <w:r>
        <w:rPr>
          <w:rFonts w:ascii="Times New Roman" w:eastAsia="Times New Roman" w:hAnsi="Times New Roman" w:cs="Times New Roman"/>
          <w:color w:val="000000"/>
        </w:rPr>
        <w:t>42</w:t>
      </w:r>
      <w:r>
        <w:rPr>
          <w:rFonts w:ascii="宋体" w:eastAsia="宋体" w:hAnsi="宋体" w:cs="宋体"/>
          <w:color w:val="000000"/>
        </w:rPr>
        <w:t>千米。两辆车行驶了多少小时相遇？（列方程解答）</w:t>
      </w:r>
    </w:p>
    <w:p>
      <w:pPr>
        <w:spacing w:line="360" w:lineRule="auto"/>
        <w:jc w:val="both"/>
        <w:textAlignment w:val="center"/>
        <w:rPr>
          <w:color w:val="000000"/>
        </w:rPr>
      </w:pPr>
      <w:r>
        <w:rPr>
          <w:color w:val="000000"/>
        </w:rPr>
        <w:drawing>
          <wp:inline>
            <wp:extent cx="1609725" cy="75247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7"/>
                    <a:stretch>
                      <a:fillRect/>
                    </a:stretch>
                  </pic:blipFill>
                  <pic:spPr>
                    <a:xfrm>
                      <a:off x="0" y="0"/>
                      <a:ext cx="1609725" cy="752475"/>
                    </a:xfrm>
                    <a:prstGeom prst="rect">
                      <a:avLst/>
                    </a:prstGeom>
                  </pic:spPr>
                </pic:pic>
              </a:graphicData>
            </a:graphic>
          </wp:inline>
        </w:drawing>
      </w:r>
    </w:p>
    <w:p>
      <w:pPr>
        <w:spacing w:line="360" w:lineRule="auto"/>
        <w:jc w:val="both"/>
        <w:textAlignment w:val="center"/>
        <w:rPr>
          <w:color w:val="000000"/>
        </w:rPr>
      </w:pPr>
      <w:r>
        <w:rPr>
          <w:color w:val="000000"/>
        </w:rPr>
        <w:t xml:space="preserve">18. </w:t>
      </w:r>
      <w:r>
        <w:rPr>
          <w:rFonts w:ascii="宋体" w:eastAsia="宋体" w:hAnsi="宋体" w:cs="宋体"/>
          <w:color w:val="000000"/>
        </w:rPr>
        <w:t>我国四大名著之一的《水浒传》中共有</w:t>
      </w:r>
      <w:r>
        <w:rPr>
          <w:rFonts w:ascii="Times New Roman" w:eastAsia="Times New Roman" w:hAnsi="Times New Roman" w:cs="Times New Roman"/>
          <w:color w:val="000000"/>
        </w:rPr>
        <w:t>108</w:t>
      </w:r>
      <w:r>
        <w:rPr>
          <w:rFonts w:ascii="宋体" w:eastAsia="宋体" w:hAnsi="宋体" w:cs="宋体"/>
          <w:color w:val="000000"/>
        </w:rPr>
        <w:t>将，其中男将人数是女将人数的</w:t>
      </w:r>
      <w:r>
        <w:rPr>
          <w:rFonts w:ascii="Times New Roman" w:eastAsia="Times New Roman" w:hAnsi="Times New Roman" w:cs="Times New Roman"/>
          <w:color w:val="000000"/>
        </w:rPr>
        <w:t>35</w:t>
      </w:r>
      <w:r>
        <w:rPr>
          <w:rFonts w:ascii="宋体" w:eastAsia="宋体" w:hAnsi="宋体" w:cs="宋体"/>
          <w:color w:val="000000"/>
        </w:rPr>
        <w:t>倍，男将、女将各有多少人？</w:t>
      </w:r>
    </w:p>
    <w:p>
      <w:pPr>
        <w:spacing w:line="360" w:lineRule="auto"/>
        <w:jc w:val="left"/>
        <w:textAlignment w:val="center"/>
        <w:rPr>
          <w:color w:val="000000"/>
        </w:rPr>
      </w:pPr>
      <w:r>
        <w:rPr>
          <w:color w:val="000000"/>
        </w:rPr>
        <w:t>（1）</w:t>
      </w:r>
      <w:r>
        <w:rPr>
          <w:rFonts w:ascii="宋体" w:eastAsia="宋体" w:hAnsi="宋体" w:cs="宋体"/>
          <w:color w:val="000000"/>
        </w:rPr>
        <w:t>等量关系：</w:t>
      </w:r>
      <w:r>
        <w:rPr>
          <w:color w:val="000000"/>
        </w:rPr>
        <w:t>________________________</w:t>
      </w:r>
    </w:p>
    <w:p>
      <w:pPr>
        <w:spacing w:line="360" w:lineRule="auto"/>
        <w:jc w:val="left"/>
        <w:textAlignment w:val="center"/>
        <w:rPr>
          <w:color w:val="000000"/>
        </w:rPr>
      </w:pPr>
      <w:r>
        <w:rPr>
          <w:color w:val="000000"/>
        </w:rPr>
        <w:t>（2）</w:t>
      </w:r>
      <w:r>
        <w:rPr>
          <w:rFonts w:ascii="宋体" w:eastAsia="宋体" w:hAnsi="宋体" w:cs="宋体"/>
          <w:color w:val="000000"/>
        </w:rPr>
        <w:t>列方程解答：</w:t>
      </w:r>
    </w:p>
    <w:p>
      <w:pPr>
        <w:spacing w:line="360" w:lineRule="auto"/>
        <w:jc w:val="both"/>
        <w:textAlignment w:val="center"/>
        <w:rPr>
          <w:color w:val="000000"/>
        </w:rPr>
      </w:pPr>
      <w:r>
        <w:rPr>
          <w:color w:val="000000"/>
        </w:rPr>
        <w:t xml:space="preserve">19. </w:t>
      </w:r>
      <w:r>
        <w:rPr>
          <w:rFonts w:ascii="宋体" w:eastAsia="宋体" w:hAnsi="宋体" w:cs="宋体"/>
          <w:color w:val="000000"/>
        </w:rPr>
        <w:t>鹏鹏玩一项射击游戏，他前</w:t>
      </w:r>
      <w:r>
        <w:rPr>
          <w:rFonts w:ascii="Times New Roman" w:eastAsia="Times New Roman" w:hAnsi="Times New Roman" w:cs="Times New Roman"/>
          <w:color w:val="000000"/>
        </w:rPr>
        <w:t>3</w:t>
      </w:r>
      <w:r>
        <w:rPr>
          <w:rFonts w:ascii="宋体" w:eastAsia="宋体" w:hAnsi="宋体" w:cs="宋体"/>
          <w:color w:val="000000"/>
        </w:rPr>
        <w:t>次打靶的平均环数为</w:t>
      </w:r>
      <w:r>
        <w:rPr>
          <w:rFonts w:ascii="Times New Roman" w:eastAsia="Times New Roman" w:hAnsi="Times New Roman" w:cs="Times New Roman"/>
          <w:color w:val="000000"/>
        </w:rPr>
        <w:t>5</w:t>
      </w:r>
      <w:r>
        <w:rPr>
          <w:rFonts w:ascii="宋体" w:eastAsia="宋体" w:hAnsi="宋体" w:cs="宋体"/>
          <w:color w:val="000000"/>
        </w:rPr>
        <w:t>环，要使前</w:t>
      </w:r>
      <w:r>
        <w:rPr>
          <w:rFonts w:ascii="Times New Roman" w:eastAsia="Times New Roman" w:hAnsi="Times New Roman" w:cs="Times New Roman"/>
          <w:color w:val="000000"/>
        </w:rPr>
        <w:t>4</w:t>
      </w:r>
      <w:r>
        <w:rPr>
          <w:rFonts w:ascii="宋体" w:eastAsia="宋体" w:hAnsi="宋体" w:cs="宋体"/>
          <w:color w:val="000000"/>
        </w:rPr>
        <w:t>次的平均环数不低于</w:t>
      </w:r>
      <w:r>
        <w:rPr>
          <w:rFonts w:ascii="Times New Roman" w:eastAsia="Times New Roman" w:hAnsi="Times New Roman" w:cs="Times New Roman"/>
          <w:color w:val="000000"/>
        </w:rPr>
        <w:t>6</w:t>
      </w:r>
      <w:r>
        <w:rPr>
          <w:rFonts w:ascii="宋体" w:eastAsia="宋体" w:hAnsi="宋体" w:cs="宋体"/>
          <w:color w:val="000000"/>
        </w:rPr>
        <w:t>环，则鹏鹏在第</w:t>
      </w:r>
      <w:r>
        <w:rPr>
          <w:rFonts w:ascii="Times New Roman" w:eastAsia="Times New Roman" w:hAnsi="Times New Roman" w:cs="Times New Roman"/>
          <w:color w:val="000000"/>
        </w:rPr>
        <w:t>4</w:t>
      </w:r>
      <w:r>
        <w:rPr>
          <w:rFonts w:ascii="宋体" w:eastAsia="宋体" w:hAnsi="宋体" w:cs="宋体"/>
          <w:color w:val="000000"/>
        </w:rPr>
        <w:t>次射击时，至少应该打出多少环？</w:t>
      </w:r>
    </w:p>
    <w:p>
      <w:pPr>
        <w:spacing w:line="360" w:lineRule="auto"/>
        <w:jc w:val="both"/>
        <w:textAlignment w:val="center"/>
        <w:rPr>
          <w:color w:val="000000"/>
        </w:rPr>
      </w:pPr>
      <w:r>
        <w:rPr>
          <w:color w:val="000000"/>
        </w:rPr>
        <w:t xml:space="preserve">20. </w:t>
      </w:r>
      <w:r>
        <w:rPr>
          <w:rFonts w:ascii="宋体" w:eastAsia="宋体" w:hAnsi="宋体" w:cs="宋体"/>
          <w:color w:val="000000"/>
        </w:rPr>
        <w:t>在各种航空金属中，铝合金具有密度小、强度高、耐腐蚀等优势，但耐热性差。在当前航空航天领域最为关心的</w:t>
      </w:r>
      <w:r>
        <w:rPr>
          <w:rFonts w:ascii="Times New Roman" w:eastAsia="Times New Roman" w:hAnsi="Times New Roman" w:cs="Times New Roman"/>
          <w:color w:val="000000"/>
        </w:rPr>
        <w:t>350</w:t>
      </w:r>
      <w:r>
        <w:rPr>
          <w:rFonts w:ascii="宋体" w:eastAsia="宋体" w:hAnsi="宋体" w:cs="宋体"/>
          <w:color w:val="000000"/>
        </w:rPr>
        <w:t>℃至</w:t>
      </w:r>
      <w:r>
        <w:rPr>
          <w:rFonts w:ascii="Times New Roman" w:eastAsia="Times New Roman" w:hAnsi="Times New Roman" w:cs="Times New Roman"/>
          <w:color w:val="000000"/>
        </w:rPr>
        <w:t>500</w:t>
      </w:r>
      <w:r>
        <w:rPr>
          <w:rFonts w:ascii="宋体" w:eastAsia="宋体" w:hAnsi="宋体" w:cs="宋体"/>
          <w:color w:val="000000"/>
        </w:rPr>
        <w:t>℃区间，铝合金高温硬度急剧衰减，易形变而导致难以应用于航空航天。近日，天津大学材料学院何春年团队研发出新型铝合金，将铝合金可应用温度从</w:t>
      </w:r>
      <w:r>
        <w:rPr>
          <w:rFonts w:ascii="Times New Roman" w:eastAsia="Times New Roman" w:hAnsi="Times New Roman" w:cs="Times New Roman"/>
          <w:color w:val="000000"/>
        </w:rPr>
        <w:t>350</w:t>
      </w:r>
      <w:r>
        <w:rPr>
          <w:rFonts w:ascii="宋体" w:eastAsia="宋体" w:hAnsi="宋体" w:cs="宋体"/>
          <w:color w:val="000000"/>
        </w:rPr>
        <w:t>℃提高至</w:t>
      </w:r>
      <w:r>
        <w:rPr>
          <w:rFonts w:ascii="Times New Roman" w:eastAsia="Times New Roman" w:hAnsi="Times New Roman" w:cs="Times New Roman"/>
          <w:color w:val="000000"/>
        </w:rPr>
        <w:t>500</w:t>
      </w:r>
      <w:r>
        <w:rPr>
          <w:rFonts w:ascii="宋体" w:eastAsia="宋体" w:hAnsi="宋体" w:cs="宋体"/>
          <w:color w:val="000000"/>
        </w:rPr>
        <w:t>℃。以下是新型铝合金与普通铝合金在不同温度下的硬度（单位：兆帕）统计表。</w:t>
      </w:r>
    </w:p>
    <w:p>
      <w:pPr>
        <w:spacing w:line="360" w:lineRule="auto"/>
        <w:jc w:val="left"/>
        <w:textAlignment w:val="center"/>
        <w:rPr>
          <w:color w:val="000000"/>
        </w:rPr>
      </w:pPr>
      <w:r>
        <w:rPr>
          <w:color w:val="000000"/>
        </w:rPr>
        <w:t>（1）</w:t>
      </w:r>
      <w:r>
        <w:rPr>
          <w:rFonts w:ascii="宋体" w:eastAsia="宋体" w:hAnsi="宋体" w:cs="宋体"/>
          <w:color w:val="000000"/>
        </w:rPr>
        <w:t>为了提高实验数据的准确程度，每个数据点是五次测量的平均值。</w:t>
      </w:r>
      <w:r>
        <w:rPr>
          <w:rFonts w:ascii="Times New Roman" w:eastAsia="Times New Roman" w:hAnsi="Times New Roman" w:cs="Times New Roman"/>
          <w:color w:val="000000"/>
        </w:rPr>
        <w:t>450</w:t>
      </w:r>
      <w:r>
        <w:rPr>
          <w:rFonts w:ascii="宋体" w:eastAsia="宋体" w:hAnsi="宋体" w:cs="宋体"/>
          <w:color w:val="000000"/>
        </w:rPr>
        <w:t>℃时，新型铝合金的硬度</w:t>
      </w:r>
      <w:r>
        <w:rPr>
          <w:rFonts w:ascii="Times New Roman" w:eastAsia="Times New Roman" w:hAnsi="Times New Roman" w:cs="Times New Roman"/>
          <w:color w:val="000000"/>
        </w:rPr>
        <w:t>5</w:t>
      </w:r>
      <w:r>
        <w:rPr>
          <w:rFonts w:ascii="宋体" w:eastAsia="宋体" w:hAnsi="宋体" w:cs="宋体"/>
          <w:color w:val="000000"/>
        </w:rPr>
        <w:t>次测量结果（单位：兆帕）分别是：</w:t>
      </w:r>
      <w:r>
        <w:rPr>
          <w:rFonts w:ascii="Times New Roman" w:eastAsia="Times New Roman" w:hAnsi="Times New Roman" w:cs="Times New Roman"/>
          <w:color w:val="000000"/>
        </w:rPr>
        <w:t>999</w:t>
      </w:r>
      <w:r>
        <w:rPr>
          <w:rFonts w:ascii="宋体" w:eastAsia="宋体" w:hAnsi="宋体" w:cs="宋体"/>
          <w:color w:val="000000"/>
        </w:rPr>
        <w:t>、</w:t>
      </w:r>
      <w:r>
        <w:rPr>
          <w:rFonts w:ascii="Times New Roman" w:eastAsia="Times New Roman" w:hAnsi="Times New Roman" w:cs="Times New Roman"/>
          <w:color w:val="000000"/>
        </w:rPr>
        <w:t>998.6</w:t>
      </w:r>
      <w:r>
        <w:rPr>
          <w:rFonts w:ascii="宋体" w:eastAsia="宋体" w:hAnsi="宋体" w:cs="宋体"/>
          <w:color w:val="000000"/>
        </w:rPr>
        <w:t>、</w:t>
      </w:r>
      <w:r>
        <w:rPr>
          <w:rFonts w:ascii="Times New Roman" w:eastAsia="Times New Roman" w:hAnsi="Times New Roman" w:cs="Times New Roman"/>
          <w:color w:val="000000"/>
        </w:rPr>
        <w:t>1004.3</w:t>
      </w:r>
      <w:r>
        <w:rPr>
          <w:rFonts w:ascii="宋体" w:eastAsia="宋体" w:hAnsi="宋体" w:cs="宋体"/>
          <w:color w:val="000000"/>
        </w:rPr>
        <w:t>、</w:t>
      </w:r>
      <w:r>
        <w:rPr>
          <w:rFonts w:ascii="Times New Roman" w:eastAsia="Times New Roman" w:hAnsi="Times New Roman" w:cs="Times New Roman"/>
          <w:color w:val="000000"/>
        </w:rPr>
        <w:t>1003.2</w:t>
      </w:r>
      <w:r>
        <w:rPr>
          <w:rFonts w:ascii="宋体" w:eastAsia="宋体" w:hAnsi="宋体" w:cs="宋体"/>
          <w:color w:val="000000"/>
        </w:rPr>
        <w:t>、</w:t>
      </w:r>
      <w:r>
        <w:rPr>
          <w:rFonts w:ascii="Times New Roman" w:eastAsia="Times New Roman" w:hAnsi="Times New Roman" w:cs="Times New Roman"/>
          <w:color w:val="000000"/>
        </w:rPr>
        <w:t>999.9</w:t>
      </w:r>
      <w:r>
        <w:rPr>
          <w:rFonts w:ascii="宋体" w:eastAsia="宋体" w:hAnsi="宋体" w:cs="宋体"/>
          <w:color w:val="000000"/>
        </w:rPr>
        <w:t>。请计算其平均值，并填入统计表中。</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8"/>
        <w:gridCol w:w="691"/>
        <w:gridCol w:w="796"/>
        <w:gridCol w:w="796"/>
        <w:gridCol w:w="796"/>
        <w:gridCol w:w="796"/>
        <w:gridCol w:w="796"/>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450</w:t>
            </w:r>
            <w:r>
              <w:rPr>
                <w:rFonts w:ascii="宋体" w:eastAsia="宋体" w:hAnsi="宋体" w:cs="宋体"/>
                <w:color w:val="000000"/>
              </w:rPr>
              <w:t>℃</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新型铝合金/兆帕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普通铝合金/兆帕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（2）</w:t>
      </w:r>
      <w:r>
        <w:rPr>
          <w:rFonts w:ascii="宋体" w:eastAsia="宋体" w:hAnsi="宋体" w:cs="宋体"/>
          <w:color w:val="000000"/>
        </w:rPr>
        <w:t>请根据统计表补全复式折线统计图。</w:t>
      </w:r>
    </w:p>
    <w:p>
      <w:pPr>
        <w:spacing w:line="360" w:lineRule="auto"/>
        <w:jc w:val="both"/>
        <w:textAlignment w:val="center"/>
        <w:rPr>
          <w:color w:val="000000"/>
        </w:rPr>
      </w:pPr>
      <w:r>
        <w:rPr>
          <w:color w:val="000000"/>
        </w:rPr>
        <w:drawing>
          <wp:inline>
            <wp:extent cx="3267075" cy="11144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8"/>
                    <a:stretch>
                      <a:fillRect/>
                    </a:stretch>
                  </pic:blipFill>
                  <pic:spPr>
                    <a:xfrm>
                      <a:off x="0" y="0"/>
                      <a:ext cx="3267075" cy="11144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根据折线统计图，两种铝合金随着温度升高，硬度呈现</w:t>
      </w:r>
      <w:r>
        <w:rPr>
          <w:color w:val="000000"/>
        </w:rPr>
        <w:t>（      ）</w:t>
      </w:r>
      <w:r>
        <w:rPr>
          <w:rFonts w:ascii="宋体" w:eastAsia="宋体" w:hAnsi="宋体" w:cs="宋体"/>
          <w:color w:val="000000"/>
        </w:rPr>
        <w:t>趋势。（选填“上升”或“下降”）</w:t>
      </w:r>
    </w:p>
    <w:sectPr w:rsidSect="00C321EB">
      <w:headerReference w:type="default" r:id="rId39"/>
      <w:footerReference w:type="default" r:id="rId4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oleObject" Target="embeddings/oleObject1.bin"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image" Target="media/image14.png" /><Relationship Id="rId22" Type="http://schemas.openxmlformats.org/officeDocument/2006/relationships/image" Target="media/image15.wmf" /><Relationship Id="rId23" Type="http://schemas.openxmlformats.org/officeDocument/2006/relationships/oleObject" Target="embeddings/oleObject4.bin" /><Relationship Id="rId24" Type="http://schemas.openxmlformats.org/officeDocument/2006/relationships/oleObject" Target="embeddings/oleObject5.bin" /><Relationship Id="rId25" Type="http://schemas.openxmlformats.org/officeDocument/2006/relationships/image" Target="media/image16.png"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8.bin" /><Relationship Id="rId32" Type="http://schemas.openxmlformats.org/officeDocument/2006/relationships/image" Target="media/image20.png" /><Relationship Id="rId33" Type="http://schemas.openxmlformats.org/officeDocument/2006/relationships/image" Target="media/image21.png"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oleObject" Target="embeddings/oleObject9.bin" /><Relationship Id="rId37" Type="http://schemas.openxmlformats.org/officeDocument/2006/relationships/image" Target="media/image24.png" /><Relationship Id="rId38" Type="http://schemas.openxmlformats.org/officeDocument/2006/relationships/image" Target="media/image25.png" /><Relationship Id="rId3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media/image27.png" /><Relationship Id="rId3" Type="http://schemas.openxmlformats.org/officeDocument/2006/relationships/image" Target="media/image2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3769716192870400</dc:description>
  <cp:lastModifiedBy>学科网试题生产平台</cp:lastModifiedBy>
  <cp:revision>9</cp:revision>
  <dcterms:created xsi:type="dcterms:W3CDTF">2026-06-02T15:16:22Z</dcterms:created>
  <dcterms:modified xsi:type="dcterms:W3CDTF">2026-06-02T15:16:22Z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lbum" pid="2">
    <vt:lpwstr>rbm.xkw.com</vt:lpwstr>
  </property>
  <property fmtid="{D5CDD505-2E9C-101B-9397-08002B2CF9AE}" name="author" pid="3">
    <vt:lpwstr>rbm.xkw.com</vt:lpwstr>
  </property>
  <property fmtid="{D5CDD505-2E9C-101B-9397-08002B2CF9AE}" name="company" pid="4">
    <vt:lpwstr>学科网</vt:lpwstr>
  </property>
  <property fmtid="{D5CDD505-2E9C-101B-9397-08002B2CF9AE}" name="copyright" pid="5">
    <vt:lpwstr>学科网版权所有</vt:lpwstr>
  </property>
  <property fmtid="{D5CDD505-2E9C-101B-9397-08002B2CF9AE}" name="AIGC" pid="6">
    <vt:lpwstr>{"ContentPropagator":"XKW","Label":"2","ProduceID":"3769716192870400","PropagateID":"58172038","ContentProducer":"XKW"}</vt:lpwstr>
  </property>
</Properties>
</file>