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2101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68"/>
        <w:gridCol w:w="1180"/>
        <w:gridCol w:w="1074"/>
        <w:gridCol w:w="1165"/>
        <w:gridCol w:w="1078"/>
        <w:gridCol w:w="1203"/>
        <w:gridCol w:w="1211"/>
        <w:gridCol w:w="1231"/>
        <w:gridCol w:w="1138"/>
        <w:gridCol w:w="1153"/>
      </w:tblGrid>
      <w:tr w:rsidR="009228F7" w:rsidRPr="00E62668" w14:paraId="7ECEC04B" w14:textId="77777777" w:rsidTr="006910A0">
        <w:trPr>
          <w:cantSplit/>
          <w:tblHeader/>
          <w:jc w:val="center"/>
        </w:trPr>
        <w:tc>
          <w:tcPr>
            <w:tcW w:w="1710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4392DF4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Outcome</w:t>
            </w:r>
          </w:p>
        </w:tc>
        <w:tc>
          <w:tcPr>
            <w:tcW w:w="2329" w:type="dxa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748C56E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COVID-19 deaths per million</w:t>
            </w:r>
          </w:p>
        </w:tc>
        <w:tc>
          <w:tcPr>
            <w:tcW w:w="102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46EE808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46C6C10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Vaccination rate per 100 people</w:t>
            </w:r>
          </w:p>
        </w:tc>
        <w:tc>
          <w:tcPr>
            <w:tcW w:w="102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51E8ADB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9" w:type="dxa"/>
            <w:gridSpan w:val="2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665C525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Estimated excess deaths per million</w:t>
            </w:r>
          </w:p>
        </w:tc>
      </w:tr>
      <w:tr w:rsidR="009228F7" w:rsidRPr="00E62668" w14:paraId="4C596E26" w14:textId="77777777" w:rsidTr="006910A0">
        <w:trPr>
          <w:cantSplit/>
          <w:tblHeader/>
          <w:jc w:val="center"/>
        </w:trPr>
        <w:tc>
          <w:tcPr>
            <w:tcW w:w="1710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5CB3F96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122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2" w:space="0" w:color="D3D3D3"/>
            </w:tcBorders>
            <w:shd w:val="clear" w:color="auto" w:fill="F2F2F2" w:themeFill="background1" w:themeFillShade="F2"/>
          </w:tcPr>
          <w:p w14:paraId="7F73BD8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Low</w:t>
            </w:r>
            <w:r w:rsidRPr="00E626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trust</w:t>
            </w:r>
          </w:p>
        </w:tc>
        <w:tc>
          <w:tcPr>
            <w:tcW w:w="1106" w:type="dxa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639FCF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High trust</w:t>
            </w:r>
          </w:p>
        </w:tc>
        <w:tc>
          <w:tcPr>
            <w:tcW w:w="102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9A985C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77E60D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Low</w:t>
            </w:r>
            <w:r w:rsidRPr="00E626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trust</w:t>
            </w:r>
          </w:p>
        </w:tc>
        <w:tc>
          <w:tcPr>
            <w:tcW w:w="1248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656C6E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Medium trust</w:t>
            </w:r>
          </w:p>
        </w:tc>
        <w:tc>
          <w:tcPr>
            <w:tcW w:w="1276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A18F30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High trust</w:t>
            </w:r>
          </w:p>
        </w:tc>
        <w:tc>
          <w:tcPr>
            <w:tcW w:w="102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A30BB2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A88659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Low</w:t>
            </w:r>
            <w:r w:rsidRPr="00E626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trust</w:t>
            </w:r>
          </w:p>
        </w:tc>
        <w:tc>
          <w:tcPr>
            <w:tcW w:w="1193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DAE21F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High</w:t>
            </w:r>
            <w:r w:rsidRPr="00E626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trust</w:t>
            </w:r>
          </w:p>
        </w:tc>
      </w:tr>
      <w:tr w:rsidR="009228F7" w:rsidRPr="00E62668" w14:paraId="3BAC6BB8" w14:textId="77777777" w:rsidTr="006910A0">
        <w:trPr>
          <w:cantSplit/>
          <w:jc w:val="center"/>
        </w:trPr>
        <w:tc>
          <w:tcPr>
            <w:tcW w:w="12101" w:type="dxa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1DE37FD9" w14:textId="77777777" w:rsidR="009228F7" w:rsidRPr="00E62668" w:rsidRDefault="009228F7" w:rsidP="006910A0">
            <w:pPr>
              <w:keepNext/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i/>
                <w:sz w:val="20"/>
                <w:szCs w:val="20"/>
              </w:rPr>
              <w:t>Trust item scores</w:t>
            </w:r>
            <w:r w:rsidRPr="00E62668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</w:tr>
      <w:tr w:rsidR="009228F7" w:rsidRPr="00E62668" w14:paraId="1C57DE5B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0AD3B0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press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F26F4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1.11 </w:t>
            </w:r>
          </w:p>
          <w:p w14:paraId="7046588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(1.06, 1.17)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FE11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1.27 </w:t>
            </w:r>
          </w:p>
          <w:p w14:paraId="3D2A9D9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(1.23, 1.32)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6ECCE8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political parties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CB423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1.14 </w:t>
            </w:r>
          </w:p>
          <w:p w14:paraId="1357966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(1.04, 1.23)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1D8A4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1.21 </w:t>
            </w:r>
          </w:p>
          <w:p w14:paraId="6D50E2A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(1.15, 1.27)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3B05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1.29 </w:t>
            </w:r>
          </w:p>
          <w:p w14:paraId="35605F0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(1.2, 1.44)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D29970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Your neighborhood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4F14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1.07 </w:t>
            </w:r>
          </w:p>
          <w:p w14:paraId="1FF991B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(1.01, 1.14)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87159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1.27 </w:t>
            </w:r>
          </w:p>
          <w:p w14:paraId="100148F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(1.23, 1.3)</w:t>
            </w:r>
          </w:p>
        </w:tc>
      </w:tr>
      <w:tr w:rsidR="009228F7" w:rsidRPr="00E62668" w14:paraId="599B930A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71FA014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Television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FD4C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3.66 </w:t>
            </w:r>
          </w:p>
          <w:p w14:paraId="1D1808A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(3.61, 3.71)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FCEE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  <w:p w14:paraId="7F8203A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 (3.74, 3.83)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9D4232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Parliament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522BA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3.66 </w:t>
            </w:r>
          </w:p>
          <w:p w14:paraId="4F21FCB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(3.55, 3.76)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87C00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3.74 </w:t>
            </w:r>
          </w:p>
          <w:p w14:paraId="22E9FA7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(3.69, 3.79)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9B73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3.8 </w:t>
            </w:r>
          </w:p>
          <w:p w14:paraId="12367D9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(3.72, 3.91)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F7DD88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press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9CEB3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3.62 </w:t>
            </w:r>
          </w:p>
          <w:p w14:paraId="09AB805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(3.56, 3.68)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94B8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3.78 </w:t>
            </w:r>
          </w:p>
          <w:p w14:paraId="616422E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(3.75, 3.82)</w:t>
            </w:r>
          </w:p>
        </w:tc>
      </w:tr>
      <w:tr w:rsidR="009228F7" w:rsidRPr="00E62668" w14:paraId="0A346094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064DD6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Justice system/courts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E41B5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2.63 </w:t>
            </w:r>
          </w:p>
          <w:p w14:paraId="047BAAA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(2.53, 2.72)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F744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2.91 </w:t>
            </w:r>
          </w:p>
          <w:p w14:paraId="5E2DBCC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(2.85, 2.97)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BB04CC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Election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F2FE2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2.68 </w:t>
            </w:r>
          </w:p>
          <w:p w14:paraId="0B5CE20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(2.53, 2.84)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7A965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2.8 </w:t>
            </w:r>
          </w:p>
          <w:p w14:paraId="0F0A376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(2.71, 2.9)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F8C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  <w:p w14:paraId="24E0121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(2.78, 3.18)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323514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Television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2D95B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2.59 </w:t>
            </w:r>
          </w:p>
          <w:p w14:paraId="4B893E7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(2.49, 2.69)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F37B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2.88 </w:t>
            </w:r>
          </w:p>
          <w:p w14:paraId="0D7986C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(2.82, 2.94)</w:t>
            </w:r>
          </w:p>
        </w:tc>
      </w:tr>
      <w:tr w:rsidR="009228F7" w:rsidRPr="00E62668" w14:paraId="1630959D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669D0E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government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FFE2A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2.76 </w:t>
            </w:r>
          </w:p>
          <w:p w14:paraId="6D467FB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(2.66, 2.86)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DEC3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  <w:p w14:paraId="797AD88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(2.91, 3.08)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78D0E2B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United Nations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6917A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2.76 </w:t>
            </w:r>
          </w:p>
          <w:p w14:paraId="2B57A6B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(2.51, 2.95)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2EF67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2.92 </w:t>
            </w:r>
          </w:p>
          <w:p w14:paraId="71C7279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(2.81, 3.02)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75E1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3.02 </w:t>
            </w:r>
          </w:p>
          <w:p w14:paraId="4CF1911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(2.87, 3.21)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A57048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Justice system/courts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69979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2.65 </w:t>
            </w:r>
          </w:p>
          <w:p w14:paraId="404A814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(2.5, 2.82)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EAE8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  <w:p w14:paraId="368B39A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(2.93, 3.07)</w:t>
            </w:r>
          </w:p>
        </w:tc>
      </w:tr>
      <w:tr w:rsidR="009228F7" w:rsidRPr="00E62668" w14:paraId="62241A07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0E873D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political parties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1B83B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1.78 </w:t>
            </w:r>
          </w:p>
          <w:p w14:paraId="4CF58C3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(1.7, 1.89)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02F1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2.07 </w:t>
            </w:r>
          </w:p>
          <w:p w14:paraId="1EEA249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(1.99, 2.15)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789D1E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World Health Organization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5713E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1.82 </w:t>
            </w:r>
          </w:p>
          <w:p w14:paraId="0C161C7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(1.6, 2)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E928A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1.97 </w:t>
            </w:r>
          </w:p>
          <w:p w14:paraId="2C58906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(1.88, 2.07)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71D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2.06 </w:t>
            </w:r>
          </w:p>
          <w:p w14:paraId="45244EA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(1.93, 2.22)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CEB093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civil services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CFF3B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1.7 </w:t>
            </w:r>
          </w:p>
          <w:p w14:paraId="7668777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(1.6, 1.79)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CD66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2.06 </w:t>
            </w:r>
          </w:p>
          <w:p w14:paraId="0779AE6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(2.01, 2.11)</w:t>
            </w:r>
          </w:p>
        </w:tc>
      </w:tr>
      <w:tr w:rsidR="009228F7" w:rsidRPr="00E62668" w14:paraId="79D146F7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E07675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Parliament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55F69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2.07 </w:t>
            </w:r>
          </w:p>
          <w:p w14:paraId="57FA05F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(1.97, 2.19)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32E1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2.39 </w:t>
            </w:r>
          </w:p>
          <w:p w14:paraId="33CB268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(2.29, 2.48)</w:t>
            </w:r>
          </w:p>
        </w:tc>
        <w:tc>
          <w:tcPr>
            <w:tcW w:w="4673" w:type="dxa"/>
            <w:gridSpan w:val="4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</w:tcPr>
          <w:p w14:paraId="1391050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D7A68B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Major regional organization 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FC411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2.06 </w:t>
            </w:r>
          </w:p>
          <w:p w14:paraId="23E191A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(1.95, 2.16)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C6B9D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2.35 </w:t>
            </w:r>
          </w:p>
          <w:p w14:paraId="4ED91A4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(2.26, 2.43)</w:t>
            </w:r>
          </w:p>
        </w:tc>
      </w:tr>
      <w:tr w:rsidR="009228F7" w:rsidRPr="00E62668" w14:paraId="4E95436A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C9C6EA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civil services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D3543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1.9 </w:t>
            </w:r>
          </w:p>
          <w:p w14:paraId="5501214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(1.8, 2.01)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6AE1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2.33 </w:t>
            </w:r>
          </w:p>
          <w:p w14:paraId="293231A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(2.25, 2.4)</w:t>
            </w:r>
          </w:p>
        </w:tc>
        <w:tc>
          <w:tcPr>
            <w:tcW w:w="4673" w:type="dxa"/>
            <w:gridSpan w:val="4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5A89AF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04D6C1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United Nations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79175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1.91 </w:t>
            </w:r>
          </w:p>
          <w:p w14:paraId="5FD401B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(1.77, 2.05)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24C2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2.27 </w:t>
            </w:r>
          </w:p>
          <w:p w14:paraId="674148D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(2.18, 2.35)</w:t>
            </w:r>
          </w:p>
        </w:tc>
      </w:tr>
      <w:tr w:rsidR="009228F7" w:rsidRPr="00E62668" w14:paraId="559A6F6B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F48206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environmental protection movement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F3881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2.49 </w:t>
            </w:r>
          </w:p>
          <w:p w14:paraId="6BF76BB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(2.32, 2.71)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CA7A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3.02 </w:t>
            </w:r>
          </w:p>
          <w:p w14:paraId="4AE74B9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(2.86, 3.17)</w:t>
            </w:r>
          </w:p>
        </w:tc>
        <w:tc>
          <w:tcPr>
            <w:tcW w:w="4673" w:type="dxa"/>
            <w:gridSpan w:val="4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264AB41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AECD6D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Atlantic Treaty Organization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9C355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2.41 </w:t>
            </w:r>
          </w:p>
          <w:p w14:paraId="2AC7383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(2.22, 2.61)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499D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2.98 </w:t>
            </w:r>
          </w:p>
          <w:p w14:paraId="0C4F346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(2.85, 3.1)</w:t>
            </w:r>
          </w:p>
        </w:tc>
      </w:tr>
      <w:tr w:rsidR="009228F7" w:rsidRPr="00E62668" w14:paraId="55CAA694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0B13C7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World Bank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90D26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2.56 </w:t>
            </w:r>
          </w:p>
          <w:p w14:paraId="3B2A50E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(2.38, 2.78)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FAA6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3.03 </w:t>
            </w:r>
          </w:p>
          <w:p w14:paraId="13E9197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(2.89, 3.16)</w:t>
            </w:r>
          </w:p>
        </w:tc>
        <w:tc>
          <w:tcPr>
            <w:tcW w:w="4673" w:type="dxa"/>
            <w:gridSpan w:val="4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083DC1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D9EB4E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World Bank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F8A7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14:paraId="49C0C58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7EB3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4B7AF3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28F7" w:rsidRPr="00E62668" w14:paraId="59BB7B39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5A65596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World Health Organization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8662" w14:textId="77777777" w:rsidR="009228F7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 xml:space="preserve">2.08 </w:t>
            </w:r>
          </w:p>
          <w:p w14:paraId="7D444AF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(1.94, 2.23)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F9F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</w:p>
          <w:p w14:paraId="0D6B772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(2.3, 2.49)</w:t>
            </w:r>
          </w:p>
        </w:tc>
        <w:tc>
          <w:tcPr>
            <w:tcW w:w="4673" w:type="dxa"/>
            <w:gridSpan w:val="4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63D9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636062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World Health Organization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6CB7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08E1D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, 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C926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0F19541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(1.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, 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28F7" w:rsidRPr="00E62668" w14:paraId="4664DE1F" w14:textId="77777777" w:rsidTr="006910A0">
        <w:trPr>
          <w:cantSplit/>
          <w:jc w:val="center"/>
        </w:trPr>
        <w:tc>
          <w:tcPr>
            <w:tcW w:w="12101" w:type="dxa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0873327F" w14:textId="77777777" w:rsidR="009228F7" w:rsidRPr="00E62668" w:rsidRDefault="009228F7" w:rsidP="006910A0">
            <w:pPr>
              <w:keepNext/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i/>
                <w:sz w:val="20"/>
                <w:szCs w:val="20"/>
              </w:rPr>
              <w:t>Cluster information</w:t>
            </w:r>
          </w:p>
        </w:tc>
      </w:tr>
      <w:tr w:rsidR="009228F7" w:rsidRPr="00E62668" w14:paraId="495E1664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6AA16A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outcome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3611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2248.04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00B6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1031.31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5461CDF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outcome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7B0B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44.91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2F52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74.42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E9F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77.08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786E06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outcome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ACAC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4470.34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2BA9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1462.84</w:t>
            </w:r>
          </w:p>
        </w:tc>
      </w:tr>
      <w:tr w:rsidR="009228F7" w:rsidRPr="00E62668" w14:paraId="40FB5E44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98DCFB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GDP (in 0.001 $USD)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7AEE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7.47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E7A1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19.5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48E7C7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A301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6.34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4693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19.51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4D13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9.47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63B4FA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C5CC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F988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18.21</w:t>
            </w:r>
          </w:p>
        </w:tc>
      </w:tr>
      <w:tr w:rsidR="009228F7" w:rsidRPr="00E62668" w14:paraId="7FA35E9F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65C2DC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Life expectancy (in years)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4BAF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74.92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4FB0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75.5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8702ED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Life expectancy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0BC8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74.68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D4E2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75.9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F01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73.93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1B70FA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Life expectancy 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05D5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74.78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902F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75.47</w:t>
            </w:r>
          </w:p>
        </w:tc>
      </w:tr>
      <w:tr w:rsidR="009228F7" w:rsidRPr="00E62668" w14:paraId="3AA30854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971F00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Education (average years of formal education)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0FB9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9.48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1275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10.11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649F6A74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3DE4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8.91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3001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10.36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84CD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9.26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7C810E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CFDA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9.11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BCF0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10.16</w:t>
            </w:r>
          </w:p>
        </w:tc>
      </w:tr>
      <w:tr w:rsidR="009228F7" w:rsidRPr="00E62668" w14:paraId="656BDD48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1B8359D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Urbanicity (% of total population living in urban areas)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AEA2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72.1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56123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63.26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55BC516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Urbanicity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CE15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68.89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CF6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70.06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69C3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52.76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1B4045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Urbanicity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7119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70.49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B7A9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65.01</w:t>
            </w:r>
          </w:p>
        </w:tc>
      </w:tr>
      <w:tr w:rsidR="009228F7" w:rsidRPr="00E62668" w14:paraId="75207D18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761503D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Freedom Score (out of 100)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17CD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55.09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00CD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60.13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5D8824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Freedom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B655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49.36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AA7B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69.37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223A1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31.5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B5D97C8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 xml:space="preserve">Freedom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4814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55.19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0BF1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59.42</w:t>
            </w:r>
          </w:p>
        </w:tc>
      </w:tr>
      <w:tr w:rsidR="009228F7" w:rsidRPr="00E62668" w14:paraId="46B0AAB6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7A6BFF8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Number of countries</w:t>
            </w:r>
          </w:p>
        </w:tc>
        <w:tc>
          <w:tcPr>
            <w:tcW w:w="122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6909F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0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6EE9D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60CE87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Number of countries</w:t>
            </w:r>
          </w:p>
        </w:tc>
        <w:tc>
          <w:tcPr>
            <w:tcW w:w="112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FA2A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D70E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A0DA0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C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5CE98F49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Number of countries</w:t>
            </w:r>
          </w:p>
        </w:tc>
        <w:tc>
          <w:tcPr>
            <w:tcW w:w="11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ACD6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6686C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9228F7" w:rsidRPr="00E62668" w14:paraId="1D1680E8" w14:textId="77777777" w:rsidTr="006910A0">
        <w:trPr>
          <w:cantSplit/>
          <w:jc w:val="center"/>
        </w:trPr>
        <w:tc>
          <w:tcPr>
            <w:tcW w:w="17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291D9C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silhouette width</w:t>
            </w:r>
          </w:p>
        </w:tc>
        <w:tc>
          <w:tcPr>
            <w:tcW w:w="2329" w:type="dxa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CF3C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00C127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CFEFE4A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silhouette width</w:t>
            </w:r>
          </w:p>
        </w:tc>
        <w:tc>
          <w:tcPr>
            <w:tcW w:w="3653" w:type="dxa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E1FC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69075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10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0A08696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Average silhouette width</w:t>
            </w:r>
          </w:p>
        </w:tc>
        <w:tc>
          <w:tcPr>
            <w:tcW w:w="2369" w:type="dxa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7F72B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B1FBD2" w14:textId="77777777" w:rsidR="009228F7" w:rsidRPr="00E62668" w:rsidRDefault="009228F7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668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</w:tr>
      <w:tr w:rsidR="009228F7" w:rsidRPr="00E62668" w14:paraId="7BA10F1C" w14:textId="77777777" w:rsidTr="006910A0">
        <w:trPr>
          <w:cantSplit/>
          <w:jc w:val="center"/>
        </w:trPr>
        <w:tc>
          <w:tcPr>
            <w:tcW w:w="12101" w:type="dxa"/>
            <w:gridSpan w:val="10"/>
          </w:tcPr>
          <w:p w14:paraId="035C010D" w14:textId="77777777" w:rsidR="009228F7" w:rsidRPr="00E62668" w:rsidRDefault="009228F7" w:rsidP="006910A0">
            <w:pPr>
              <w:keepNext/>
              <w:spacing w:after="60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E62668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  <w:r w:rsidRPr="00E6266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Results are reported with </w:t>
            </w:r>
            <w:r w:rsidRPr="00E06C9B">
              <w:rPr>
                <w:rFonts w:ascii="Times New Roman" w:hAnsi="Times New Roman" w:cs="Times New Roman"/>
                <w:i/>
                <w:sz w:val="20"/>
                <w:szCs w:val="20"/>
              </w:rPr>
              <w:t>the posterior mean and the 95% highest posterior density intervals.</w:t>
            </w:r>
          </w:p>
        </w:tc>
      </w:tr>
    </w:tbl>
    <w:p w14:paraId="6CCD98A2" w14:textId="77777777" w:rsidR="009228F7" w:rsidRPr="00E62668" w:rsidRDefault="009228F7" w:rsidP="009228F7">
      <w:pPr>
        <w:keepNext/>
        <w:spacing w:after="6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462E774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5. </w:t>
      </w:r>
      <w:r w:rsidRPr="462E7746">
        <w:rPr>
          <w:rFonts w:ascii="Times New Roman" w:hAnsi="Times New Roman" w:cs="Times New Roman"/>
          <w:sz w:val="20"/>
          <w:szCs w:val="20"/>
          <w:lang w:val="en-US"/>
        </w:rPr>
        <w:t>Results from the representative clusters identified in postprocessing of our Bayesian profile regression models. Each outcome has its own model.</w:t>
      </w:r>
    </w:p>
    <w:p w14:paraId="13683FD4" w14:textId="77777777" w:rsidR="009F7758" w:rsidRDefault="009F7758"/>
    <w:sectPr w:rsidR="009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F7"/>
    <w:rsid w:val="00656477"/>
    <w:rsid w:val="009228F7"/>
    <w:rsid w:val="00935153"/>
    <w:rsid w:val="009F7758"/>
    <w:rsid w:val="00D23B47"/>
    <w:rsid w:val="00DC2E6D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81757"/>
  <w15:chartTrackingRefBased/>
  <w15:docId w15:val="{1D22E6EB-E234-9A4B-8659-C3B14A6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F7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8F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8F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F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F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F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F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F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F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F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F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F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F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F7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9228F7"/>
    <w:pPr>
      <w:spacing w:after="200"/>
    </w:pPr>
    <w:rPr>
      <w:kern w:val="0"/>
      <w:lang w:eastAsia="zh-CN" w:bidi="b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Rountree</dc:creator>
  <cp:keywords/>
  <dc:description/>
  <cp:lastModifiedBy>Lillian Rountree</cp:lastModifiedBy>
  <cp:revision>1</cp:revision>
  <dcterms:created xsi:type="dcterms:W3CDTF">2025-02-03T18:48:00Z</dcterms:created>
  <dcterms:modified xsi:type="dcterms:W3CDTF">2025-02-03T18:48:00Z</dcterms:modified>
</cp:coreProperties>
</file>