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t>组APP测试报告</w:t>
      </w:r>
    </w:p>
    <w:p>
      <w:pPr>
        <w:jc w:val="center"/>
        <w:rPr>
          <w:rFonts w:hint="eastAsia"/>
        </w:rPr>
      </w:pPr>
    </w:p>
    <w:p>
      <w:pPr>
        <w:jc w:val="right"/>
        <w:rPr>
          <w:rFonts w:hint="eastAsia"/>
        </w:rPr>
      </w:pPr>
    </w:p>
    <w:p>
      <w:pPr>
        <w:jc w:val="right"/>
        <w:rPr>
          <w:rFonts w:hint="eastAsia"/>
          <w:sz w:val="30"/>
          <w:szCs w:val="30"/>
        </w:rPr>
      </w:pPr>
      <w:r>
        <w:rPr>
          <w:rFonts w:hint="eastAsia"/>
        </w:rPr>
        <w:t xml:space="preserve">                            </w:t>
      </w:r>
      <w:r>
        <w:rPr>
          <w:rFonts w:hint="eastAsia"/>
          <w:sz w:val="30"/>
          <w:szCs w:val="30"/>
        </w:rPr>
        <w:t xml:space="preserve"> ——26组、3</w:t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</w:rPr>
        <w:t>组汇报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页面功能测试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5组界面设置如下：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040" cy="3707765"/>
            <wp:effectExtent l="0" t="0" r="3810" b="6985"/>
            <wp:docPr id="11" name="图片 11" descr="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测试结果：我们对该组的每个控件进行挨个测试，测试结果表明能准确无误发挥其作用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bookmarkStart w:id="3" w:name="_GoBack"/>
      <w:bookmarkEnd w:id="3"/>
      <w:r>
        <w:rPr>
          <w:rFonts w:hint="eastAsia"/>
          <w:sz w:val="24"/>
          <w:szCs w:val="24"/>
          <w:lang w:val="en-US" w:eastAsia="zh-CN"/>
        </w:rPr>
        <w:t>二、串口设置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496560" cy="3320415"/>
            <wp:effectExtent l="0" t="0" r="8890" b="13335"/>
            <wp:docPr id="3" name="图片 3" descr="设置端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设置端口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测试结果：能与本组Cantool装置成功对接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三、Cantool到App的过程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功能单元测试结果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a字符串解出ID、L、DATA的单元测试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96535" cy="4027805"/>
            <wp:effectExtent l="0" t="0" r="18415" b="10795"/>
            <wp:docPr id="5" name="图片 5" descr="字符串解出ID、L、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字符串解出ID、L、DAT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单元测试结果：能够成功的解析出输入字符串的ID、L、DATA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b用ID找对应canmessage、cansignal的单元测试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80660" cy="3386455"/>
            <wp:effectExtent l="0" t="0" r="15240" b="4445"/>
            <wp:docPr id="6" name="图片 6" descr="用id找对应canmessage、can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用id找对应canmessage、cansign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单元测试结果：用解析出的ID能成功找到对应的canmessage、cansignal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c解析结果的单元测试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21275" cy="3404235"/>
            <wp:effectExtent l="0" t="0" r="3175" b="5715"/>
            <wp:docPr id="7" name="图片 7" descr="jiexijie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iexijiegu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单元测试结果：能成功的将接受到的数据解析出来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四、从App到Cantool的传输过程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1、将物理值转化成字符串发送的单元测试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85410" cy="3650615"/>
            <wp:effectExtent l="0" t="0" r="15240" b="6985"/>
            <wp:docPr id="8" name="图片 8" descr="将物理值转化成字符串发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将物理值转化成字符串发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单元测试结果：能成功的将物理值转化为字符串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发送数据解析结果的单元测试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5420" cy="2971800"/>
            <wp:effectExtent l="0" t="0" r="11430" b="0"/>
            <wp:docPr id="9" name="图片 9" descr="fasongjie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asongjiegu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单元测试结果：成功发送解析结果，并如上界面显示。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五、提高与创新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该组考虑到用户对数据保存的方便性，在原有的基础上做出了相应的改进。将数据转换为json格式，测试结果如下：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945" cy="3196590"/>
            <wp:effectExtent l="0" t="0" r="1905" b="3810"/>
            <wp:docPr id="10" name="图片 10" descr="用户数据库转成json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户数据库转成json格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 w:right="0" w:rightChars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bookmarkStart w:id="0" w:name="_Toc441824790"/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六、测试结论与建议</w:t>
      </w:r>
      <w:bookmarkEnd w:id="0"/>
      <w:bookmarkStart w:id="1" w:name="_Toc441824791"/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Chars="0" w:right="0" w:rightChars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测试结论</w:t>
      </w:r>
      <w:bookmarkEnd w:id="1"/>
    </w:p>
    <w:p>
      <w:pPr>
        <w:pStyle w:val="6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80" w:firstLineChars="20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测试结果表明：“cantool系统”在测试过程中，被测功能运行正常，系统界面友好，操作简便、易于维护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。并具有以下优点：</w:t>
      </w:r>
    </w:p>
    <w:p>
      <w:pPr>
        <w:pStyle w:val="6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80" w:firstLineChars="20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a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功能基本全面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该软件由发送，接收，窗口，数据集等模块组成，涵盖了基本业务功能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pStyle w:val="6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80" w:firstLineChars="200"/>
        <w:textAlignment w:val="auto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b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界面简洁，适于用户使用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pStyle w:val="7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80" w:firstLineChars="20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c系统兼容性好，能满足用户在各种操作系统中软件的正常使用。</w:t>
      </w:r>
    </w:p>
    <w:p>
      <w:pPr>
        <w:pStyle w:val="3"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" w:name="_Toc441824792"/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（2）建议</w:t>
      </w:r>
      <w:bookmarkEnd w:id="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a界面显示方面功能有些不足:比如可以添加LED,仪表盘等来显示出实时物理信号。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b建议该组能设置最大最小的范围界定，可以更好的控制输出。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C622F"/>
    <w:multiLevelType w:val="multilevel"/>
    <w:tmpl w:val="1FEC622F"/>
    <w:lvl w:ilvl="0" w:tentative="0">
      <w:start w:val="1"/>
      <w:numFmt w:val="decimal"/>
      <w:pStyle w:val="2"/>
      <w:lvlText w:val="%1"/>
      <w:lvlJc w:val="left"/>
      <w:pPr>
        <w:ind w:left="57" w:hanging="5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" w:hanging="5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511" w:hanging="5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738" w:hanging="57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965" w:hanging="57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92" w:hanging="57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419" w:hanging="57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646" w:hanging="57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873" w:hanging="57"/>
      </w:pPr>
      <w:rPr>
        <w:rFonts w:hint="eastAsia"/>
      </w:rPr>
    </w:lvl>
  </w:abstractNum>
  <w:abstractNum w:abstractNumId="1">
    <w:nsid w:val="59F1DAA8"/>
    <w:multiLevelType w:val="singleLevel"/>
    <w:tmpl w:val="59F1DAA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F5D63A"/>
    <w:multiLevelType w:val="singleLevel"/>
    <w:tmpl w:val="59F5D63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F5E38B"/>
    <w:multiLevelType w:val="singleLevel"/>
    <w:tmpl w:val="59F5E38B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9F5E661"/>
    <w:multiLevelType w:val="singleLevel"/>
    <w:tmpl w:val="59F5E661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CD9"/>
    <w:rsid w:val="00F44CD9"/>
    <w:rsid w:val="10ED26F5"/>
    <w:rsid w:val="2080186E"/>
    <w:rsid w:val="29F2533E"/>
    <w:rsid w:val="55E431FB"/>
    <w:rsid w:val="5BA561C7"/>
    <w:rsid w:val="71E1668C"/>
    <w:rsid w:val="7389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360" w:lineRule="auto"/>
      <w:outlineLvl w:val="0"/>
    </w:pPr>
    <w:rPr>
      <w:rFonts w:ascii="宋体" w:hAnsi="宋体" w:eastAsia="宋体"/>
      <w:b/>
      <w:bCs/>
      <w:kern w:val="44"/>
      <w:sz w:val="44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284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列出段落1"/>
    <w:basedOn w:val="1"/>
    <w:qFormat/>
    <w:uiPriority w:val="34"/>
    <w:pPr>
      <w:spacing w:line="360" w:lineRule="auto"/>
      <w:ind w:firstLine="420" w:firstLineChars="200"/>
    </w:pPr>
    <w:rPr>
      <w:rFonts w:ascii="Calibri" w:hAnsi="Calibri" w:eastAsia="宋体" w:cs="Times New Roman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2017-10-29T12:49:00Z</dcterms:created>
  <dc:creator>间谍</dc:creator>
  <cp:lastModifiedBy>Dell</cp:lastModifiedBy>
  <dcterms:modified xsi:type="dcterms:W3CDTF">2017-10-30T00:40:57Z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