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296" w:bottom="1440" w:left="1296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CoachMind AI 技术团队  ·  北京体育大学 × 体育中外人文交流研究院  ·  2025-03 </w:t>
      </w:r>
    </w:p>
    <w:p>
      <w:pPr>
        <w:pStyle w:val="Heading1"/>
        <w:spacing w:lineRule="auto"/>
      </w:pPr>
      <w:r>
        <w:rPr/>
        <w:t xml:space="preserve">报告七：CoachMind AI 系统架构设计与实施方案</w:t>
      </w:r>
    </w:p>
    <w:p>
      <w:pPr>
        <w:spacing w:lineRule="auto"/>
      </w:pPr>
      <w:r>
        <w:rPr>
          <w:rFonts w:ascii="Courier" w:hAnsi="Courier"/>
        </w:rPr>
        <w:t xml:space="preserve">文档元信息 ────────────────────────────────────────────────────── 项目名称：CoachMind AI — 足球教练智能辅助系统 文档编号：07 文档类型：系统架构设计报告（理论研究） 版本：v1.0 撰写日期：2026-03-16 适用阶段：Demo MVP → 生产环境演进路径 关键词：微服务架构、FastAPI、Celery、TimescaleDB、Qdrant、WebSocket、MinIO ────────────────────────────────────────────────────── </w:t>
      </w:r>
    </w:p>
    <w:p>
      <w:pPr>
        <w:pStyle w:val="Heading2"/>
        <w:spacing w:lineRule="auto"/>
      </w:pPr>
      <w:r>
        <w:rPr/>
        <w:t xml:space="preserve">一、架构决策背景：我们在解决什么规模的问题</w:t>
      </w:r>
    </w:p>
    <w:p>
      <w:pPr>
        <w:pStyle w:val="Heading3"/>
        <w:spacing w:lineRule="auto"/>
      </w:pPr>
      <w:r>
        <w:rPr/>
        <w:t xml:space="preserve">1.1 数据规模量化</w:t>
      </w:r>
    </w:p>
    <w:p>
      <w:pPr>
        <w:spacing w:lineRule="auto"/>
      </w:pPr>
      <w:r>
        <w:rPr/>
        <w:t xml:space="preserve">CoachMind AI 系统需要同时处理来自多个维度的高密度数据流，这是做出架构决策的根本出发点。</w:t>
      </w:r>
    </w:p>
    <w:p>
      <w:pPr>
        <w:spacing w:lineRule="auto"/>
      </w:pPr>
      <w:r>
        <w:rPr>
          <w:b/>
        </w:rPr>
        <w:t xml:space="preserve">视频数据维度：</w:t>
      </w:r>
      <w:r>
        <w:rPr/>
        <w:t xml:space="preserve"> 一场标准90分钟比赛，部署4路4K摄像机（主摄、辅摄、战术鸟瞰、角落机位）的原始数据体量如下：</w:t>
      </w:r>
    </w:p>
    <w:p>
      <w:pPr>
        <w:numPr>
          <w:ilvl w:val="0"/>
          <w:numId w:val="1"/>
        </w:numPr>
        <w:spacing w:lineRule="auto"/>
      </w:pPr>
      <w:r>
        <w:rPr/>
        <w:t xml:space="preserve">单路4K@30fps H.264原始码率约 25-40 Mbps</w:t>
      </w:r>
    </w:p>
    <w:p>
      <w:pPr>
        <w:numPr>
          <w:ilvl w:val="0"/>
          <w:numId w:val="1"/>
        </w:numPr>
        <w:spacing w:lineRule="auto"/>
      </w:pPr>
      <w:r>
        <w:rPr/>
        <w:t xml:space="preserve">4路同时接入：~100-160 Mbps 持续入站带宽</w:t>
      </w:r>
    </w:p>
    <w:p>
      <w:pPr>
        <w:numPr>
          <w:ilvl w:val="0"/>
          <w:numId w:val="1"/>
        </w:numPr>
        <w:spacing w:lineRule="auto"/>
      </w:pPr>
      <w:r>
        <w:rPr/>
        <w:t xml:space="preserve">90分钟赛事存储需求：约 </w:t>
      </w:r>
      <w:r>
        <w:rPr>
          <w:b/>
        </w:rPr>
        <w:t xml:space="preserve">67-108 GB</w:t>
      </w:r>
      <w:r>
        <w:rPr/>
        <w:t xml:space="preserve"> 原始视频</w:t>
      </w:r>
    </w:p>
    <w:p>
      <w:pPr>
        <w:numPr>
          <w:ilvl w:val="0"/>
          <w:numId w:val="1"/>
        </w:numPr>
        <w:spacing w:lineRule="auto"/>
      </w:pPr>
      <w:r>
        <w:rPr/>
        <w:t xml:space="preserve">推理帧采样（每秒5帧，4路）：每秒20帧需经过目标检测+姿态估计，单帧推理时延要求 &lt; 50ms</w:t>
      </w:r>
    </w:p>
    <w:p>
      <w:pPr>
        <w:spacing w:lineRule="auto"/>
      </w:pPr>
      <w:r>
        <w:rPr>
          <w:b/>
        </w:rPr>
        <w:t xml:space="preserve">传感器数据维度：</w:t>
      </w:r>
    </w:p>
    <w:p>
      <w:pPr>
        <w:numPr>
          <w:ilvl w:val="0"/>
          <w:numId w:val="2"/>
        </w:numPr>
        <w:spacing w:lineRule="auto"/>
      </w:pPr>
      <w:r>
        <w:rPr/>
        <w:t xml:space="preserve">GPS定位数据：每名球员每秒1条记录，22名球员 = </w:t>
      </w:r>
      <w:r>
        <w:rPr>
          <w:b/>
        </w:rPr>
        <w:t xml:space="preserve">22条/秒</w:t>
      </w:r>
    </w:p>
    <w:p>
      <w:pPr>
        <w:numPr>
          <w:ilvl w:val="0"/>
          <w:numId w:val="2"/>
        </w:numPr>
        <w:spacing w:lineRule="auto"/>
      </w:pPr>
      <w:r>
        <w:rPr/>
        <w:t xml:space="preserve">若含青训梯队同时分析（3支队伍）：66条/秒</w:t>
      </w:r>
    </w:p>
    <w:p>
      <w:pPr>
        <w:numPr>
          <w:ilvl w:val="0"/>
          <w:numId w:val="2"/>
        </w:numPr>
        <w:spacing w:lineRule="auto"/>
      </w:pPr>
      <w:r>
        <w:rPr/>
        <w:t xml:space="preserve">90分钟比赛：约 </w:t>
      </w:r>
      <w:r>
        <w:rPr>
          <w:b/>
        </w:rPr>
        <w:t xml:space="preserve">118,800条</w:t>
      </w:r>
      <w:r>
        <w:rPr/>
        <w:t xml:space="preserve"> GPS记录（仅一场单队）</w:t>
      </w:r>
    </w:p>
    <w:p>
      <w:pPr>
        <w:numPr>
          <w:ilvl w:val="0"/>
          <w:numId w:val="2"/>
        </w:numPr>
        <w:spacing w:lineRule="auto"/>
      </w:pPr>
      <w:r>
        <w:rPr/>
        <w:t xml:space="preserve">IMU数据（加速度计、陀螺仪）：100Hz采样，远高于GPS</w:t>
      </w:r>
    </w:p>
    <w:p>
      <w:pPr>
        <w:spacing w:lineRule="auto"/>
      </w:pPr>
      <w:r>
        <w:rPr>
          <w:b/>
        </w:rPr>
        <w:t xml:space="preserve">实时事件流维度：</w:t>
      </w:r>
    </w:p>
    <w:p>
      <w:pPr>
        <w:numPr>
          <w:ilvl w:val="0"/>
          <w:numId w:val="3"/>
        </w:numPr>
        <w:spacing w:lineRule="auto"/>
      </w:pPr>
      <w:r>
        <w:rPr/>
        <w:t xml:space="preserve">裁判信号、换人、进球、犯规等手动事件：低频但高优先级</w:t>
      </w:r>
    </w:p>
    <w:p>
      <w:pPr>
        <w:numPr>
          <w:ilvl w:val="0"/>
          <w:numId w:val="3"/>
        </w:numPr>
        <w:spacing w:lineRule="auto"/>
      </w:pPr>
      <w:r>
        <w:rPr/>
        <w:t xml:space="preserve">AI自动检测事件（越位判断、传球成功率、跑位分析）：每分钟约 200-500 条推断事件</w:t>
      </w:r>
    </w:p>
    <w:p>
      <w:pPr>
        <w:numPr>
          <w:ilvl w:val="0"/>
          <w:numId w:val="3"/>
        </w:numPr>
        <w:spacing w:lineRule="auto"/>
      </w:pPr>
      <w:r>
        <w:rPr/>
        <w:t xml:space="preserve">这些事件需要在 </w:t>
      </w:r>
      <w:r>
        <w:rPr>
          <w:b/>
        </w:rPr>
        <w:t xml:space="preserve">&lt; 2秒</w:t>
      </w:r>
      <w:r>
        <w:rPr/>
        <w:t xml:space="preserve"> 内推送到教练端看板</w:t>
      </w:r>
    </w:p>
    <w:p>
      <w:pPr>
        <w:pStyle w:val="Heading3"/>
        <w:spacing w:lineRule="auto"/>
      </w:pPr>
      <w:r>
        <w:rPr/>
        <w:t xml:space="preserve">1.2 并发场景分析</w:t>
      </w:r>
    </w:p>
    <w:p>
      <w:pPr>
        <w:spacing w:lineRule="auto"/>
      </w:pPr>
      <w:r>
        <w:rPr/>
        <w:t xml:space="preserve">系统必须支持多场比赛并行分析的核心业务场景：</w:t>
      </w:r>
    </w:p>
    <w:p>
      <w:pPr>
        <w:numPr>
          <w:ilvl w:val="0"/>
          <w:numId w:val="4"/>
        </w:numPr>
        <w:spacing w:lineRule="auto"/>
      </w:pPr>
      <w:r>
        <w:rPr/>
        <w:t xml:space="preserve">周末联赛日：同城联赛可能有 8-16 支球队同时比赛</w:t>
      </w:r>
    </w:p>
    <w:p>
      <w:pPr>
        <w:numPr>
          <w:ilvl w:val="0"/>
          <w:numId w:val="4"/>
        </w:numPr>
        <w:spacing w:lineRule="auto"/>
      </w:pPr>
      <w:r>
        <w:rPr/>
        <w:t xml:space="preserve">青训联赛：U8到U18多年龄段同场地进行</w:t>
      </w:r>
    </w:p>
    <w:p>
      <w:pPr>
        <w:numPr>
          <w:ilvl w:val="0"/>
          <w:numId w:val="4"/>
        </w:numPr>
        <w:spacing w:lineRule="auto"/>
      </w:pPr>
      <w:r>
        <w:rPr/>
        <w:t xml:space="preserve">赛后分析高峰：比赛结束后30分钟内，所有教练同时查看报告</w:t>
      </w:r>
    </w:p>
    <w:p>
      <w:pPr>
        <w:spacing w:lineRule="auto"/>
      </w:pPr>
      <w:r>
        <w:rPr/>
        <w:t xml:space="preserve">以中等规模俱乐部为目标客户（一个城市10-20个注册俱乐部），系统需设计为支持 </w:t>
      </w:r>
      <w:r>
        <w:rPr>
          <w:b/>
        </w:rPr>
        <w:t xml:space="preserve">20路并发视频流 + 500并发WebSocket连接</w:t>
      </w:r>
      <w:r>
        <w:rPr/>
        <w:t xml:space="preserve"> 的基准能力，峰值扩容至2倍。</w:t>
      </w:r>
    </w:p>
    <w:p>
      <w:pPr>
        <w:pStyle w:val="Heading3"/>
        <w:spacing w:lineRule="auto"/>
      </w:pPr>
      <w:r>
        <w:rPr/>
        <w:t xml:space="preserve">1.3 微服务架构选型理由</w:t>
      </w:r>
    </w:p>
    <w:p>
      <w:pPr>
        <w:spacing w:lineRule="auto"/>
      </w:pPr>
      <w:r>
        <w:rPr/>
        <w:t xml:space="preserve">面对上述数据规模，单体架构存在三个根本性障碍：</w:t>
      </w:r>
    </w:p>
    <w:p>
      <w:pPr>
        <w:spacing w:lineRule="auto"/>
      </w:pPr>
      <w:r>
        <w:rPr>
          <w:b/>
        </w:rPr>
        <w:t xml:space="preserve">独立扩展需求：</w:t>
      </w:r>
      <w:r>
        <w:rPr/>
        <w:t xml:space="preserve"> AI推理是GPU密集型操作，视频存储是I/O密集型，LLM调用是网络等待密集型。将这三者打包在单体中，意味着扩展推理能力时必须同比扩展存储和网络服务，资源浪费极为严重。微服务允许单独对 InferenceService 进行GPU节点水平扩展，而其他服务维持在普通CPU节点。</w:t>
      </w:r>
    </w:p>
    <w:p>
      <w:pPr>
        <w:spacing w:lineRule="auto"/>
      </w:pPr>
      <w:r>
        <w:rPr>
          <w:b/>
        </w:rPr>
        <w:t xml:space="preserve">故障隔离需求：</w:t>
      </w:r>
      <w:r>
        <w:rPr/>
        <w:t xml:space="preserve"> Claude API 出现限速或延迟时，不应影响正在进行的视频推理任务。LLM服务降级必须对视频追踪服务透明。微服务的进程隔离天然实现了故障边界。</w:t>
      </w:r>
    </w:p>
    <w:p>
      <w:pPr>
        <w:spacing w:lineRule="auto"/>
      </w:pPr>
      <w:r>
        <w:rPr>
          <w:b/>
        </w:rPr>
        <w:t xml:space="preserve">技术栈灵活性：</w:t>
      </w:r>
      <w:r>
        <w:rPr/>
        <w:t xml:space="preserve"> 推理服务需要 Python + CUDA + PyTorch 环境；报告生成服务可能最终用 Node.js（PDF渲染生态更成熟）；存储服务对接 MinIO S3 协议。单体架构强制所有模块使用同一语言和依赖树，而这些技术要求本质上是矛盾的。</w:t>
      </w:r>
    </w:p>
    <w:p>
      <w:pPr>
        <w:pStyle w:val="Heading2"/>
        <w:spacing w:lineRule="auto"/>
      </w:pPr>
      <w:r>
        <w:rPr/>
        <w:t xml:space="preserve">二、整体系统架构</w:t>
      </w:r>
    </w:p>
    <w:p>
      <w:pPr>
        <w:pStyle w:val="Heading3"/>
        <w:spacing w:lineRule="auto"/>
      </w:pPr>
      <w:r>
        <w:rPr/>
        <w:t xml:space="preserve">2.1 服务拓扑全景图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 │                           外部接入层                                      │ │   浏览器/App客户端          摄像机SDK          GPS传感器网关                │ └──────────┬──────────────────────┬─────────────────┬───────────────────────┘            │ HTTPS/WSS            │ RTSP/HLS         │ MQTT/HTTP            ▼                      ▼                   ▼ ┌─────────────────────────────────────────────────────────────────────────┐ │                        API Gateway (Nginx + Kong)                        │ │         JWT验证 / Rate Limiting / SSL终止 / 负载均衡                      │ └────┬─────────┬──────────┬────────┬──────────┬────────┬───────────────────┘      │         │          │        │          │        │      ▼         ▼          ▼        ▼          ▼        ▼ ┌────────┐ ┌──────────┐ ┌──────┐ ┌────────┐ ┌──────┐ ┌────────────┐ │ User   │ │  Video   │ │ Ana- │ │  LLM   │ │Noti- │ │  Storage   │ │Service │ │Ingestion │ │lytics│ │Service │ │fication│ │ Service   │ │:8001   │ │Service   │ │Svc   │ │ :8004  │ │ Svc  │ │  :8006     │ │        │ │ :8002    │ │:8003 │ │        │ │:8005 │ │            │ └────┬───┘ └────┬─────┘ └──┬───┘ └────┬───┘ └──┬───┘ └─────┬──────┘      │          │           │          │         │            │      │          ▼           │          │         │            │      │    ┌─────────────┐   │          │         │            │      │    │  Inference  │   │          │         │            │      │    │  Service    │   │          │         │            │      │    │  :8007      │   │          │         │            │      │    │  (GPU Node) │   │          │         │            │      │    └─────┬───────┘   │          │         │            │      │          │            │          │         │            │      └──────────┴────────────┴──────────┴─────────┴────────────┘                                     │                     ┌───────────────┴──────────────────┐                     ▼                                  ▼             ┌──────────────┐                 ┌──────────────────┐             │ Message Bus  │                 │   Data Layer     │             │ Redis Streams│                 │                  │             │ + Celery     │                 │ PostgreSQL :5432 │             │              │                 │ TimescaleDB ext  │             └──────────────┘                 │ Qdrant :6333     │                                              │ Redis :6379      │                                              │ MinIO :9000      │                                              └──────────────────┘ </w:t>
      </w:r>
    </w:p>
    <w:p>
      <w:pPr>
        <w:pStyle w:val="Heading3"/>
        <w:spacing w:lineRule="auto"/>
      </w:pPr>
      <w:r>
        <w:rPr/>
        <w:t xml:space="preserve">2.2 各服务职责边界</w:t>
      </w:r>
    </w:p>
    <w:p>
      <w:pPr>
        <w:spacing w:lineRule="auto"/>
      </w:pPr>
      <w:r>
        <w:rPr>
          <w:b/>
        </w:rPr>
        <w:t xml:space="preserve">UserService（:8001）</w:t>
      </w:r>
      <w:r>
        <w:rPr/>
        <w:t xml:space="preserve"> 认证与授权核心。处理球队注册、教练账号、JWT签发与刷新。维护球队与球员的归属关系，是整个数据隔离的信任锚点。数据库：PostgreSQL（teams, coaches, players表）。</w:t>
      </w:r>
    </w:p>
    <w:p>
      <w:pPr>
        <w:spacing w:lineRule="auto"/>
      </w:pPr>
      <w:r>
        <w:rPr>
          <w:b/>
        </w:rPr>
        <w:t xml:space="preserve">VideoIngestionService（:8002）</w:t>
      </w:r>
      <w:r>
        <w:rPr/>
        <w:t xml:space="preserve"> 视频流接入与预处理。接收RTSP推流或上传文件，完成转码（统一到720p/1080p推理分辨率）、关键帧提取、分片存储到MinIO。触发Celery任务通知InferenceService开始推理。是唯一直接与视频原始数据打交道的服务。</w:t>
      </w:r>
    </w:p>
    <w:p>
      <w:pPr>
        <w:spacing w:lineRule="auto"/>
      </w:pPr>
      <w:r>
        <w:rPr>
          <w:b/>
        </w:rPr>
        <w:t xml:space="preserve">InferenceService（:8007，GPU节点）</w:t>
      </w:r>
      <w:r>
        <w:rPr/>
        <w:t xml:space="preserve"> 系统算力核心，物理上部署在配备NVIDIA GPU的节点。执行：目标检测（球员/球/裁判识别，YOLOv8/v10）、多目标追踪（ByteTrack）、球员姿态估计（RTMPose）、球场关键点检测（单应性矩阵计算）。输出标准化追踪数据流（JSON），推送至Redis Streams，供AnalyticsService消费。</w:t>
      </w:r>
    </w:p>
    <w:p>
      <w:pPr>
        <w:spacing w:lineRule="auto"/>
      </w:pPr>
      <w:r>
        <w:rPr>
          <w:b/>
        </w:rPr>
        <w:t xml:space="preserve">AnalyticsService（:8003）</w:t>
      </w:r>
      <w:r>
        <w:rPr/>
        <w:t xml:space="preserve"> 战术指标计算引擎。消费InferenceService输出的追踪流，计算：传跑位分析、控球率、跑动热图、阵型还原、压迫强度指数、高位逼抢次数。是纯CPU计算服务，可水平扩展。结果写入PostgreSQL和Qdrant（战术片段向量化存储）。</w:t>
      </w:r>
    </w:p>
    <w:p>
      <w:pPr>
        <w:spacing w:lineRule="auto"/>
      </w:pPr>
      <w:r>
        <w:rPr>
          <w:b/>
        </w:rPr>
        <w:t xml:space="preserve">LLMService（:8004）</w:t>
      </w:r>
      <w:r>
        <w:rPr/>
        <w:t xml:space="preserve"> 自然语言生成与RAG检索核心。接收AnalyticsService的战术摘要，从Qdrant检索相似历史战术案例，拼装Context后调用Claude API，生成教练可读的中文战术建议文本。维护Prompt模板版本管理，支持教练自定义指令风格。</w:t>
      </w:r>
    </w:p>
    <w:p>
      <w:pPr>
        <w:spacing w:lineRule="auto"/>
      </w:pPr>
      <w:r>
        <w:rPr>
          <w:b/>
        </w:rPr>
        <w:t xml:space="preserve">NotificationService（:8005）</w:t>
      </w:r>
      <w:r>
        <w:rPr/>
        <w:t xml:space="preserve"> 实时推送枢纽。管理WebSocket长连接，维护"比赛Room"概念（每场比赛一个独立频道），将AnalyticsService和LLMService的输出实时广播给订阅该场比赛的教练端。</w:t>
      </w:r>
    </w:p>
    <w:p>
      <w:pPr>
        <w:spacing w:lineRule="auto"/>
      </w:pPr>
      <w:r>
        <w:rPr>
          <w:b/>
        </w:rPr>
        <w:t xml:space="preserve">StorageService（:8006）</w:t>
      </w:r>
      <w:r>
        <w:rPr/>
        <w:t xml:space="preserve"> 存储抽象层。统一封装MinIO操作（上传/下载/预签名URL），管理视频生命周期（热/温/冷分层），处理报告PDF的生成触发与缓存查询。</w:t>
      </w:r>
    </w:p>
    <w:p>
      <w:pPr>
        <w:pStyle w:val="Heading2"/>
        <w:spacing w:lineRule="auto"/>
      </w:pPr>
      <w:r>
        <w:rPr/>
        <w:t xml:space="preserve">三、FastAPI 选型深度论证</w:t>
      </w:r>
    </w:p>
    <w:p>
      <w:pPr>
        <w:pStyle w:val="Heading3"/>
        <w:spacing w:lineRule="auto"/>
      </w:pPr>
      <w:r>
        <w:rPr/>
        <w:t xml:space="preserve">3.1 与 Flask 的对比</w:t>
      </w:r>
    </w:p>
    <w:p>
      <w:pPr>
        <w:spacing w:lineRule="auto"/>
      </w:pPr>
      <w:r>
        <w:rPr/>
        <w:t xml:space="preserve">Flask是Python Web生态的经典之选，但其异步支持是后续通过第三方扩展（flask-async）"打补丁"加入的，并非原生设计。这一点在处理高并发I/O时会暴露根本缺陷。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FastAPI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异步支持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非原生，需flask[async]扩展，WSGI本质串行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原生ASGI，asyncio贯穿全栈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每秒请求数（TechEmpower基准）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~2,000-4,000 RPS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~8,000-15,000 RPS（约3-5倍差距）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WebSocket支持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flask-socketio（额外依赖）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原生支持，与路由同一框架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数据验证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手动或WTForms（表单为中心设计）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Pydantic V2，自动验证+序列化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类型提示集成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弱，仅注释层面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深度集成，运行时强制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文档生成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需手动维护或用flasgger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自动OpenAPI 3.0，零维护成本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对于CoachMind AI，NotificationService需要同时维持数百个WebSocket长连接，Flask的同步WSGI模型意味着每个连接会占用一个线程，内存开销线性增长且有上限（通常几百个线程后系统不稳定）。FastAPI的asyncio事件循环可以在单线程内复用数千个连接，是处理WebSocket密集场景的正确工具。</w:t>
      </w:r>
    </w:p>
    <w:p>
      <w:pPr>
        <w:pStyle w:val="Heading3"/>
        <w:spacing w:lineRule="auto"/>
      </w:pPr>
      <w:r>
        <w:rPr/>
        <w:t xml:space="preserve">3.2 与 Django 的对比</w:t>
      </w:r>
    </w:p>
    <w:p>
      <w:pPr>
        <w:spacing w:lineRule="auto"/>
      </w:pPr>
      <w:r>
        <w:rPr/>
        <w:t xml:space="preserve">Django是"全包式"框架，内置ORM、Admin后台、认证系统等，适合快速构建CRUD应用。但对于CoachMind AI的微服务场景，Django的设计哲学形成了显著的阻力：</w:t>
      </w:r>
    </w:p>
    <w:p>
      <w:pPr>
        <w:spacing w:lineRule="auto"/>
      </w:pPr>
      <w:r>
        <w:rPr>
          <w:b/>
        </w:rPr>
        <w:t xml:space="preserve">ORM不适合GPU服务的理由：</w:t>
      </w:r>
      <w:r>
        <w:rPr/>
        <w:t xml:space="preserve"> InferenceService的核心操作是：接收帧数据 → GPU推理 → 输出JSON → 推送到消息队列。整个流程几乎不涉及数据库写入（追踪结果量太大，直接写PostgreSQL是反模式）。强行引入Django ORM只会增加启动时间和内存占用，毫无收益。</w:t>
      </w:r>
    </w:p>
    <w:p>
      <w:pPr>
        <w:spacing w:lineRule="auto"/>
      </w:pPr>
      <w:r>
        <w:rPr>
          <w:b/>
        </w:rPr>
        <w:t xml:space="preserve">Django Admin的诱惑与陷阱：</w:t>
      </w:r>
      <w:r>
        <w:rPr/>
        <w:t xml:space="preserve"> 团队可能因为"免费的Admin界面"选择Django，但CoachMind AI的管理界面需要展示实时视频帧、热图可视化、战术板，这远超Django Admin的能力边界，最终仍需要独立前端，前期的"便利"变成了后期的技术债。</w:t>
      </w:r>
    </w:p>
    <w:p>
      <w:pPr>
        <w:spacing w:lineRule="auto"/>
      </w:pPr>
      <w:r>
        <w:rPr>
          <w:b/>
        </w:rPr>
        <w:t xml:space="preserve">启动时间问题：</w:t>
      </w:r>
      <w:r>
        <w:rPr/>
        <w:t xml:space="preserve"> 在Kubernetes环境中，Pod启动时间直接影响扩缩容速度。一个空白Django应用的冷启动时间约500-800ms，而一个精简FastAPI服务可以在100-200ms内完成启动。在高峰期需要快速横向扩展10个InferenceService Pod时，这个差距会显著影响响应速度。</w:t>
      </w:r>
    </w:p>
    <w:p>
      <w:pPr>
        <w:pStyle w:val="Heading3"/>
        <w:spacing w:lineRule="auto"/>
      </w:pPr>
      <w:r>
        <w:rPr/>
        <w:t xml:space="preserve">3.3 Pydantic V2 的架构价值</w:t>
      </w:r>
    </w:p>
    <w:p>
      <w:pPr>
        <w:spacing w:lineRule="auto"/>
      </w:pPr>
      <w:r>
        <w:rPr/>
        <w:t xml:space="preserve">Pydantic V2相比V1进行了底层重写（Rust实现核心验证逻辑），性能提升约5-50倍。在CoachMind AI中，Pydantic不仅是数据验证工具，更是服务间契约（Contract）的编码实现：</w:t>
      </w:r>
    </w:p>
    <w:p>
      <w:pPr>
        <w:spacing w:lineRule="auto"/>
      </w:pPr>
      <w:r>
        <w:rPr>
          <w:rFonts w:ascii="Courier" w:hAnsi="Courier"/>
        </w:rPr>
        <w:t xml:space="preserve"># 追踪数据的服务间契约定义（概念示意） class PlayerTrackingFrame(BaseModel):     frame_id: int     timestamp_ms: int     match_id: UUID     players: List[PlayerDetection]     ball: Optional[BallDetection]  class PlayerDetection(BaseModel):     track_id: int     team: Literal["home", "away", "referee"]     bbox: BoundingBox     pitch_coords: Optional[PitchCoordinates]  # 球场坐标系（0-105m x 0-68m）     confidence: float = Field(ge=0.0, le=1.0) </w:t>
      </w:r>
    </w:p>
    <w:p>
      <w:pPr>
        <w:spacing w:lineRule="auto"/>
      </w:pPr>
      <w:r>
        <w:rPr/>
        <w:t xml:space="preserve">当InferenceService的输出格式发生变化时，Pydantic在编译时（配合mypy）和运行时双重验证，确保下游AnalyticsService收到的数据符合预期，避免了微服务间数据格式漂移这一常见故障根源。</w:t>
      </w:r>
    </w:p>
    <w:p>
      <w:pPr>
        <w:pStyle w:val="Heading3"/>
        <w:spacing w:lineRule="auto"/>
      </w:pPr>
      <w:r>
        <w:rPr/>
        <w:t xml:space="preserve">3.4 自动 OpenAPI 文档对团队协作的价值</w:t>
      </w:r>
    </w:p>
    <w:p>
      <w:pPr>
        <w:spacing w:lineRule="auto"/>
      </w:pPr>
      <w:r>
        <w:rPr/>
        <w:t xml:space="preserve">CoachMind AI的前端开发团队（React）与后端各微服务并行开发。FastAPI自动生成的OpenAPI 3.0文档（通过 </w:t>
      </w:r>
      <w:r>
        <w:rPr/>
        <w:t xml:space="preserve">/docs</w:t>
      </w:r>
      <w:r>
        <w:rPr/>
        <w:t xml:space="preserve"> 路径实时访问）意味着：前端工程师无需等待后端完成实现，即可基于接口定义使用 </w:t>
      </w:r>
      <w:r>
        <w:rPr/>
        <w:t xml:space="preserve">openapi-generator</w:t>
      </w:r>
      <w:r>
        <w:rPr/>
        <w:t xml:space="preserve"> 生成类型安全的TypeScript客户端代码，实现真正的并行开发。在6个微服务、3名前端工程师的协作规模下，这一特性可节省约20-30%的联调时间。</w:t>
      </w:r>
    </w:p>
    <w:p>
      <w:pPr>
        <w:pStyle w:val="Heading2"/>
        <w:spacing w:lineRule="auto"/>
      </w:pPr>
      <w:r>
        <w:rPr/>
        <w:t xml:space="preserve">四、Celery 异步任务架构设计</w:t>
      </w:r>
    </w:p>
    <w:p>
      <w:pPr>
        <w:pStyle w:val="Heading3"/>
        <w:spacing w:lineRule="auto"/>
      </w:pPr>
      <w:r>
        <w:rPr/>
        <w:t xml:space="preserve">4.1 视频分析必须异步的根本原因</w:t>
      </w:r>
    </w:p>
    <w:p>
      <w:pPr>
        <w:spacing w:lineRule="auto"/>
      </w:pPr>
      <w:r>
        <w:rPr/>
        <w:t xml:space="preserve">视频分析任务的执行时间具有内在的不可预测性：</w:t>
      </w:r>
    </w:p>
    <w:p>
      <w:pPr>
        <w:numPr>
          <w:ilvl w:val="0"/>
          <w:numId w:val="5"/>
        </w:numPr>
        <w:spacing w:lineRule="auto"/>
      </w:pPr>
      <w:r>
        <w:rPr/>
        <w:t xml:space="preserve">网络拥塞导致视频上传速度波动（5分钟视频可能需要30秒到5分钟上传）</w:t>
      </w:r>
    </w:p>
    <w:p>
      <w:pPr>
        <w:numPr>
          <w:ilvl w:val="0"/>
          <w:numId w:val="5"/>
        </w:numPr>
        <w:spacing w:lineRule="auto"/>
      </w:pPr>
      <w:r>
        <w:rPr/>
        <w:t xml:space="preserve">GPU推理速度受当前批量大小和显存占用影响</w:t>
      </w:r>
    </w:p>
    <w:p>
      <w:pPr>
        <w:numPr>
          <w:ilvl w:val="0"/>
          <w:numId w:val="5"/>
        </w:numPr>
        <w:spacing w:lineRule="auto"/>
      </w:pPr>
      <w:r>
        <w:rPr/>
        <w:t xml:space="preserve">一场比赛的完整战术分析（含LLM报告生成）端到端耗时约 3-8 分钟</w:t>
      </w:r>
    </w:p>
    <w:p>
      <w:pPr>
        <w:spacing w:lineRule="auto"/>
      </w:pPr>
      <w:r>
        <w:rPr/>
        <w:t xml:space="preserve">如果使用同步HTTP请求处理视频分析，教练端上传视频后的HTTP连接必须保持打开状态等待结果，任何网络抖动都会导致请求超时失败，且服务器的线程/进程资源被长时间占用，系统并发能力极低。</w:t>
      </w:r>
    </w:p>
    <w:p>
      <w:pPr>
        <w:spacing w:lineRule="auto"/>
      </w:pPr>
      <w:r>
        <w:rPr/>
        <w:t xml:space="preserve">异步设计的正确模式：教练上传视频 → 立即返回 </w:t>
      </w:r>
      <w:r>
        <w:rPr/>
        <w:t xml:space="preserve">task_id</w:t>
      </w:r>
      <w:r>
        <w:rPr/>
        <w:t xml:space="preserve">（&lt; 100ms）→ 后台Celery Worker异步处理 → 通过WebSocket推送进度和结果。</w:t>
      </w:r>
    </w:p>
    <w:p>
      <w:pPr>
        <w:pStyle w:val="Heading3"/>
        <w:spacing w:lineRule="auto"/>
      </w:pPr>
      <w:r>
        <w:rPr/>
        <w:t xml:space="preserve">4.2 优先级队列设计</w:t>
      </w:r>
    </w:p>
    <w:p>
      <w:pPr>
        <w:spacing w:lineRule="auto"/>
      </w:pPr>
      <w:r>
        <w:rPr>
          <w:rFonts w:ascii="Courier" w:hAnsi="Courier"/>
        </w:rPr>
        <w:t xml:space="preserve">Redis Broker ├── queue: realtime          # 优先级 10 — 实时比赛事件（&lt; 5秒延迟SLA） │   ├── task: detect_event   # 进球/越位AI检测 │   └── task: push_tactical  # 战术警报推送 │ ├── queue: postgame          # 优先级 5 — 赛后分析（&lt; 5分钟SLA） │   ├── task: analyze_match  # 完整比赛AI分析 │   ├── task: generate_heatmap │   └── task: compute_stats │ └── queue: report            # 优先级 1 — 报告生成（&lt; 30分钟SLA）     ├── task: generate_pdf_report     ├── task: weekly_summary     └── task: player_report </w:t>
      </w:r>
    </w:p>
    <w:p>
      <w:pPr>
        <w:spacing w:lineRule="auto"/>
      </w:pPr>
      <w:r>
        <w:rPr/>
        <w:t xml:space="preserve">Celery Worker的启动配置将不同Worker进程绑定到不同队列，</w:t>
      </w:r>
      <w:r>
        <w:rPr/>
        <w:t xml:space="preserve">realtime</w:t>
      </w:r>
      <w:r>
        <w:rPr/>
        <w:t xml:space="preserve"> 队列分配专用Worker，确保低优先级的报告生成任务永远无法抢占实时分析资源。</w:t>
      </w:r>
    </w:p>
    <w:p>
      <w:pPr>
        <w:pStyle w:val="Heading3"/>
        <w:spacing w:lineRule="auto"/>
      </w:pPr>
      <w:r>
        <w:rPr/>
        <w:t xml:space="preserve">4.3 Beat Scheduler 定时任务</w:t>
      </w:r>
    </w:p>
    <w:p>
      <w:pPr>
        <w:spacing w:lineRule="auto"/>
      </w:pPr>
      <w:r>
        <w:rPr>
          <w:rFonts w:ascii="Courier" w:hAnsi="Courier"/>
        </w:rPr>
        <w:t xml:space="preserve">Celery Beat 调度清单 ───────────────────────────────────────────────────── 每日 07:00   generate_daily_training_summary     每支球队生成昨日训练摘要 每周一 06:00  generate_weekly_player_reports      更新全队球员周报（RAG检索历史表现） 每日 02:00   cleanup_cold_video_storage          将7天前视频从热存储迁移至冷归档 每小时       health_check_inference_service      验证GPU Worker存活状态 比赛后+30min  trigger_postgame_analysis           自动触发赛后完整分析（通过比赛日历事件） ───────────────────────────────────────────────────── </w:t>
      </w:r>
    </w:p>
    <w:p>
      <w:pPr>
        <w:pStyle w:val="Heading3"/>
        <w:spacing w:lineRule="auto"/>
      </w:pPr>
      <w:r>
        <w:rPr/>
        <w:t xml:space="preserve">4.4 失败重试策略</w:t>
      </w:r>
    </w:p>
    <w:p>
      <w:pPr>
        <w:spacing w:lineRule="auto"/>
      </w:pPr>
      <w:r>
        <w:rPr>
          <w:rFonts w:ascii="Courier" w:hAnsi="Courier"/>
        </w:rPr>
        <w:t xml:space="preserve"># 重试策略设计原则（概念示意）  # 对于AI推理任务：网络抖动可恢复，GPU OOM不可恢复 @app.task(     bind=True,     max_retries=3,     default_retry_delay=60,     # 初始重试延迟60秒     autoretry_for=(NetworkError, TimeoutError),     retry_backoff=True,          # 指数退避: 60s → 120s → 240s     retry_backoff_max=600,       # 最大退避上限10分钟     retry_jitter=True            # 加入随机抖动，避免惊群效应 ) def analyze_video_segment(self, segment_id: str): ...  # 对于LLM调用任务：Claude API限速时需要退避 @app.task(     max_retries=5,     autoretry_for=(RateLimitError,),     retry_backoff=True,     retry_backoff_max=300 ) def generate_tactical_report(match_id: str): ... </w:t>
      </w:r>
    </w:p>
    <w:p>
      <w:pPr>
        <w:spacing w:lineRule="auto"/>
      </w:pPr>
      <w:r>
        <w:rPr/>
        <w:t xml:space="preserve">死信队列（Dead Letter Queue）：超过最大重试次数的任务进入 </w:t>
      </w:r>
      <w:r>
        <w:rPr/>
        <w:t xml:space="preserve">dlq:failed_tasks</w:t>
      </w:r>
      <w:r>
        <w:rPr/>
        <w:t xml:space="preserve">，触发告警通知，并保留完整的任务参数供人工干预或调试分析。</w:t>
      </w:r>
    </w:p>
    <w:p>
      <w:pPr>
        <w:pStyle w:val="Heading2"/>
        <w:spacing w:lineRule="auto"/>
      </w:pPr>
      <w:r>
        <w:rPr/>
        <w:t xml:space="preserve">五、数据库架构设计</w:t>
      </w:r>
    </w:p>
    <w:p>
      <w:pPr>
        <w:pStyle w:val="Heading3"/>
        <w:spacing w:lineRule="auto"/>
      </w:pPr>
      <w:r>
        <w:rPr/>
        <w:t xml:space="preserve">5.1 PostgreSQL 核心表设计</w:t>
      </w:r>
    </w:p>
    <w:p>
      <w:pPr>
        <w:spacing w:lineRule="auto"/>
      </w:pPr>
      <w:r>
        <w:rPr>
          <w:rFonts w:ascii="Courier" w:hAnsi="Courier"/>
        </w:rPr>
        <w:t xml:space="preserve">-- 球队和人员核心表（概念设计）  teams (id, name, city, tier, created_at, subscription_tier) coaches (id, team_id, name, role, jwt_sub, created_at) players (id, team_id, jersey_number, name, position, birth_date, is_active)  matches (   id UUID PK,   team_id UUID FK,   opponent_name VARCHAR,   match_date TIMESTAMPTZ,   venue VARCHAR,   competition VARCHAR,   status ENUM('scheduled','live','completed','analyzed'),   video_ingestion_id UUID,        -- 关联VideoIngestionService   analysis_task_id VARCHAR        -- Celery task ID )  -- 比赛事件表（稀疏高优先级事件） match_events (   id, match_id, event_type ENUM('goal','foul','substitution','offside',...),   minute INT, second INT, player_id UUID, description TEXT,   ai_confidence FLOAT,            -- AI自动检测时的置信度，NULL表示人工标注   created_at TIMESTAMPTZ )  -- 球员赛次统计聚合表（AnalyticsService写入） player_match_stats (   id, match_id, player_id,   distance_km FLOAT, sprint_count INT, max_speed_kmh FLOAT,   pass_accuracy FLOAT, key_passes INT, duels_won INT,   heatmap_data JSONB,             -- 压缩后的位置热图数据   ai_performance_score FLOAT      -- 综合AI评分 0-100 ) </w:t>
      </w:r>
    </w:p>
    <w:p>
      <w:pPr>
        <w:pStyle w:val="Heading3"/>
        <w:spacing w:lineRule="auto"/>
      </w:pPr>
      <w:r>
        <w:rPr/>
        <w:t xml:space="preserve">5.2 时序数据的分区处理策略</w:t>
      </w:r>
    </w:p>
    <w:p>
      <w:pPr>
        <w:spacing w:lineRule="auto"/>
      </w:pPr>
      <w:r>
        <w:rPr/>
        <w:t xml:space="preserve">球员GPS位置数据每秒30条（考虑GPS+视频追踪融合），一场比赛产生约 </w:t>
      </w:r>
      <w:r>
        <w:rPr>
          <w:b/>
        </w:rPr>
        <w:t xml:space="preserve">39,600条</w:t>
      </w:r>
      <w:r>
        <w:rPr/>
        <w:t xml:space="preserve"> 原始位置记录（22名球员 × 30Hz × 60秒 × 90分钟）。</w:t>
      </w:r>
    </w:p>
    <w:p>
      <w:pPr>
        <w:spacing w:lineRule="auto"/>
      </w:pPr>
      <w:r>
        <w:rPr>
          <w:b/>
        </w:rPr>
        <w:t xml:space="preserve">方案一（推荐生产环境）：TimescaleDB 扩展</w:t>
      </w:r>
      <w:r>
        <w:rPr/>
        <w:t xml:space="preserve"> TimescaleDB 是 PostgreSQL 的时序扩展，通过自动分区（chunk）将时序表按时间窗口切分（每块默认7天数据），查询时自动路由到相关分区，避免全表扫描。对于"查询某场比赛某球员后45分钟的位置轨迹"这类时间范围查询，性能可比纯PostgreSQL提升 </w:t>
      </w:r>
      <w:r>
        <w:rPr>
          <w:b/>
        </w:rPr>
        <w:t xml:space="preserve">10-100倍</w:t>
      </w:r>
      <w:r>
        <w:rPr/>
        <w:t xml:space="preserve">。</w:t>
      </w:r>
    </w:p>
    <w:p>
      <w:pPr>
        <w:spacing w:lineRule="auto"/>
      </w:pPr>
      <w:r>
        <w:rPr>
          <w:rFonts w:ascii="Courier" w:hAnsi="Courier"/>
        </w:rPr>
        <w:t xml:space="preserve">-- TimescaleDB超表定义（概念示意） SELECT create_hypertable('player_positions', 'recorded_at',   chunk_time_interval =&gt; INTERVAL '1 hour');  -- 每小时一个chunk，适合比赛场景  -- 自动压缩策略：3天前数据自动压缩，存储节约60-90% SELECT add_compression_policy('player_positions',   compress_after =&gt; INTERVAL '3 days'); </w:t>
      </w:r>
    </w:p>
    <w:p>
      <w:pPr>
        <w:spacing w:lineRule="auto"/>
      </w:pPr>
      <w:r>
        <w:rPr>
          <w:b/>
        </w:rPr>
        <w:t xml:space="preserve">方案二（Demo/小规模）：PostgreSQL 原生范围分区</w:t>
      </w:r>
      <w:r>
        <w:rPr/>
        <w:t xml:space="preserve"> 按 </w:t>
      </w:r>
      <w:r>
        <w:rPr/>
        <w:t xml:space="preserve">match_id</w:t>
      </w:r>
      <w:r>
        <w:rPr/>
        <w:t xml:space="preserve"> 和 </w:t>
      </w:r>
      <w:r>
        <w:rPr/>
        <w:t xml:space="preserve">recorded_at</w:t>
      </w:r>
      <w:r>
        <w:rPr/>
        <w:t xml:space="preserve"> 建立复合分区，每场比赛一个分区。查询时显式指定 </w:t>
      </w:r>
      <w:r>
        <w:rPr/>
        <w:t xml:space="preserve">WHERE match_id = $1</w:t>
      </w:r>
      <w:r>
        <w:rPr/>
        <w:t xml:space="preserve"> 触发分区裁剪。实现简单，无需安装扩展，适合Demo阶段。</w:t>
      </w:r>
    </w:p>
    <w:p>
      <w:pPr>
        <w:pStyle w:val="Heading3"/>
        <w:spacing w:lineRule="auto"/>
      </w:pPr>
      <w:r>
        <w:rPr/>
        <w:t xml:space="preserve">5.3 Qdrant 向量数据库 Collections 设计</w:t>
      </w:r>
    </w:p>
    <w:p>
      <w:pPr>
        <w:spacing w:lineRule="auto"/>
      </w:pPr>
      <w:r>
        <w:rPr/>
        <w:t xml:space="preserve">Qdrant是CoachMind AI实现RAG（检索增强生成）的核心基础设施，存储战术知识的语义向量表示。</w:t>
      </w:r>
    </w:p>
    <w:p>
      <w:pPr>
        <w:spacing w:lineRule="auto"/>
      </w:pPr>
      <w:r>
        <w:rPr>
          <w:rFonts w:ascii="Courier" w:hAnsi="Courier"/>
        </w:rPr>
        <w:t xml:space="preserve">Collections 设计： ───────────────────────────────────────────────────── tactical_patterns          向量维度: 1536 (text-embedding-3-small)   payload: {     pattern_type: "pressing|counter|set_piece|...",     description_zh: "高位逼抢战术描述",     success_rate: 0.72,     applicable_situations: ["trailing","late_game"],     source: "match_id|manual_input",     team_id: UUID    ← 关键：向量检索时按team_id过滤，实现球队隔离   }  player_performance_profiles  向量维度: 768 (domain-specific embedding)   payload: {     player_id: UUID,     season: "2025-26",     role: "central_midfielder",     strengths_embedding: [...],   ← 综合多场表现的风格向量     last_updated: timestamp   }  coaching_knowledge_base      向量维度: 1536   payload: {     knowledge_type: "drill|formation|recovery|...",     content_zh: "训练方法描述",     applicable_age_group: ["U15","U17","senior"],     difficulty: "beginner|intermediate|advanced"     # 此集合不含team_id，为公共知识库   } ───────────────────────────────────────────────────── </w:t>
      </w:r>
    </w:p>
    <w:p>
      <w:pPr>
        <w:pStyle w:val="Heading2"/>
        <w:spacing w:lineRule="auto"/>
      </w:pPr>
      <w:r>
        <w:rPr/>
        <w:t xml:space="preserve">六、实时推送架构</w:t>
      </w:r>
    </w:p>
    <w:p>
      <w:pPr>
        <w:pStyle w:val="Heading3"/>
        <w:spacing w:lineRule="auto"/>
      </w:pPr>
      <w:r>
        <w:rPr/>
        <w:t xml:space="preserve">6.1 通信协议选型对比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连接方式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双向通信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断线重连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HTTP兼容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适用场景</w:t>
            </w:r>
          </w:p>
        </w:tc>
      </w:t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 Polling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短连接轮询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模拟单向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自然兼容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完全兼容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低频更新，兼容性优先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SSE（Server-Sent Events）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单向持久连接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仅服务→客户端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浏览器自动重连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HTTP/1.1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单向推送，实现简单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WebSocket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全双工持久连接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完全双向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需手动实现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需Upgrade握手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高频双向交互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CoachMind AI 选择 </w:t>
      </w:r>
      <w:r>
        <w:rPr>
          <w:b/>
        </w:rPr>
        <w:t xml:space="preserve">WebSocket</w:t>
      </w:r>
      <w:r>
        <w:rPr/>
        <w:t xml:space="preserve"> 的核心理由：教练端不只是被动接收数据，还需要发送实时标注（"标记此刻为关键战术时刻"）、触发即时分析请求（"分析刚才那次传球"）。SSE无法支持客户端发送消息。Long Polling在90分钟比赛期间会产生大量无意义的轮询请求，且延迟（通常1-3秒）超过战术警报的实时性要求。</w:t>
      </w:r>
    </w:p>
    <w:p>
      <w:pPr>
        <w:pStyle w:val="Heading3"/>
        <w:spacing w:lineRule="auto"/>
      </w:pPr>
      <w:r>
        <w:rPr/>
        <w:t xml:space="preserve">6.2 Room 概念与连接管理</w:t>
      </w:r>
    </w:p>
    <w:p>
      <w:pPr>
        <w:spacing w:lineRule="auto"/>
      </w:pPr>
      <w:r>
        <w:rPr>
          <w:rFonts w:ascii="Courier" w:hAnsi="Courier"/>
        </w:rPr>
        <w:t xml:space="preserve">WebSocket 连接层次设计：  Namespace: /match   ├── Room: match_{match_id_1}   │     ├── conn: coach_A (主教练iPad)   │     ├── conn: coach_B (助教笔记本)   │     └── conn: analyst_C (数据分析师)   │   └── Room: match_{match_id_2}         └── conn: coach_D  广播规则：   - AnalyticsService → 发布到 Redis Channel: match_updates:{match_id}   - NotificationService 订阅 Redis → 广播到对应 WebSocket Room   - 教练客户端消息 → NotificationService → 路由到相应处理服务 </w:t>
      </w:r>
    </w:p>
    <w:p>
      <w:pPr>
        <w:pStyle w:val="Heading3"/>
        <w:spacing w:lineRule="auto"/>
      </w:pPr>
      <w:r>
        <w:rPr/>
        <w:t xml:space="preserve">6.3 消息格式标准</w:t>
      </w:r>
    </w:p>
    <w:p>
      <w:pPr>
        <w:spacing w:lineRule="auto"/>
      </w:pPr>
      <w:r>
        <w:rPr>
          <w:rFonts w:ascii="Courier" w:hAnsi="Courier"/>
        </w:rPr>
        <w:t xml:space="preserve">{   "msg_type": "tactical_update",   "match_id": "uuid",   "timestamp_ms": 1710000000000,   "sequence": 1842,   "payload": {     "event": "high_press_detected",     "confidence": 0.87,     "minute": 67,     "involved_players": [7, 11, 9],     "ai_suggestion": "对方后腰接球压力不足，建议立即前压",     "formation_snapshot": "4-3-3"   } } </w:t>
      </w:r>
    </w:p>
    <w:p>
      <w:pPr>
        <w:pStyle w:val="Heading2"/>
        <w:spacing w:lineRule="auto"/>
      </w:pPr>
      <w:r>
        <w:rPr/>
        <w:t xml:space="preserve">七、存储策略设计</w:t>
      </w:r>
    </w:p>
    <w:p>
      <w:pPr>
        <w:pStyle w:val="Heading3"/>
        <w:spacing w:lineRule="auto"/>
      </w:pPr>
      <w:r>
        <w:rPr/>
        <w:t xml:space="preserve">7.1 对象存储选型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优势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劣势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适用场景</w:t>
            </w:r>
          </w:p>
        </w:tc>
      </w:t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MinIO（自建）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完全数据自主、零流量费用、S3协议兼容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运维成本高、需自建HA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私有化部署俱乐部、数据主权敏感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AWS 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无运维、全球CDN、99.999999999%耐久度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按流量计费（视频数据量大时成本高）、数据出境合规风险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SaaS模式、云端部署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阿里云OSS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国内访问速度快、合规、价格适中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厂商绑定风险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中国市场SaaS部署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CoachMind AI 的私有化部署版本（面向专业俱乐部）选择 </w:t>
      </w:r>
      <w:r>
        <w:rPr>
          <w:b/>
        </w:rPr>
        <w:t xml:space="preserve">MinIO</w:t>
      </w:r>
      <w:r>
        <w:rPr/>
        <w:t xml:space="preserve">，原因在于：职业俱乐部对视频数据（包含球员未公开战术训练内容）有极强的数据主权要求，不允许上传至第三方云端。</w:t>
      </w:r>
    </w:p>
    <w:p>
      <w:pPr>
        <w:pStyle w:val="Heading3"/>
        <w:spacing w:lineRule="auto"/>
      </w:pPr>
      <w:r>
        <w:rPr/>
        <w:t xml:space="preserve">7.2 视频分层存储策略</w:t>
      </w:r>
    </w:p>
    <w:p>
      <w:pPr>
        <w:spacing w:lineRule="auto"/>
      </w:pPr>
      <w:r>
        <w:rPr>
          <w:rFonts w:ascii="Courier" w:hAnsi="Courier"/>
        </w:rPr>
        <w:t xml:space="preserve">存储层级         时间范围        存储介质           访问延迟      成本指数 ───────────────────────────────────────────────────────────────── 热数据（Hot）    当天比赛        SSD / NVMe         &lt; 50ms        1.0x 温数据（Warm）   过去7天         HDD RAID            &lt; 500ms       0.3x 冷归档（Cold）   7天以前         MinIO Erasure/S3    &lt; 5s          0.05x </w:t>
      </w:r>
    </w:p>
    <w:p>
      <w:pPr>
        <w:spacing w:lineRule="auto"/>
      </w:pPr>
      <w:r>
        <w:rPr/>
        <w:t xml:space="preserve">Celery Beat 定时任务每日凌晨执行存储分层迁移，通过 MinIO 的生命周期策略（lifecycle policy）自动完成。视频的预签名URL（Presigned URL）有效期设置与存储层匹配：热数据1小时、温数据24小时。</w:t>
      </w:r>
    </w:p>
    <w:p>
      <w:pPr>
        <w:pStyle w:val="Heading3"/>
        <w:spacing w:lineRule="auto"/>
      </w:pPr>
      <w:r>
        <w:rPr/>
        <w:t xml:space="preserve">7.3 报告 PDF 生成与缓存</w:t>
      </w:r>
    </w:p>
    <w:p>
      <w:pPr>
        <w:spacing w:lineRule="auto"/>
      </w:pPr>
      <w:r>
        <w:rPr/>
        <w:t xml:space="preserve">报告生成是计算密集的低频任务（一场比赛最多触发3-5次）。生成策略：</w:t>
      </w:r>
    </w:p>
    <w:p>
      <w:pPr>
        <w:numPr>
          <w:ilvl w:val="0"/>
          <w:numId w:val="6"/>
        </w:numPr>
        <w:spacing w:lineRule="auto"/>
      </w:pPr>
      <w:r>
        <w:rPr/>
        <w:t xml:space="preserve">教练请求报告 → 查询Redis缓存键 </w:t>
      </w:r>
      <w:r>
        <w:rPr/>
        <w:t xml:space="preserve">report:match:{match_id}:v{version}</w:t>
      </w:r>
    </w:p>
    <w:p>
      <w:pPr>
        <w:numPr>
          <w:ilvl w:val="0"/>
          <w:numId w:val="6"/>
        </w:numPr>
        <w:spacing w:lineRule="auto"/>
      </w:pPr>
      <w:r>
        <w:rPr/>
        <w:t xml:space="preserve">缓存命中 → 返回MinIO预签名下载URL（生成耗时 &lt; 10ms）</w:t>
      </w:r>
    </w:p>
    <w:p>
      <w:pPr>
        <w:numPr>
          <w:ilvl w:val="0"/>
          <w:numId w:val="6"/>
        </w:numPr>
        <w:spacing w:lineRule="auto"/>
      </w:pPr>
      <w:r>
        <w:rPr/>
        <w:t xml:space="preserve">缓存未命中 → 触发Celery </w:t>
      </w:r>
      <w:r>
        <w:rPr/>
        <w:t xml:space="preserve">report</w:t>
      </w:r>
      <w:r>
        <w:rPr/>
        <w:t xml:space="preserve">队列任务 → 异步生成（WeasyPrint渲染HTML模板为PDF）→ 上传MinIO → 写入Redis缓存（TTL=24小时）</w:t>
      </w:r>
    </w:p>
    <w:p>
      <w:pPr>
        <w:pStyle w:val="Heading2"/>
        <w:spacing w:lineRule="auto"/>
      </w:pPr>
      <w:r>
        <w:rPr/>
        <w:t xml:space="preserve">八、安全设计</w:t>
      </w:r>
    </w:p>
    <w:p>
      <w:pPr>
        <w:pStyle w:val="Heading3"/>
        <w:spacing w:lineRule="auto"/>
      </w:pPr>
      <w:r>
        <w:rPr/>
        <w:t xml:space="preserve">8.1 JWT 认证与球队数据隔离</w:t>
      </w:r>
    </w:p>
    <w:p>
      <w:pPr>
        <w:spacing w:lineRule="auto"/>
      </w:pPr>
      <w:r>
        <w:rPr/>
        <w:t xml:space="preserve">JWT Payload 中强制包含 </w:t>
      </w:r>
      <w:r>
        <w:rPr/>
        <w:t xml:space="preserve">team_id</w:t>
      </w:r>
      <w:r>
        <w:rPr/>
        <w:t xml:space="preserve"> Claim，所有数据查询必须携带此 Claim 作为过滤条件。AnalyticsService 的每一个查询函数在入口处执行 Team Ownership 验证：</w:t>
      </w:r>
    </w:p>
    <w:p>
      <w:pPr>
        <w:spacing w:lineRule="auto"/>
      </w:pPr>
      <w:r>
        <w:rPr>
          <w:rFonts w:ascii="Courier" w:hAnsi="Courier"/>
        </w:rPr>
        <w:t xml:space="preserve"># 数据隔离模式（概念示意） def get_match_analysis(match_id: UUID, current_user: JWTClaims):     match = db.query(Match).filter(         Match.id == match_id,         Match.team_id == current_user.team_id   # 强制 team 隔离     ).first()     if not match:         raise HTTPException(403, "无权访问此比赛数据") </w:t>
      </w:r>
    </w:p>
    <w:p>
      <w:pPr>
        <w:spacing w:lineRule="auto"/>
      </w:pPr>
      <w:r>
        <w:rPr/>
        <w:t xml:space="preserve">Qdrant 向量检索同样在 Filter 中强制附加 </w:t>
      </w:r>
      <w:r>
        <w:rPr/>
        <w:t xml:space="preserve">team_id</w:t>
      </w:r>
      <w:r>
        <w:rPr/>
        <w:t xml:space="preserve"> 条件，确保球队A的战术RAG检索不会返回球队B的数据。</w:t>
      </w:r>
    </w:p>
    <w:p>
      <w:pPr>
        <w:pStyle w:val="Heading3"/>
        <w:spacing w:lineRule="auto"/>
      </w:pPr>
      <w:r>
        <w:rPr/>
        <w:t xml:space="preserve">8.2 API Rate Limiting</w:t>
      </w:r>
    </w:p>
    <w:p>
      <w:pPr>
        <w:spacing w:lineRule="auto"/>
      </w:pPr>
      <w:r>
        <w:rPr/>
        <w:t xml:space="preserve">通过 Kong API Gateway 的 Rate Limiting 插件实现：</w:t>
      </w:r>
    </w:p>
    <w:p>
      <w:pPr>
        <w:numPr>
          <w:ilvl w:val="0"/>
          <w:numId w:val="7"/>
        </w:numPr>
        <w:spacing w:lineRule="auto"/>
      </w:pPr>
      <w:r>
        <w:rPr/>
        <w:t xml:space="preserve">LLM报告生成接口：单球队 10次/小时（防止LLM API费用暴涨）</w:t>
      </w:r>
    </w:p>
    <w:p>
      <w:pPr>
        <w:numPr>
          <w:ilvl w:val="0"/>
          <w:numId w:val="7"/>
        </w:numPr>
        <w:spacing w:lineRule="auto"/>
      </w:pPr>
      <w:r>
        <w:rPr/>
        <w:t xml:space="preserve">视频上传接口：单用户 5个并发上传</w:t>
      </w:r>
    </w:p>
    <w:p>
      <w:pPr>
        <w:numPr>
          <w:ilvl w:val="0"/>
          <w:numId w:val="7"/>
        </w:numPr>
        <w:spacing w:lineRule="auto"/>
      </w:pPr>
      <w:r>
        <w:rPr/>
        <w:t xml:space="preserve">战术查询接口：200次/分钟（正常使用绰绰有余）</w:t>
      </w:r>
    </w:p>
    <w:p>
      <w:pPr>
        <w:pStyle w:val="Heading3"/>
        <w:spacing w:lineRule="auto"/>
      </w:pPr>
      <w:r>
        <w:rPr/>
        <w:t xml:space="preserve">8.3 球员数据脱敏规则</w:t>
      </w:r>
    </w:p>
    <w:p>
      <w:pPr>
        <w:spacing w:lineRule="auto"/>
      </w:pPr>
      <w:r>
        <w:rPr/>
        <w:t xml:space="preserve">面向外部展示或API导出时，自动执行以下脱敏规则：</w:t>
      </w:r>
    </w:p>
    <w:p>
      <w:pPr>
        <w:numPr>
          <w:ilvl w:val="0"/>
          <w:numId w:val="8"/>
        </w:numPr>
        <w:spacing w:lineRule="auto"/>
      </w:pPr>
      <w:r>
        <w:rPr/>
        <w:t xml:space="preserve">未成年球员（&lt; 18岁）：姓名替换为"球员#号码"，不暴露出生日期</w:t>
      </w:r>
    </w:p>
    <w:p>
      <w:pPr>
        <w:numPr>
          <w:ilvl w:val="0"/>
          <w:numId w:val="8"/>
        </w:numPr>
        <w:spacing w:lineRule="auto"/>
      </w:pPr>
      <w:r>
        <w:rPr/>
        <w:t xml:space="preserve">GPS原始轨迹数据：仅向俱乐部医疗团队开放，教练默认只看聚合统计</w:t>
      </w:r>
    </w:p>
    <w:p>
      <w:pPr>
        <w:numPr>
          <w:ilvl w:val="0"/>
          <w:numId w:val="8"/>
        </w:numPr>
        <w:spacing w:lineRule="auto"/>
      </w:pPr>
      <w:r>
        <w:rPr/>
        <w:t xml:space="preserve">伤病历史：严格按需开放，默认不随球员Profile返回</w:t>
      </w:r>
    </w:p>
    <w:p>
      <w:pPr>
        <w:pStyle w:val="Heading2"/>
        <w:spacing w:lineRule="auto"/>
      </w:pPr>
      <w:r>
        <w:rPr/>
        <w:t xml:space="preserve">九、监控与可观测性</w:t>
      </w:r>
    </w:p>
    <w:p>
      <w:pPr>
        <w:pStyle w:val="Heading3"/>
        <w:spacing w:lineRule="auto"/>
      </w:pPr>
      <w:r>
        <w:rPr/>
        <w:t xml:space="preserve">9.1 Prometheus 指标体系</w:t>
      </w:r>
    </w:p>
    <w:p>
      <w:pPr>
        <w:spacing w:lineRule="auto"/>
      </w:pPr>
      <w:r>
        <w:rPr>
          <w:rFonts w:ascii="Courier" w:hAnsi="Courier"/>
        </w:rPr>
        <w:t xml:space="preserve">核心指标清单（按告警重要性排序）： ──────────────────────────────────────────────────────────── P0（立即告警）：   inference_latency_p95 &gt; 200ms      GPU推理性能下降   celery_queue_length{queue=realtime} &gt; 100  实时队列积压   websocket_active_connections &lt; 期望值*0.5  大量连接断开  P1（5分钟内响应）：   llm_api_error_rate &gt; 5%            Claude API异常   storage_write_failure_total &gt; 10/min  MinIO写入故障   postgame_queue_length &gt; 500        赛后分析积压  P2（监控看板，不告警）：   player_detection_fps               实时追踪帧率   qdrant_search_latency_p99          向量检索延迟   report_generation_duration         报告生成耗时 ──────────────────────────────────────────────────────────── </w:t>
      </w:r>
    </w:p>
    <w:p>
      <w:pPr>
        <w:pStyle w:val="Heading3"/>
        <w:spacing w:lineRule="auto"/>
      </w:pPr>
      <w:r>
        <w:rPr/>
        <w:t xml:space="preserve">9.2 结构化日志</w:t>
      </w:r>
    </w:p>
    <w:p>
      <w:pPr>
        <w:spacing w:lineRule="auto"/>
      </w:pPr>
      <w:r>
        <w:rPr/>
        <w:t xml:space="preserve">使用 </w:t>
      </w:r>
      <w:r>
        <w:rPr/>
        <w:t xml:space="preserve">structlog</w:t>
      </w:r>
      <w:r>
        <w:rPr/>
        <w:t xml:space="preserve"> 库，所有日志以JSON格式输出，强制包含 </w:t>
      </w:r>
      <w:r>
        <w:rPr/>
        <w:t xml:space="preserve">trace_id</w:t>
      </w:r>
      <w:r>
        <w:rPr/>
        <w:t xml:space="preserve">（跨服务请求追踪）、</w:t>
      </w:r>
      <w:r>
        <w:rPr/>
        <w:t xml:space="preserve">team_id</w:t>
      </w:r>
      <w:r>
        <w:rPr/>
        <w:t xml:space="preserve">（便于按球队过滤日志）、</w:t>
      </w:r>
      <w:r>
        <w:rPr/>
        <w:t xml:space="preserve">service_name</w:t>
      </w:r>
      <w:r>
        <w:rPr/>
        <w:t xml:space="preserve">、</w:t>
      </w:r>
      <w:r>
        <w:rPr/>
        <w:t xml:space="preserve">log_level</w:t>
      </w:r>
      <w:r>
        <w:rPr/>
        <w:t xml:space="preserve"> 字段。日志统一采集至 Loki，配合 Grafana 展示。</w:t>
      </w:r>
    </w:p>
    <w:p>
      <w:pPr>
        <w:pStyle w:val="Heading2"/>
        <w:spacing w:lineRule="auto"/>
      </w:pPr>
      <w:r>
        <w:rPr/>
        <w:t xml:space="preserve">十、Demo vs. Production 架构差异</w:t>
      </w:r>
    </w:p>
    <w:p>
      <w:pPr>
        <w:spacing w:lineRule="auto"/>
      </w:pPr>
      <w:r>
        <w:rPr/>
        <w:t xml:space="preserve">Demo阶段（单台开发机，用于演示和早期用户试用）对架构进行以下简化：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组件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Demo简化方案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生产方案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SQLite（零配置）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+ TimescaleDB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消息队列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Celery with SQLite broker（或内存broker）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 Streams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对象存储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本地文件系统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/data/videos/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MinIO 集群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向量数据库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Qdrant 单节点（无副本）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Qdrant 集群（3副本）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Celery Worker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单进程，所有队列合并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独立进程池，按队列隔离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GPU推理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降级为CPU推理（检测速度慢5-10倍，可接受用于演示）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A100/H100 GPU节点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部署方式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docker-compose up</w:t>
            </w:r>
          </w:p>
          <w:p>
            <w:pPr>
              <w:spacing w:lineRule="auto"/>
            </w:pPr>
            <w:r>
              <w:rPr/>
              <w:t xml:space="preserve"> 单命令启动所有服务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Kubernetes + Helm Charts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监控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无（或基础日志输出）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Prometheus + Grafana + Loki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负载均衡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无，单实例直接暴露端口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Nginx + Kong Gateway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Demo架构的核心原则：</w:t>
      </w:r>
      <w:r>
        <w:rPr>
          <w:b/>
        </w:rPr>
        <w:t xml:space="preserve">保持所有服务接口和数据契约与生产环境完全一致</w:t>
      </w:r>
      <w:r>
        <w:rPr/>
        <w:t xml:space="preserve">，仅替换底层基础设施实现。这确保了从Demo到生产的迁移是配置级别的变更，而非代码级别的重写。通过环境变量（</w:t>
      </w:r>
      <w:r>
        <w:rPr/>
        <w:t xml:space="preserve">.env</w:t>
      </w:r>
      <w:r>
        <w:rPr/>
        <w:t xml:space="preserve"> 文件）控制所有基础设施连接字符串，切换环境只需修改配置，不改动一行业务逻辑代码。</w:t>
      </w:r>
    </w:p>
    <w:p>
      <w:pPr>
        <w:spacing w:lineRule="auto"/>
      </w:pPr>
      <w:r>
        <w:rPr/>
        <w:t xml:space="preserve">报告结束 — 报告七：系统架构设计与实施方案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07_系统架构设计与实施方案</dc:title>
  <dc:subject/>
  <dc:creator>html-to-docx</dc:creator>
  <cp:keywords>html-to-docx</cp:keywords>
  <dc:description/>
  <cp:lastModifiedBy>html-to-docx</cp:lastModifiedBy>
  <cp:revision>1</cp:revision>
  <dcterms:created xsi:type="dcterms:W3CDTF">2026-03-15T23:11:05.859Z</dcterms:created>
  <dcterms:modified xsi:type="dcterms:W3CDTF">2026-03-15T23:11:05.859Z</dcterms:modified>
</cp:coreProperties>
</file>