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296" w:bottom="1440" w:left="1296" w:header="undefined" w:footer="undefined" w:gutter="undefined"/>
      <w:footerReference r:id="rId9" w:type="default"/>
    </w:sectPr>
    <w:p>
      <w:pPr>
        <w:spacing w:lineRule="auto"/>
      </w:pPr>
      <w:r>
        <w:rPr/>
        <w:t xml:space="preserve"/>
      </w:r>
    </w:p>
    <w:p>
      <w:pPr>
        <w:spacing w:lineRule="auto"/>
      </w:pPr>
      <w:r>
        <w:rPr/>
        <w:t xml:space="preserve">   CoachMind AI 技术团队  ·  北京体育大学 × 体育中外人文交流研究院  ·  2025-03 </w:t>
      </w:r>
    </w:p>
    <w:p>
      <w:pPr>
        <w:pStyle w:val="Heading1"/>
        <w:spacing w:lineRule="auto"/>
      </w:pPr>
      <w:r>
        <w:rPr/>
        <w:t xml:space="preserve">报告4：足球战术智能分析技术框架</w:t>
      </w:r>
    </w:p>
    <w:p>
      <w:pPr>
        <w:pStyle w:val="Heading2"/>
        <w:spacing w:lineRule="auto"/>
      </w:pPr>
      <w:r>
        <w:rPr/>
        <w:t xml:space="preserve">摘要</w:t>
      </w:r>
    </w:p>
    <w:p>
      <w:pPr>
        <w:spacing w:lineRule="auto"/>
      </w:pPr>
      <w:r>
        <w:rPr/>
        <w:t xml:space="preserve">现代足球战术分析已从主观观察进化为多维量化科学。本报告系统梳理支撑CoachMind AI战术分析引擎的核心技术框架，涵盖xG/xA/xT/VAEP/PPDA/OBV等量化指标的数学定义与工程实现，阵型识别的聚类算法，图神经网络（GNN）在球员关系建模中的应用，Voronoi空间控制分析及其改进方案，以及实时与离线分析的技术边界。本报告旨在为系统研发提供严谨的学术依据，并为后续算法迭代建立基准框架。</w:t>
      </w:r>
    </w:p>
    <w:p>
      <w:pPr>
        <w:pStyle w:val="Heading2"/>
        <w:spacing w:lineRule="auto"/>
      </w:pPr>
      <w:r>
        <w:rPr/>
        <w:t xml:space="preserve">1. 现代足球分析的演进：从主观观察到AI深度分析</w:t>
      </w:r>
    </w:p>
    <w:p>
      <w:pPr>
        <w:pStyle w:val="Heading3"/>
        <w:spacing w:lineRule="auto"/>
      </w:pPr>
      <w:r>
        <w:rPr/>
        <w:t xml:space="preserve">1.1 四个发展阶段</w:t>
      </w:r>
    </w:p>
    <w:p>
      <w:pPr>
        <w:spacing w:lineRule="auto"/>
      </w:pPr>
      <w:r>
        <w:rPr>
          <w:b/>
        </w:rPr>
        <w:t xml:space="preserve">第一阶段（1863-1990s）：主观观察时代</w:t>
      </w:r>
    </w:p>
    <w:p>
      <w:pPr>
        <w:spacing w:lineRule="auto"/>
      </w:pPr>
      <w:r>
        <w:rPr/>
        <w:t xml:space="preserve">足球分析的起点是教练和球探的眼球观察。查尔斯·里普（Charles Reep）在1950年代开始手工记录比赛事件，是最早尝试系统性量化足球的人。然而这一阶段的分析本质上是定性的，结论高度依赖观察者的个人经验，无法跨场景复现。</w:t>
      </w:r>
    </w:p>
    <w:p>
      <w:pPr>
        <w:spacing w:lineRule="auto"/>
      </w:pPr>
      <w:r>
        <w:rPr>
          <w:b/>
        </w:rPr>
        <w:t xml:space="preserve">第二阶段（1990s-2010）：事件统计时代</w:t>
      </w:r>
    </w:p>
    <w:p>
      <w:pPr>
        <w:spacing w:lineRule="auto"/>
      </w:pPr>
      <w:r>
        <w:rPr/>
        <w:t xml:space="preserve">Opta（1996年成立）和ProZone（2001年）开创了足球数据产业，开始系统记录传球数、射门数、控球率等事件统计。这一阶段的标志性成果包括"传球准确率"的普及和"控球率=胜率"的伪命题的流行（后被数据分析彻底推翻）。</w:t>
      </w:r>
    </w:p>
    <w:p>
      <w:pPr>
        <w:spacing w:lineRule="auto"/>
      </w:pPr>
      <w:r>
        <w:rPr/>
        <w:t xml:space="preserve">局限性：事件统计忽视了事件发生的</w:t>
      </w:r>
      <w:r>
        <w:rPr>
          <w:b/>
        </w:rPr>
        <w:t xml:space="preserve">位置信息</w:t>
      </w:r>
      <w:r>
        <w:rPr/>
        <w:t xml:space="preserve">和</w:t>
      </w:r>
      <w:r>
        <w:rPr>
          <w:b/>
        </w:rPr>
        <w:t xml:space="preserve">情境权重</w:t>
      </w:r>
      <w:r>
        <w:rPr/>
        <w:t xml:space="preserve">，"一次对准角旗区的垃圾传球"与"一次穿透防线的关键直塞球"在统计上同等重要。</w:t>
      </w:r>
    </w:p>
    <w:p>
      <w:pPr>
        <w:spacing w:lineRule="auto"/>
      </w:pPr>
      <w:r>
        <w:rPr>
          <w:b/>
        </w:rPr>
        <w:t xml:space="preserve">第三阶段（2010-2020）：位置数据（Tracking Data）时代</w:t>
      </w:r>
    </w:p>
    <w:p>
      <w:pPr>
        <w:spacing w:lineRule="auto"/>
      </w:pPr>
      <w:r>
        <w:rPr/>
        <w:t xml:space="preserve">Amisco和Tracab引入了基于计算机视觉的球员实时坐标追踪技术，以25帧/秒的频率记录场上22名球员+足球的(x,y)坐标。这开创了一系列依赖空间信息的高级指标：</w:t>
      </w:r>
    </w:p>
    <w:p>
      <w:pPr>
        <w:numPr>
          <w:ilvl w:val="0"/>
          <w:numId w:val="1"/>
        </w:numPr>
        <w:spacing w:lineRule="auto"/>
      </w:pPr>
      <w:r>
        <w:rPr/>
        <w:t xml:space="preserve">跑动距离和速度区间分析</w:t>
      </w:r>
    </w:p>
    <w:p>
      <w:pPr>
        <w:numPr>
          <w:ilvl w:val="0"/>
          <w:numId w:val="1"/>
        </w:numPr>
        <w:spacing w:lineRule="auto"/>
      </w:pPr>
      <w:r>
        <w:rPr/>
        <w:t xml:space="preserve">空间控制（Voronoi图）</w:t>
      </w:r>
    </w:p>
    <w:p>
      <w:pPr>
        <w:numPr>
          <w:ilvl w:val="0"/>
          <w:numId w:val="1"/>
        </w:numPr>
        <w:spacing w:lineRule="auto"/>
      </w:pPr>
      <w:r>
        <w:rPr/>
        <w:t xml:space="preserve">压迫强度的精确计算</w:t>
      </w:r>
    </w:p>
    <w:p>
      <w:pPr>
        <w:numPr>
          <w:ilvl w:val="0"/>
          <w:numId w:val="1"/>
        </w:numPr>
        <w:spacing w:lineRule="auto"/>
      </w:pPr>
      <w:r>
        <w:rPr/>
        <w:t xml:space="preserve">战术阵型的动态识别</w:t>
      </w:r>
    </w:p>
    <w:p>
      <w:pPr>
        <w:spacing w:lineRule="auto"/>
      </w:pPr>
      <w:r>
        <w:rPr>
          <w:b/>
        </w:rPr>
        <w:t xml:space="preserve">第四阶段（2020至今）：AI深度分析时代</w:t>
      </w:r>
    </w:p>
    <w:p>
      <w:pPr>
        <w:spacing w:lineRule="auto"/>
      </w:pPr>
      <w:r>
        <w:rPr/>
        <w:t xml:space="preserve">深度学习与大规模数据集的结合催生了质的飞跃：</w:t>
      </w:r>
    </w:p>
    <w:p>
      <w:pPr>
        <w:numPr>
          <w:ilvl w:val="0"/>
          <w:numId w:val="2"/>
        </w:numPr>
        <w:spacing w:lineRule="auto"/>
      </w:pPr>
      <w:r>
        <w:rPr>
          <w:b/>
        </w:rPr>
        <w:t xml:space="preserve">VAEP</w:t>
      </w:r>
      <w:r>
        <w:rPr/>
        <w:t xml:space="preserve">（Decroos et al., KDD 2019）：将任意球场动作的价值量化，突破了只能评估射门的局限</w:t>
      </w:r>
    </w:p>
    <w:p>
      <w:pPr>
        <w:numPr>
          <w:ilvl w:val="0"/>
          <w:numId w:val="2"/>
        </w:numPr>
        <w:spacing w:lineRule="auto"/>
      </w:pPr>
      <w:r>
        <w:rPr>
          <w:b/>
        </w:rPr>
        <w:t xml:space="preserve">图神经网络</w:t>
      </w:r>
      <w:r>
        <w:rPr/>
        <w:t xml:space="preserve">：将球队建模为动态图，捕捉球员协同关系</w:t>
      </w:r>
    </w:p>
    <w:p>
      <w:pPr>
        <w:numPr>
          <w:ilvl w:val="0"/>
          <w:numId w:val="2"/>
        </w:numPr>
        <w:spacing w:lineRule="auto"/>
      </w:pPr>
      <w:r>
        <w:rPr>
          <w:b/>
        </w:rPr>
        <w:t xml:space="preserve">大语言模型</w:t>
      </w:r>
      <w:r>
        <w:rPr/>
        <w:t xml:space="preserve">：将量化指标与自然语言战术推理结合（CoachMind AI的核心定位）</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阶段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时期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核心数据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标志性指标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技术手段</w:t>
            </w:r>
          </w:p>
        </w:tc>
      </w:t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主观观察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-1990s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无结构化数据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球探报告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人工记录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事件统计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1990s-2010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事件流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传球数、控球率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手工+半自动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位置数据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2010-2020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坐标轨迹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跑动距离、空间控制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计算机视觉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AI深度分析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多模态融合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VAEP、GNN战术图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深度学习+LLM</w:t>
            </w:r>
          </w:p>
        </w:tc>
      </w:tr>
    </w:tbl>
    <w:p>
      <w:pPr>
        <w:spacing w:lineRule="auto"/>
      </w:pPr>
      <w:r>
        <w:rPr/>
      </w:r>
    </w:p>
    <w:p>
      <w:pPr>
        <w:pStyle w:val="Heading2"/>
        <w:spacing w:lineRule="auto"/>
      </w:pPr>
      <w:r>
        <w:rPr/>
        <w:t xml:space="preserve">2. 核心量化指标体系</w:t>
      </w:r>
    </w:p>
    <w:p>
      <w:pPr>
        <w:pStyle w:val="Heading3"/>
        <w:spacing w:lineRule="auto"/>
      </w:pPr>
      <w:r>
        <w:rPr/>
        <w:t xml:space="preserve">2.1 xG（Expected Goals）：射门进球期望</w:t>
      </w:r>
    </w:p>
    <w:p>
      <w:pPr>
        <w:pStyle w:val="Heading4"/>
        <w:spacing w:lineRule="auto"/>
      </w:pPr>
      <w:r>
        <w:rPr/>
        <w:t xml:space="preserve">数学定义</w:t>
      </w:r>
    </w:p>
    <w:p>
      <w:pPr>
        <w:spacing w:lineRule="auto"/>
      </w:pPr>
      <w:r>
        <w:rPr/>
        <w:t xml:space="preserve">xG是给定射门机会下的进球期望概率，由逻辑回归（或更复杂的梯度提升树/神经网络）模型估计：</w:t>
      </w:r>
    </w:p>
    <w:p>
      <w:pPr>
        <w:spacing w:lineRule="auto"/>
      </w:pPr>
      <w:r>
        <w:rPr/>
        <w:t xml:space="preserve">$$\text{xG} = P(\text{进球} \mid \mathbf{x}) = \sigma(\mathbf{w}^T \mathbf{x} + b) = \frac{1}{1 + e^{-(\mathbf{w}^T \mathbf{x} + b)}}$$</w:t>
      </w:r>
    </w:p>
    <w:p>
      <w:pPr>
        <w:spacing w:lineRule="auto"/>
      </w:pPr>
      <w:r>
        <w:rPr/>
        <w:t xml:space="preserve">其中特征向量 $\mathbf{x}$ 包含：</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特征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射门距离 $d$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连续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从射门点到球门中心的欧氏距离（米）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射门角度 $\theta$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连续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射门点到门柱两端的夹角（弧度）</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身体部位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右脚/左脚/头球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助攻方式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传中/传地/直接任意球/角球/无</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对抗压力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连续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最近防守球员距离（米）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前场状态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快速反击/定位球/常规进攻</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角度偏量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连续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射门朝向与球门中心的偏离角</w:t>
            </w:r>
          </w:p>
        </w:tc>
      </w:tr>
    </w:tbl>
    <w:p>
      <w:pPr>
        <w:spacing w:lineRule="auto"/>
      </w:pPr>
      <w:r>
        <w:rPr/>
      </w:r>
    </w:p>
    <w:p>
      <w:pPr>
        <w:spacing w:lineRule="auto"/>
      </w:pPr>
      <w:r>
        <w:rPr>
          <w:b/>
        </w:rPr>
        <w:t xml:space="preserve">距离与角度的联合效应（非线性交互）：</w:t>
      </w:r>
    </w:p>
    <w:p>
      <w:pPr>
        <w:spacing w:lineRule="auto"/>
      </w:pPr>
      <w:r>
        <w:rPr/>
        <w:t xml:space="preserve">$$\phi(\theta, d) = \theta \cdot e^{-\lambda d}$$</w:t>
      </w:r>
    </w:p>
    <w:p>
      <w:pPr>
        <w:spacing w:lineRule="auto"/>
      </w:pPr>
      <w:r>
        <w:rPr/>
        <w:t xml:space="preserve">此项捕捉了"近距离小角度"与"远距离大角度"的权衡——统计上，正面15米射门（xG≈0.18）优于侧面6米射门（xG≈0.12），但角度和距离的共同作用不能简单线性叠加。</w:t>
      </w:r>
    </w:p>
    <w:p>
      <w:pPr>
        <w:pStyle w:val="Heading4"/>
        <w:spacing w:lineRule="auto"/>
      </w:pPr>
      <w:r>
        <w:rPr/>
        <w:t xml:space="preserve">工程实现</w:t>
      </w:r>
    </w:p>
    <w:p>
      <w:pPr>
        <w:spacing w:lineRule="auto"/>
      </w:pPr>
      <w:r>
        <w:rPr/>
        <w:t xml:space="preserve">StatsBomb的公开xG模型采用梯度提升决策树（XGBoost），在其开放数据集上（超过30万次射门）训练得到。评估指标：</w:t>
      </w:r>
    </w:p>
    <w:p>
      <w:pPr>
        <w:spacing w:lineRule="auto"/>
      </w:pPr>
      <w:r>
        <w:rPr/>
        <w:t xml:space="preserve">$$\text{AUC-ROC} \approx 0.78 \quad \text{(Brier Score} \approx 0.065\text{)}$$</w:t>
      </w:r>
    </w:p>
    <w:p>
      <w:pPr>
        <w:pStyle w:val="Heading4"/>
        <w:spacing w:lineRule="auto"/>
      </w:pPr>
      <w:r>
        <w:rPr/>
        <w:t xml:space="preserve">在教练决策中的应用</w:t>
      </w:r>
    </w:p>
    <w:p>
      <w:pPr>
        <w:numPr>
          <w:ilvl w:val="0"/>
          <w:numId w:val="3"/>
        </w:numPr>
        <w:spacing w:lineRule="auto"/>
      </w:pPr>
      <w:r>
        <w:rPr>
          <w:b/>
        </w:rPr>
        <w:t xml:space="preserve">赛后分析</w:t>
      </w:r>
      <w:r>
        <w:rPr/>
        <w:t xml:space="preserve">：比较实际进球数与xG，识别"幸运赢"或"被运气掩盖的糟糕表现"</w:t>
      </w:r>
    </w:p>
    <w:p>
      <w:pPr>
        <w:numPr>
          <w:ilvl w:val="0"/>
          <w:numId w:val="3"/>
        </w:numPr>
        <w:spacing w:lineRule="auto"/>
      </w:pPr>
      <w:r>
        <w:rPr>
          <w:b/>
        </w:rPr>
        <w:t xml:space="preserve">射手效率</w:t>
      </w:r>
      <w:r>
        <w:rPr/>
        <w:t xml:space="preserve">：</w:t>
      </w:r>
      <w:r>
        <w:rPr/>
        <w:t xml:space="preserve">进球数 - xG累计值 &gt; 0</w:t>
      </w:r>
      <w:r>
        <w:rPr/>
        <w:t xml:space="preserve"> 表示射手在相同机会质量下超出预期；持续正值表明射手有额外技术优势</w:t>
      </w:r>
    </w:p>
    <w:p>
      <w:pPr>
        <w:numPr>
          <w:ilvl w:val="0"/>
          <w:numId w:val="3"/>
        </w:numPr>
        <w:spacing w:lineRule="auto"/>
      </w:pPr>
      <w:r>
        <w:rPr>
          <w:b/>
        </w:rPr>
        <w:t xml:space="preserve">创造机会质量</w:t>
      </w:r>
      <w:r>
        <w:rPr/>
        <w:t xml:space="preserve">：团队xG/场 比进球数更能反映进攻体系的稳定性</w:t>
      </w:r>
    </w:p>
    <w:p>
      <w:pPr>
        <w:pStyle w:val="Heading3"/>
        <w:spacing w:lineRule="auto"/>
      </w:pPr>
      <w:r>
        <w:rPr/>
        <w:t xml:space="preserve">2.2 xA（Expected Assists）：期望助攻</w:t>
      </w:r>
    </w:p>
    <w:p>
      <w:pPr>
        <w:pStyle w:val="Heading4"/>
        <w:spacing w:lineRule="auto"/>
      </w:pPr>
      <w:r>
        <w:rPr/>
        <w:t xml:space="preserve">数学定义</w:t>
      </w:r>
    </w:p>
    <w:p>
      <w:pPr>
        <w:spacing w:lineRule="auto"/>
      </w:pPr>
      <w:r>
        <w:rPr/>
        <w:t xml:space="preserve">xA不是直接用传球特征预测进球，而是基于传球引发的射门机会来估计：</w:t>
      </w:r>
    </w:p>
    <w:p>
      <w:pPr>
        <w:spacing w:lineRule="auto"/>
      </w:pPr>
      <w:r>
        <w:rPr/>
        <w:t xml:space="preserve">$$\text{xA} = \sum_{i \in \text{由该传球引发的射门}} \text{xG}_i$$</w:t>
      </w:r>
    </w:p>
    <w:p>
      <w:pPr>
        <w:spacing w:lineRule="auto"/>
      </w:pPr>
      <w:r>
        <w:rPr/>
        <w:t xml:space="preserve">更精确的定义需要区分</w:t>
      </w:r>
      <w:r>
        <w:rPr>
          <w:b/>
        </w:rPr>
        <w:t xml:space="preserve">传球→射门</w:t>
      </w:r>
      <w:r>
        <w:rPr/>
        <w:t xml:space="preserve">的因果链，采用条件概率：</w:t>
      </w:r>
    </w:p>
    <w:p>
      <w:pPr>
        <w:spacing w:lineRule="auto"/>
      </w:pPr>
      <w:r>
        <w:rPr/>
        <w:t xml:space="preserve">$$\text{xA} = P(\text{传球产生射门机会}) \times E[\text{xG} \mid \text{产生射门机会}]$$</w:t>
      </w:r>
    </w:p>
    <w:p>
      <w:pPr>
        <w:spacing w:lineRule="auto"/>
      </w:pPr>
      <w:r>
        <w:rPr/>
        <w:t xml:space="preserve">其中 $P(\text{传球产生射门机会})$ 由第二个模型估计，特征包括：传球到达位置、传球方向、接球球员与防守球员的相对位置。</w:t>
      </w:r>
    </w:p>
    <w:p>
      <w:pPr>
        <w:pStyle w:val="Heading4"/>
        <w:spacing w:lineRule="auto"/>
      </w:pPr>
      <w:r>
        <w:rPr/>
        <w:t xml:space="preserve">与实际助攻的差异及教练价值</w:t>
      </w:r>
    </w:p>
    <w:p>
      <w:pPr>
        <w:spacing w:lineRule="auto"/>
      </w:pPr>
      <w:r>
        <w:rPr/>
        <w:t xml:space="preserve">实际助攻（Assists）仅计算"最后一传"，而xA能够：</w:t>
      </w:r>
    </w:p>
    <w:p>
      <w:pPr>
        <w:numPr>
          <w:ilvl w:val="0"/>
          <w:numId w:val="4"/>
        </w:numPr>
        <w:spacing w:lineRule="auto"/>
      </w:pPr>
      <w:r>
        <w:rPr/>
        <w:t xml:space="preserve">识别"预助攻"（pre-assist，即助攻的助攻）的价值</w:t>
      </w:r>
    </w:p>
    <w:p>
      <w:pPr>
        <w:numPr>
          <w:ilvl w:val="0"/>
          <w:numId w:val="4"/>
        </w:numPr>
        <w:spacing w:lineRule="auto"/>
      </w:pPr>
      <w:r>
        <w:rPr/>
        <w:t xml:space="preserve">量化因接球球员失误而未能转化的传球价值</w:t>
      </w:r>
    </w:p>
    <w:p>
      <w:pPr>
        <w:numPr>
          <w:ilvl w:val="0"/>
          <w:numId w:val="4"/>
        </w:numPr>
        <w:spacing w:lineRule="auto"/>
      </w:pPr>
      <w:r>
        <w:rPr/>
        <w:t xml:space="preserve">区分"运气助攻"（低质量传球但接球者射门进球）与"高质量传球"</w:t>
      </w:r>
    </w:p>
    <w:p>
      <w:pPr>
        <w:pStyle w:val="Heading3"/>
        <w:spacing w:lineRule="auto"/>
      </w:pPr>
      <w:r>
        <w:rPr/>
        <w:t xml:space="preserve">2.3 xT（Expected Threat）：场上位置威胁值</w:t>
      </w:r>
    </w:p>
    <w:p>
      <w:pPr>
        <w:pStyle w:val="Heading4"/>
        <w:spacing w:lineRule="auto"/>
      </w:pPr>
      <w:r>
        <w:rPr/>
        <w:t xml:space="preserve">数学定义</w:t>
      </w:r>
    </w:p>
    <w:p>
      <w:pPr>
        <w:spacing w:lineRule="auto"/>
      </w:pPr>
      <w:r>
        <w:rPr/>
        <w:t xml:space="preserve">xT（Karun Singh, 2019）将足球场划分为 $m \times n$ 个格网（通常16×12=192个格子），每个格子 $(i,j)$ 的威胁值 $xT_{ij}$ 定义为：</w:t>
      </w:r>
    </w:p>
    <w:p>
      <w:pPr>
        <w:spacing w:lineRule="auto"/>
      </w:pPr>
      <w:r>
        <w:rPr/>
        <w:t xml:space="preserve">$$xT_{ij} = P(\text{在该格子射门}) \times P(\text{射门进球}\mid\text{该格子射门}) + \sum_{(k,l)} P(\text{移球至格子}(k,l)\mid\text{球在}(i,j)) \times xT_{kl}$$</w:t>
      </w:r>
    </w:p>
    <w:p>
      <w:pPr>
        <w:spacing w:lineRule="auto"/>
      </w:pPr>
      <w:r>
        <w:rPr/>
        <w:t xml:space="preserve">这是一个递归定义，通过值迭代（Value Iteration）求解：</w:t>
      </w:r>
    </w:p>
    <w:p>
      <w:pPr>
        <w:spacing w:lineRule="auto"/>
      </w:pPr>
      <w:r>
        <w:rPr>
          <w:b/>
        </w:rPr>
        <w:t xml:space="preserve">初始化：</w:t>
      </w:r>
      <w:r>
        <w:rPr/>
        <w:t xml:space="preserve"> $$xT_{ij}^{(0)} = s_{ij} \times g_{ij}$$</w:t>
      </w:r>
    </w:p>
    <w:p>
      <w:pPr>
        <w:spacing w:lineRule="auto"/>
      </w:pPr>
      <w:r>
        <w:rPr/>
        <w:t xml:space="preserve">其中 $s_{ij}$ 为从格子 $(i,j)$ 射门的概率，$g_{ij}$ 为该格子射门的进球概率（即xG）。</w:t>
      </w:r>
    </w:p>
    <w:p>
      <w:pPr>
        <w:spacing w:lineRule="auto"/>
      </w:pPr>
      <w:r>
        <w:rPr>
          <w:b/>
        </w:rPr>
        <w:t xml:space="preserve">迭代更新（直至收敛）：</w:t>
      </w:r>
      <w:r>
        <w:rPr/>
        <w:t xml:space="preserve"> $$xT_{ij}^{(t+1)} = s_{ij} \times g_{ij} + (1 - s_{ij}) \times \sum_{(k,l)} T_{ij \to kl} \times xT_{kl}^{(t)}$$</w:t>
      </w:r>
    </w:p>
    <w:p>
      <w:pPr>
        <w:spacing w:lineRule="auto"/>
      </w:pPr>
      <w:r>
        <w:rPr/>
        <w:t xml:space="preserve">其中 $T_{ij \to kl}$ 为转移概率矩阵，从历史数据统计得出。</w:t>
      </w:r>
    </w:p>
    <w:p>
      <w:pPr>
        <w:pStyle w:val="Heading4"/>
        <w:spacing w:lineRule="auto"/>
      </w:pPr>
      <w:r>
        <w:rPr/>
        <w:t xml:space="preserve">直观解释</w:t>
      </w:r>
    </w:p>
    <w:p>
      <w:pPr>
        <w:spacing w:lineRule="auto"/>
      </w:pPr>
      <w:r>
        <w:rPr/>
        <w:t xml:space="preserve">xT可理解为"将球控制在该区域，最终导致进球的概率"。典型值：</w:t>
      </w:r>
    </w:p>
    <w:p>
      <w:pPr>
        <w:numPr>
          <w:ilvl w:val="0"/>
          <w:numId w:val="5"/>
        </w:numPr>
        <w:spacing w:lineRule="auto"/>
      </w:pPr>
      <w:r>
        <w:rPr/>
        <w:t xml:space="preserve">对方禁区正面（格子约15×8米区域）：xT ≈ 0.08-0.12</w:t>
      </w:r>
    </w:p>
    <w:p>
      <w:pPr>
        <w:numPr>
          <w:ilvl w:val="0"/>
          <w:numId w:val="5"/>
        </w:numPr>
        <w:spacing w:lineRule="auto"/>
      </w:pPr>
      <w:r>
        <w:rPr/>
        <w:t xml:space="preserve">边路最后三分之一：xT ≈ 0.02-0.05</w:t>
      </w:r>
    </w:p>
    <w:p>
      <w:pPr>
        <w:numPr>
          <w:ilvl w:val="0"/>
          <w:numId w:val="5"/>
        </w:numPr>
        <w:spacing w:lineRule="auto"/>
      </w:pPr>
      <w:r>
        <w:rPr/>
        <w:t xml:space="preserve">己方半场中圈附近：xT ≈ 0.005-0.01</w:t>
      </w:r>
    </w:p>
    <w:p>
      <w:pPr>
        <w:spacing w:lineRule="auto"/>
      </w:pPr>
      <w:r>
        <w:rPr>
          <w:b/>
        </w:rPr>
        <w:t xml:space="preserve">动作价值量化：</w:t>
      </w:r>
      <w:r>
        <w:rPr/>
        <w:t xml:space="preserve"> 一次推进动作（将球从低xT区域移至高xT区域）的价值为： $$\Delta xT = xT_{\text{目标格}} - xT_{\text{起始格}}$$</w:t>
      </w:r>
    </w:p>
    <w:p>
      <w:pPr>
        <w:spacing w:lineRule="auto"/>
      </w:pPr>
      <w:r>
        <w:rPr/>
        <w:t xml:space="preserve">例如，从中场（xT=0.01）传入对方禁区（xT=0.10）的直塞球价值为 $\Delta xT = 0.09$。</w:t>
      </w:r>
    </w:p>
    <w:p>
      <w:pPr>
        <w:pStyle w:val="Heading3"/>
        <w:spacing w:lineRule="auto"/>
      </w:pPr>
      <w:r>
        <w:rPr/>
        <w:t xml:space="preserve">2.4 VAEP（Valuing Actions by Estimating Probabilities）</w:t>
      </w:r>
    </w:p>
    <w:p>
      <w:pPr>
        <w:pStyle w:val="Heading4"/>
        <w:spacing w:lineRule="auto"/>
      </w:pPr>
      <w:r>
        <w:rPr/>
        <w:t xml:space="preserve">论文背景</w:t>
      </w:r>
    </w:p>
    <w:p>
      <w:pPr>
        <w:spacing w:lineRule="auto"/>
      </w:pPr>
      <w:r>
        <w:rPr/>
        <w:t xml:space="preserve">VAEP由 Tom Decroos et al. 在 KDD 2019 提出（</w:t>
      </w:r>
      <w:r>
        <w:rPr/>
        <w:t xml:space="preserve">Actions Speak Louder than Goals: Valuing Player Actions in Football</w:t>
      </w:r>
      <w:r>
        <w:rPr/>
        <w:t xml:space="preserve">），是迄今最系统性的足球动作价值量化框架，可评估任意动作（传球、带球、铲球、解围等）的价值。</w:t>
      </w:r>
    </w:p>
    <w:p>
      <w:pPr>
        <w:pStyle w:val="Heading4"/>
        <w:spacing w:lineRule="auto"/>
      </w:pPr>
      <w:r>
        <w:rPr/>
        <w:t xml:space="preserve">核心思想</w:t>
      </w:r>
    </w:p>
    <w:p>
      <w:pPr>
        <w:spacing w:lineRule="auto"/>
      </w:pPr>
      <w:r>
        <w:rPr/>
        <w:t xml:space="preserve">任意动作的价值 = 该动作改变了进球概率和失球概率的程度：</w:t>
      </w:r>
    </w:p>
    <w:p>
      <w:pPr>
        <w:spacing w:lineRule="auto"/>
      </w:pPr>
      <w:r>
        <w:rPr/>
        <w:t xml:space="preserve">$$V(a) = \Delta P_{\text{score}}(a) - \Delta P_{\text{concede}}(a)$$</w:t>
      </w:r>
    </w:p>
    <w:p>
      <w:pPr>
        <w:spacing w:lineRule="auto"/>
      </w:pPr>
      <w:r>
        <w:rPr/>
        <w:t xml:space="preserve">其中： $$\Delta P_{\text{score}}(a) = P_{\text{score}}(S_{t+1}) - P_{\text{score}}(S_t)$$ $$\Delta P_{\text{concede}}(a) = P_{\text{concede}}(S_{t+1}) - P_{\text{concede}}(S_t)$$</w:t>
      </w:r>
    </w:p>
    <w:p>
      <w:pPr>
        <w:spacing w:lineRule="auto"/>
      </w:pPr>
      <w:r>
        <w:rPr/>
        <w:t xml:space="preserve">$S_t$ 为动作 $a$ 执行前的状态序列，$S_{t+1}$ 为执行后的状态序列。</w:t>
      </w:r>
    </w:p>
    <w:p>
      <w:pPr>
        <w:pStyle w:val="Heading4"/>
        <w:spacing w:lineRule="auto"/>
      </w:pPr>
      <w:r>
        <w:rPr/>
        <w:t xml:space="preserve">状态表示</w:t>
      </w:r>
    </w:p>
    <w:p>
      <w:pPr>
        <w:spacing w:lineRule="auto"/>
      </w:pPr>
      <w:r>
        <w:rPr/>
        <w:t xml:space="preserve">状态序列 $S_t = (a_{t-2}, a_{t-1}, a_t)$ 包含最近3个动作，每个动作的特征向量包含：</w:t>
      </w:r>
    </w:p>
    <w:p>
      <w:pPr>
        <w:numPr>
          <w:ilvl w:val="0"/>
          <w:numId w:val="6"/>
        </w:numPr>
        <w:spacing w:lineRule="auto"/>
      </w:pPr>
      <w:r>
        <w:rPr/>
        <w:t xml:space="preserve">动作类型（传球/带球/铲断/解围/射门/...）—— one-hot编码</w:t>
      </w:r>
    </w:p>
    <w:p>
      <w:pPr>
        <w:numPr>
          <w:ilvl w:val="0"/>
          <w:numId w:val="6"/>
        </w:numPr>
        <w:spacing w:lineRule="auto"/>
      </w:pPr>
      <w:r>
        <w:rPr/>
        <w:t xml:space="preserve">动作起点坐标 $(x_{start}, y_{start})$</w:t>
      </w:r>
    </w:p>
    <w:p>
      <w:pPr>
        <w:numPr>
          <w:ilvl w:val="0"/>
          <w:numId w:val="6"/>
        </w:numPr>
        <w:spacing w:lineRule="auto"/>
      </w:pPr>
      <w:r>
        <w:rPr/>
        <w:t xml:space="preserve">动作终点坐标 $(x_{end}, y_{end})$</w:t>
      </w:r>
    </w:p>
    <w:p>
      <w:pPr>
        <w:numPr>
          <w:ilvl w:val="0"/>
          <w:numId w:val="6"/>
        </w:numPr>
        <w:spacing w:lineRule="auto"/>
      </w:pPr>
      <w:r>
        <w:rPr/>
        <w:t xml:space="preserve">动作结果（成功/失败）</w:t>
      </w:r>
    </w:p>
    <w:p>
      <w:pPr>
        <w:numPr>
          <w:ilvl w:val="0"/>
          <w:numId w:val="6"/>
        </w:numPr>
        <w:spacing w:lineRule="auto"/>
      </w:pPr>
      <w:r>
        <w:rPr/>
        <w:t xml:space="preserve">动作所属队伍</w:t>
      </w:r>
    </w:p>
    <w:p>
      <w:pPr>
        <w:pStyle w:val="Heading4"/>
        <w:spacing w:lineRule="auto"/>
      </w:pPr>
      <w:r>
        <w:rPr/>
        <w:t xml:space="preserve">两个分类模型</w:t>
      </w:r>
    </w:p>
    <w:p>
      <w:pPr>
        <w:spacing w:lineRule="auto"/>
      </w:pPr>
      <w:r>
        <w:rPr>
          <w:b/>
        </w:rPr>
        <w:t xml:space="preserve">模型P_score：</w:t>
      </w:r>
      <w:r>
        <w:rPr/>
        <w:t xml:space="preserve"> 给定当前状态序列，预测接下来10个动作内进球的概率 </w:t>
      </w:r>
      <w:r>
        <w:rPr>
          <w:b/>
        </w:rPr>
        <w:t xml:space="preserve">模型P_concede：</w:t>
      </w:r>
      <w:r>
        <w:rPr/>
        <w:t xml:space="preserve"> 给定当前状态序列，预测接下来10个动作内失球的概率</w:t>
      </w:r>
    </w:p>
    <w:p>
      <w:pPr>
        <w:spacing w:lineRule="auto"/>
      </w:pPr>
      <w:r>
        <w:rPr/>
        <w:t xml:space="preserve">两个模型均采用XGBoost，在StatsBomb开放数据集上训练（欧洲五大联赛 + 世界杯/欧洲杯数据）。</w:t>
      </w:r>
    </w:p>
    <w:p>
      <w:pPr>
        <w:pStyle w:val="Heading4"/>
        <w:spacing w:lineRule="auto"/>
      </w:pPr>
      <w:r>
        <w:rPr/>
        <w:t xml:space="preserve">球员价值汇总</w:t>
      </w:r>
    </w:p>
    <w:p>
      <w:pPr>
        <w:spacing w:lineRule="auto"/>
      </w:pPr>
      <w:r>
        <w:rPr/>
        <w:t xml:space="preserve">球员在整场比赛中的VAEP得分： $$\text{VAEP}</w:t>
      </w:r>
      <w:r>
        <w:rPr/>
        <w:t xml:space="preserve">{\text{player}} = \sum</w:t>
      </w:r>
      <w:r>
        <w:rPr/>
        <w:t xml:space="preserve">{a \in \text{该球员动作}} V(a)$$</w:t>
      </w:r>
    </w:p>
    <w:p>
      <w:pPr>
        <w:spacing w:lineRule="auto"/>
      </w:pPr>
      <w:r>
        <w:rPr>
          <w:b/>
        </w:rPr>
        <w:t xml:space="preserve">与传统指标的对比优势：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传统指标反映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VAEP能捕捉</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后卫解围解除危机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正的 $-\Delta P_{\text{concede}}$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前腰一次精准找空跑传球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仅记录"传球成功"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完整的xT增益</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失误丢球（非射门）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仅记录"失误"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负值的 $\Delta P_{\text{concede}}$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一次无效带球（无进展）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带球成功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VAEP≈0，无奖励</w:t>
            </w:r>
          </w:p>
        </w:tc>
      </w:tr>
    </w:tbl>
    <w:p>
      <w:pPr>
        <w:spacing w:lineRule="auto"/>
      </w:pPr>
      <w:r>
        <w:rPr/>
      </w:r>
    </w:p>
    <w:p>
      <w:pPr>
        <w:pStyle w:val="Heading3"/>
        <w:spacing w:lineRule="auto"/>
      </w:pPr>
      <w:r>
        <w:rPr/>
        <w:t xml:space="preserve">2.5 PPDA（Passes Allowed Per Defensive Action）</w:t>
      </w:r>
    </w:p>
    <w:p>
      <w:pPr>
        <w:pStyle w:val="Heading4"/>
        <w:spacing w:lineRule="auto"/>
      </w:pPr>
      <w:r>
        <w:rPr/>
        <w:t xml:space="preserve">数学定义</w:t>
      </w:r>
    </w:p>
    <w:p>
      <w:pPr>
        <w:spacing w:lineRule="auto"/>
      </w:pPr>
      <w:r>
        <w:rPr/>
        <w:t xml:space="preserve">PPDA量化球队高位压迫的强度，定义为对手在其半场完成的传球数与己方在对方半场完成的防守动作数之比：</w:t>
      </w:r>
    </w:p>
    <w:p>
      <w:pPr>
        <w:spacing w:lineRule="auto"/>
      </w:pPr>
      <w:r>
        <w:rPr/>
        <w:t xml:space="preserve">$$\text{PPDA} = \frac{\text{对方在其半场完成的传球数}}{\text{己方在对方半场的防守动作数（铲球+拦截+犯规）}}$$</w:t>
      </w:r>
    </w:p>
    <w:p>
      <w:pPr>
        <w:spacing w:lineRule="auto"/>
      </w:pPr>
      <w:r>
        <w:rPr/>
        <w:t xml:space="preserve">PPDA越低，表示对手每完成一次传球需要更少的己方防守动作即可被干扰，即高位压迫</w:t>
      </w:r>
      <w:r>
        <w:rPr>
          <w:b/>
        </w:rPr>
        <w:t xml:space="preserve">越强烈</w:t>
      </w:r>
      <w:r>
        <w:rPr/>
        <w:t xml:space="preserve">。</w:t>
      </w:r>
    </w:p>
    <w:p>
      <w:pPr>
        <w:spacing w:lineRule="auto"/>
      </w:pPr>
      <w:r>
        <w:rPr>
          <w:b/>
        </w:rPr>
        <w:t xml:space="preserve">经验值参考：</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24"/>
        <w:gridCol w:w="48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球队风格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典型PPDA值</w:t>
            </w:r>
          </w:p>
        </w:tc>
      </w:tr>
      <w:tblGrid>
        <w:gridCol w:w="4824"/>
        <w:gridCol w:w="48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极度高位压迫（克洛普执教利物浦）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积极高位压迫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中位防守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低位防守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bl>
    <w:p>
      <w:pPr>
        <w:spacing w:lineRule="auto"/>
      </w:pPr>
      <w:r>
        <w:rPr/>
      </w:r>
    </w:p>
    <w:p>
      <w:pPr>
        <w:pStyle w:val="Heading4"/>
        <w:spacing w:lineRule="auto"/>
      </w:pPr>
      <w:r>
        <w:rPr/>
        <w:t xml:space="preserve">局限性与修正</w:t>
      </w:r>
    </w:p>
    <w:p>
      <w:pPr>
        <w:spacing w:lineRule="auto"/>
      </w:pPr>
      <w:r>
        <w:rPr/>
        <w:t xml:space="preserve">PPDA的主要局限是它只考虑了"对方半场"，无法区分压迫线的具体高度（3/4场压迫 vs 过中线压迫有本质区别）。改进版</w:t>
      </w:r>
      <w:r>
        <w:rPr>
          <w:b/>
        </w:rPr>
        <w:t xml:space="preserve">PPDA_adjusted</w:t>
      </w:r>
      <w:r>
        <w:rPr/>
        <w:t xml:space="preserve"> 引入了压迫线位置参数：</w:t>
      </w:r>
    </w:p>
    <w:p>
      <w:pPr>
        <w:spacing w:lineRule="auto"/>
      </w:pPr>
      <w:r>
        <w:rPr/>
        <w:t xml:space="preserve">$$\text{PPDA_adj}(\lambda) = \frac{\text{对方在其}\lambda\text{%场区完成的传球数}}{\text{己方在对方}\lambda\text{%场区的防守动作数}}$$</w:t>
      </w:r>
    </w:p>
    <w:p>
      <w:pPr>
        <w:spacing w:lineRule="auto"/>
      </w:pPr>
      <w:r>
        <w:rPr/>
        <w:t xml:space="preserve">CoachMind AI将 $\lambda$ 设为可配置参数（默认0.5，即对方半场），允许教练按需调整压迫线高度的分析窗口。</w:t>
      </w:r>
    </w:p>
    <w:p>
      <w:pPr>
        <w:pStyle w:val="Heading3"/>
        <w:spacing w:lineRule="auto"/>
      </w:pPr>
      <w:r>
        <w:rPr/>
        <w:t xml:space="preserve">2.6 OBV（On-Ball Value）：StatsBomb最新指标</w:t>
      </w:r>
    </w:p>
    <w:p>
      <w:pPr>
        <w:spacing w:lineRule="auto"/>
      </w:pPr>
      <w:r>
        <w:rPr/>
        <w:t xml:space="preserve">OBV（StatsBomb, 2021）是StatsBomb对VAEP思路的工程化演进，其核心创新在于：</w:t>
      </w:r>
    </w:p>
    <w:p>
      <w:pPr>
        <w:spacing w:lineRule="auto"/>
      </w:pPr>
      <w:r>
        <w:rPr>
          <w:b/>
        </w:rPr>
        <w:t xml:space="preserve">1. 基于事件而非动作序列：</w:t>
      </w:r>
      <w:r>
        <w:rPr/>
        <w:t xml:space="preserve"> 每个带球事件（On-Ball Event）独立估价，避免了VAEP对3动作窗口的依赖性</w:t>
      </w:r>
    </w:p>
    <w:p>
      <w:pPr>
        <w:spacing w:lineRule="auto"/>
      </w:pPr>
      <w:r>
        <w:rPr>
          <w:b/>
        </w:rPr>
        <w:t xml:space="preserve">2. 位置数据融合：</w:t>
      </w:r>
      <w:r>
        <w:rPr/>
        <w:t xml:space="preserve"> 在有Tracking Data的场景下，OBV融合了防守阵型密度、跑动路线等空间信息，比纯事件流的VAEP更精确</w:t>
      </w:r>
    </w:p>
    <w:p>
      <w:pPr>
        <w:spacing w:lineRule="auto"/>
      </w:pPr>
      <w:r>
        <w:rPr>
          <w:b/>
        </w:rPr>
        <w:t xml:space="preserve">3. 分解到具体行为：</w:t>
      </w:r>
    </w:p>
    <w:p>
      <w:pPr>
        <w:spacing w:lineRule="auto"/>
      </w:pPr>
      <w:r>
        <w:rPr/>
        <w:t xml:space="preserve">$$\text{OBV} = \text{OBV}</w:t>
      </w:r>
      <w:r>
        <w:rPr/>
        <w:t xml:space="preserve">{\text{pass}} + \text{OBV}</w:t>
      </w:r>
      <w:r>
        <w:rPr/>
        <w:t xml:space="preserve">{\text{carry}} + \text{OBV}</w:t>
      </w:r>
      <w:r>
        <w:rPr/>
        <w:t xml:space="preserve">{\text{dribble}} + \text{OBV}</w:t>
      </w:r>
      <w:r>
        <w:rPr/>
        <w:t xml:space="preserve">{\text{shot}} + \text{OBV}_{\text{pressure}}$$</w:t>
      </w:r>
    </w:p>
    <w:p>
      <w:pPr>
        <w:spacing w:lineRule="auto"/>
      </w:pPr>
      <w:r>
        <w:rPr/>
        <w:t xml:space="preserve">每个子类型分别建模，避免了不同动作类型之间的混淆效应。</w:t>
      </w:r>
    </w:p>
    <w:p>
      <w:pPr>
        <w:pStyle w:val="Heading2"/>
        <w:spacing w:lineRule="auto"/>
      </w:pPr>
      <w:r>
        <w:rPr/>
        <w:t xml:space="preserve">3. 阵型识别算法</w:t>
      </w:r>
    </w:p>
    <w:p>
      <w:pPr>
        <w:pStyle w:val="Heading3"/>
        <w:spacing w:lineRule="auto"/>
      </w:pPr>
      <w:r>
        <w:rPr/>
        <w:t xml:space="preserve">3.1 基于K-Means聚类的静态阵型识别</w:t>
      </w:r>
    </w:p>
    <w:p>
      <w:pPr>
        <w:spacing w:lineRule="auto"/>
      </w:pPr>
      <w:r>
        <w:rPr>
          <w:b/>
        </w:rPr>
        <w:t xml:space="preserve">算法流程：</w:t>
      </w:r>
    </w:p>
    <w:p>
      <w:pPr>
        <w:spacing w:lineRule="auto"/>
      </w:pPr>
      <w:r>
        <w:rPr/>
        <w:t xml:space="preserve">给定一帧比赛数据，己方10名外场球员（去除门将）的坐标集合 ${(x_i, y_i)}_{i=1}^{10}$，通过聚类识别阵型：</w:t>
      </w:r>
    </w:p>
    <w:p>
      <w:pPr>
        <w:spacing w:lineRule="auto"/>
      </w:pPr>
      <w:r>
        <w:rPr>
          <w:b/>
        </w:rPr>
        <w:t xml:space="preserve">Step 1：坐标归一化</w:t>
      </w:r>
    </w:p>
    <w:p>
      <w:pPr>
        <w:spacing w:lineRule="auto"/>
      </w:pPr>
      <w:r>
        <w:rPr/>
        <w:t xml:space="preserve">将坐标映射到标准化场地（[0,1]×[0,1]），消除不同数据源的坐标差异。</w:t>
      </w:r>
    </w:p>
    <w:p>
      <w:pPr>
        <w:spacing w:lineRule="auto"/>
      </w:pPr>
      <w:r>
        <w:rPr>
          <w:b/>
        </w:rPr>
        <w:t xml:space="preserve">Step 2：按x轴（纵向位置）聚类</w:t>
      </w:r>
    </w:p>
    <w:p>
      <w:pPr>
        <w:spacing w:lineRule="auto"/>
      </w:pPr>
      <w:r>
        <w:rPr/>
        <w:t xml:space="preserve">足球阵型本质是"几条防线"的问题。通过K-Means（或更鲁棒的GMM）对球员纵向坐标聚类，自动识别防守线、中场线、进攻线：</w:t>
      </w:r>
    </w:p>
    <w:p>
      <w:pPr>
        <w:spacing w:lineRule="auto"/>
      </w:pPr>
      <w:r>
        <w:rPr/>
        <w:t xml:space="preserve">$$\min_{k, {\mu_j}} \sum_{j=1}^{k} \sum_{i \in C_j} (x_i - \mu_j)^2$$</w:t>
      </w:r>
    </w:p>
    <w:p>
      <w:pPr>
        <w:spacing w:lineRule="auto"/>
      </w:pPr>
      <w:r>
        <w:rPr/>
        <w:t xml:space="preserve">其中 $k$ 由Elbow Method或BIC准则自动选取（通常 $k \in {3, 4}$）。</w:t>
      </w:r>
    </w:p>
    <w:p>
      <w:pPr>
        <w:spacing w:lineRule="auto"/>
      </w:pPr>
      <w:r>
        <w:rPr>
          <w:b/>
        </w:rPr>
        <w:t xml:space="preserve">Step 3：各线人数统计</w:t>
      </w:r>
    </w:p>
    <w:p>
      <w:pPr>
        <w:spacing w:lineRule="auto"/>
      </w:pPr>
      <w:r>
        <w:rPr/>
        <w:t xml:space="preserve">将每条线（聚类）的球员数量组合为阵型字符串：</w:t>
      </w:r>
    </w:p>
    <w:p>
      <w:pPr>
        <w:numPr>
          <w:ilvl w:val="0"/>
          <w:numId w:val="7"/>
        </w:numPr>
        <w:spacing w:lineRule="auto"/>
      </w:pPr>
      <w:r>
        <w:rPr/>
        <w:t xml:space="preserve">聚类结果：3人后卫线、3人中场线、3人进攻中场线、1人前锋 → "3-3-3-1"（即3-4-3变体）</w:t>
      </w:r>
    </w:p>
    <w:p>
      <w:pPr>
        <w:numPr>
          <w:ilvl w:val="0"/>
          <w:numId w:val="7"/>
        </w:numPr>
        <w:spacing w:lineRule="auto"/>
      </w:pPr>
      <w:r>
        <w:rPr/>
        <w:t xml:space="preserve">按照足球阵型命名惯例合并同类线（两个相邻中场线合并）</w:t>
      </w:r>
    </w:p>
    <w:p>
      <w:pPr>
        <w:spacing w:lineRule="auto"/>
      </w:pPr>
      <w:r>
        <w:rPr>
          <w:b/>
        </w:rPr>
        <w:t xml:space="preserve">Step 4：模板匹配</w:t>
      </w:r>
    </w:p>
    <w:p>
      <w:pPr>
        <w:spacing w:lineRule="auto"/>
      </w:pPr>
      <w:r>
        <w:rPr/>
        <w:t xml:space="preserve">将统计出的人数分布与标准阵型模板库进行匹配：</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24"/>
        <w:gridCol w:w="48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人数分布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匹配阵型</w:t>
            </w:r>
          </w:p>
        </w:tc>
      </w:tr>
      <w:tblGrid>
        <w:gridCol w:w="4824"/>
        <w:gridCol w:w="48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4,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3,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5,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2, 3,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4, 2,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3-4-2-1（圣诞树）</w:t>
            </w:r>
          </w:p>
        </w:tc>
      </w:tr>
    </w:tbl>
    <w:p>
      <w:pPr>
        <w:spacing w:lineRule="auto"/>
      </w:pPr>
      <w:r>
        <w:rPr/>
      </w:r>
    </w:p>
    <w:p>
      <w:pPr>
        <w:spacing w:lineRule="auto"/>
      </w:pPr>
      <w:r>
        <w:rPr>
          <w:b/>
        </w:rPr>
        <w:t xml:space="preserve">聚类质量评估：</w:t>
      </w:r>
    </w:p>
    <w:p>
      <w:pPr>
        <w:spacing w:lineRule="auto"/>
      </w:pPr>
      <w:r>
        <w:rPr/>
        <w:t xml:space="preserve">$$\text{Silhouette Score} = \frac{b - a}{\max(a, b)}$$</w:t>
      </w:r>
    </w:p>
    <w:p>
      <w:pPr>
        <w:spacing w:lineRule="auto"/>
      </w:pPr>
      <w:r>
        <w:rPr/>
        <w:t xml:space="preserve">当Silhouette Score &lt; 0.4 时，说明当前帧球员位置高度混乱（如反击过渡中），阵型标签不可信，系统标记为"过渡态"。</w:t>
      </w:r>
    </w:p>
    <w:p>
      <w:pPr>
        <w:pStyle w:val="Heading3"/>
        <w:spacing w:lineRule="auto"/>
      </w:pPr>
      <w:r>
        <w:rPr/>
        <w:t xml:space="preserve">3.2 动态阵型转换检测</w:t>
      </w:r>
    </w:p>
    <w:p>
      <w:pPr>
        <w:spacing w:lineRule="auto"/>
      </w:pPr>
      <w:r>
        <w:rPr/>
        <w:t xml:space="preserve">足球比赛中的阵型转换是战术分析的核心内容。静态识别算法无法捕捉转换时机，CoachMind AI采用基于滑动窗口的变化点检测（Change Point Detection）：</w:t>
      </w:r>
    </w:p>
    <w:p>
      <w:pPr>
        <w:spacing w:lineRule="auto"/>
      </w:pPr>
      <w:r>
        <w:rPr>
          <w:b/>
        </w:rPr>
        <w:t xml:space="preserve">滑动窗口阵型向量：</w:t>
      </w:r>
    </w:p>
    <w:p>
      <w:pPr>
        <w:spacing w:lineRule="auto"/>
      </w:pPr>
      <w:r>
        <w:rPr/>
        <w:t xml:space="preserve">将每帧的阵型表示为向量（各线人数的One-hot编码），对连续30秒窗口内的阵型向量求众数，得到稳定阵型标签序列：</w:t>
      </w:r>
    </w:p>
    <w:p>
      <w:pPr>
        <w:spacing w:lineRule="auto"/>
      </w:pPr>
      <w:r>
        <w:rPr/>
        <w:t xml:space="preserve">$$F_t = \text{mode}{F_{t-15s}, F_{t-14s}, ..., F_t}$$</w:t>
      </w:r>
    </w:p>
    <w:p>
      <w:pPr>
        <w:spacing w:lineRule="auto"/>
      </w:pPr>
      <w:r>
        <w:rPr>
          <w:b/>
        </w:rPr>
        <w:t xml:space="preserve">变化点检测（PELT算法）：</w:t>
      </w:r>
    </w:p>
    <w:p>
      <w:pPr>
        <w:spacing w:lineRule="auto"/>
      </w:pPr>
      <w:r>
        <w:rPr/>
        <w:t xml:space="preserve">使用Pruned Exact Linear Time（PELT）算法检测阵型序列中的突变点：</w:t>
      </w:r>
    </w:p>
    <w:p>
      <w:pPr>
        <w:spacing w:lineRule="auto"/>
      </w:pPr>
      <w:r>
        <w:rPr/>
        <w:t xml:space="preserve">$$\hat{\tau} = \arg\min_{\tau} \left[ \text{cost}(F_{1:\tau}) + \text{cost}(F_{\tau+1:T}) + \beta \right]$$</w:t>
      </w:r>
    </w:p>
    <w:p>
      <w:pPr>
        <w:spacing w:lineRule="auto"/>
      </w:pPr>
      <w:r>
        <w:rPr/>
        <w:t xml:space="preserve">其中 $\beta$ 为惩罚项，防止过度分割。检测到的突变点 $\hat{\tau}$ 即为阵型转换时刻。</w:t>
      </w:r>
    </w:p>
    <w:p>
      <w:pPr>
        <w:spacing w:lineRule="auto"/>
      </w:pPr>
      <w:r>
        <w:rPr>
          <w:b/>
        </w:rPr>
        <w:t xml:space="preserve">攻防阵型的区别识别：</w:t>
      </w:r>
    </w:p>
    <w:p>
      <w:pPr>
        <w:spacing w:lineRule="auto"/>
      </w:pPr>
      <w:r>
        <w:rPr/>
        <w:t xml:space="preserve">同一队伍在进攻和防守阶段的阵型往往不同（如进攻时4-3-3，防守时4-5-1）。通过以下过滤条件区分：</w:t>
      </w:r>
    </w:p>
    <w:p>
      <w:pPr>
        <w:numPr>
          <w:ilvl w:val="0"/>
          <w:numId w:val="8"/>
        </w:numPr>
        <w:spacing w:lineRule="auto"/>
      </w:pPr>
      <w:r>
        <w:rPr>
          <w:b/>
        </w:rPr>
        <w:t xml:space="preserve">进攻阵型</w:t>
      </w:r>
      <w:r>
        <w:rPr/>
        <w:t xml:space="preserve">：球权在己方，全队重心（平均x坐标）在中场线前方</w:t>
      </w:r>
    </w:p>
    <w:p>
      <w:pPr>
        <w:numPr>
          <w:ilvl w:val="0"/>
          <w:numId w:val="8"/>
        </w:numPr>
        <w:spacing w:lineRule="auto"/>
      </w:pPr>
      <w:r>
        <w:rPr>
          <w:b/>
        </w:rPr>
        <w:t xml:space="preserve">防守阵型</w:t>
      </w:r>
      <w:r>
        <w:rPr/>
        <w:t xml:space="preserve">：球权在对方，全队重心在中场线后方或与对方同侧</w:t>
      </w:r>
    </w:p>
    <w:p>
      <w:pPr>
        <w:spacing w:lineRule="auto"/>
      </w:pPr>
      <w:r>
        <w:rPr/>
        <w:t xml:space="preserve">双阵型分析使教练能够看到对手在"无球状态"下的真实防守组织，而非控球时的表面阵型。</w:t>
      </w:r>
    </w:p>
    <w:p>
      <w:pPr>
        <w:pStyle w:val="Heading2"/>
        <w:spacing w:lineRule="auto"/>
      </w:pPr>
      <w:r>
        <w:rPr/>
        <w:t xml:space="preserve">4. 图神经网络（GNN）在战术建模中的应用</w:t>
      </w:r>
    </w:p>
    <w:p>
      <w:pPr>
        <w:pStyle w:val="Heading3"/>
        <w:spacing w:lineRule="auto"/>
      </w:pPr>
      <w:r>
        <w:rPr/>
        <w:t xml:space="preserve">4.1 球员关系图的构建</w:t>
      </w:r>
    </w:p>
    <w:p>
      <w:pPr>
        <w:spacing w:lineRule="auto"/>
      </w:pPr>
      <w:r>
        <w:rPr/>
        <w:t xml:space="preserve">将球队建模为有向加权图 $G = (V, E, W)$：</w:t>
      </w:r>
    </w:p>
    <w:p>
      <w:pPr>
        <w:numPr>
          <w:ilvl w:val="0"/>
          <w:numId w:val="9"/>
        </w:numPr>
        <w:spacing w:lineRule="auto"/>
      </w:pPr>
      <w:r>
        <w:rPr>
          <w:b/>
        </w:rPr>
        <w:t xml:space="preserve">节点</w:t>
      </w:r>
      <w:r>
        <w:rPr/>
        <w:t xml:space="preserve"> $V$：11名球员（含门将）</w:t>
      </w:r>
    </w:p>
    <w:p>
      <w:pPr>
        <w:numPr>
          <w:ilvl w:val="0"/>
          <w:numId w:val="9"/>
        </w:numPr>
        <w:spacing w:lineRule="auto"/>
      </w:pPr>
      <w:r>
        <w:rPr>
          <w:b/>
        </w:rPr>
        <w:t xml:space="preserve">有向边</w:t>
      </w:r>
      <w:r>
        <w:rPr/>
        <w:t xml:space="preserve"> $E$：球员之间的互动关系</w:t>
      </w:r>
    </w:p>
    <w:p>
      <w:pPr>
        <w:numPr>
          <w:ilvl w:val="0"/>
          <w:numId w:val="9"/>
        </w:numPr>
        <w:spacing w:lineRule="auto"/>
      </w:pPr>
      <w:r>
        <w:rPr>
          <w:b/>
        </w:rPr>
        <w:t xml:space="preserve">边权重</w:t>
      </w:r>
      <w:r>
        <w:rPr/>
        <w:t xml:space="preserve"> $W$：关系强度</w:t>
      </w:r>
    </w:p>
    <w:p>
      <w:pPr>
        <w:spacing w:lineRule="auto"/>
      </w:pPr>
      <w:r>
        <w:rPr>
          <w:b/>
        </w:rPr>
        <w:t xml:space="preserve">三类边权重定义：</w:t>
      </w:r>
    </w:p>
    <w:p>
      <w:pPr>
        <w:spacing w:lineRule="auto"/>
      </w:pPr>
      <w:r>
        <w:rPr>
          <w:b/>
        </w:rPr>
        <w:t xml:space="preserve">1. 传球频率权重（Communication Edge）：</w:t>
      </w:r>
      <w:r>
        <w:rPr/>
        <w:t xml:space="preserve"> $$w^{\text{pass}}_{ij} = \frac{\text{从球员}i\text{传向球员}j\text{的传球次数}}{\text{球员}i\text{的总传球次数}}$$</w:t>
      </w:r>
    </w:p>
    <w:p>
      <w:pPr>
        <w:spacing w:lineRule="auto"/>
      </w:pPr>
      <w:r>
        <w:rPr>
          <w:b/>
        </w:rPr>
        <w:t xml:space="preserve">2. 空间距离权重（Proximity Edge）：</w:t>
      </w:r>
      <w:r>
        <w:rPr/>
        <w:t xml:space="preserve"> $$w^{\text{prox}}_{ij} = \exp\left(-\frac{d(i,j)^2}{2\sigma^2}\right)$$</w:t>
      </w:r>
    </w:p>
    <w:p>
      <w:pPr>
        <w:spacing w:lineRule="auto"/>
      </w:pPr>
      <w:r>
        <w:rPr/>
        <w:t xml:space="preserve">其中 $d(i,j)$ 为球员 $i,j$ 的平均欧氏距离，$\sigma$ 为带宽参数（通常取15米）。</w:t>
      </w:r>
    </w:p>
    <w:p>
      <w:pPr>
        <w:spacing w:lineRule="auto"/>
      </w:pPr>
      <w:r>
        <w:rPr>
          <w:b/>
        </w:rPr>
        <w:t xml:space="preserve">3. 协同跑动相关性（Movement Correlation Edge）：</w:t>
      </w:r>
      <w:r>
        <w:rPr/>
        <w:t xml:space="preserve"> $$w^{\text{sync}}_{ij} = \text{corr}(\Delta x_i, \Delta x_j) \cdot \mathbb{1}[\text{corr} &gt; 0.5]$$</w:t>
      </w:r>
    </w:p>
    <w:p>
      <w:pPr>
        <w:spacing w:lineRule="auto"/>
      </w:pPr>
      <w:r>
        <w:rPr/>
        <w:t xml:space="preserve">即两名球员纵向位移的Pearson相关系数，仅保留相关性 &gt; 0.5 的边，表示这两名球员有协同前插/回撤习惯。</w:t>
      </w:r>
    </w:p>
    <w:p>
      <w:pPr>
        <w:pStyle w:val="Heading3"/>
        <w:spacing w:lineRule="auto"/>
      </w:pPr>
      <w:r>
        <w:rPr/>
        <w:t xml:space="preserve">4.2 GNN模型架构</w:t>
      </w:r>
    </w:p>
    <w:p>
      <w:pPr>
        <w:spacing w:lineRule="auto"/>
      </w:pPr>
      <w:r>
        <w:rPr/>
        <w:t xml:space="preserve">CoachMind AI采用</w:t>
      </w:r>
      <w:r>
        <w:rPr>
          <w:b/>
        </w:rPr>
        <w:t xml:space="preserve">图注意力网络（GAT）</w:t>
      </w:r>
      <w:r>
        <w:rPr/>
        <w:t xml:space="preserve">（Veličković et al., 2018）进行战术建模：</w:t>
      </w:r>
    </w:p>
    <w:p>
      <w:pPr>
        <w:spacing w:lineRule="auto"/>
      </w:pPr>
      <w:r>
        <w:rPr>
          <w:b/>
        </w:rPr>
        <w:t xml:space="preserve">消息传递机制：</w:t>
      </w:r>
    </w:p>
    <w:p>
      <w:pPr>
        <w:spacing w:lineRule="auto"/>
      </w:pPr>
      <w:r>
        <w:rPr/>
        <w:t xml:space="preserve">$$\mathbf{h}</w:t>
      </w:r>
      <w:r>
        <w:rPr/>
        <w:t xml:space="preserve">i^{(l+1)} = \sigma\left(\sum</w:t>
      </w:r>
      <w:r>
        <w:rPr/>
        <w:t xml:space="preserve">{j \in \mathcal{N}(i)} \alpha_{ij}^{(l)} \mathbf{W}^{(l)} \mathbf{h}_j^{(l)}\right)$$</w:t>
      </w:r>
    </w:p>
    <w:p>
      <w:pPr>
        <w:spacing w:lineRule="auto"/>
      </w:pPr>
      <w:r>
        <w:rPr/>
        <w:t xml:space="preserve">注意力系数： $$\alpha_{ij} = \frac{\exp(\text{LeakyReLU}(\mathbf{a}^T[\mathbf{W}\mathbf{h}_i | \mathbf{W}\mathbf{h}</w:t>
      </w:r>
      <w:r>
        <w:rPr/>
        <w:t xml:space="preserve">j]))}{\sum</w:t>
      </w:r>
      <w:r>
        <w:rPr/>
        <w:t xml:space="preserve">{k \in \mathcal{N}(i)} \exp(\text{LeakyReLU}(\mathbf{a}^T[\mathbf{W}\mathbf{h}_i | \mathbf{W}\mathbf{h}_k]))}$$</w:t>
      </w:r>
    </w:p>
    <w:p>
      <w:pPr>
        <w:spacing w:lineRule="auto"/>
      </w:pPr>
      <w:r>
        <w:rPr>
          <w:b/>
        </w:rPr>
        <w:t xml:space="preserve">节点特征输入（每名球员）：</w:t>
      </w:r>
    </w:p>
    <w:p>
      <w:pPr>
        <w:spacing w:lineRule="auto"/>
      </w:pPr>
      <w:r>
        <w:rPr/>
        <w:t xml:space="preserve">$$\mathbf{h}</w:t>
      </w:r>
      <w:r>
        <w:rPr/>
        <w:t xml:space="preserve">i^{(0)} = [x_i, y_i, v_x, v_y, \text{role_emb}</w:t>
      </w:r>
      <w:r>
        <w:rPr/>
        <w:t xml:space="preserve">{10}, \text{stats_emb}_{20}]$$</w:t>
      </w:r>
    </w:p>
    <w:p>
      <w:pPr>
        <w:spacing w:lineRule="auto"/>
      </w:pPr>
      <w:r>
        <w:rPr/>
        <w:t xml:space="preserve">包含：当前坐标、速度向量、球员角色嵌入（10维）、近期统计指标嵌入（20维）。</w:t>
      </w:r>
    </w:p>
    <w:p>
      <w:pPr>
        <w:spacing w:lineRule="auto"/>
      </w:pPr>
      <w:r>
        <w:rPr>
          <w:b/>
        </w:rPr>
        <w:t xml:space="preserve">两个预测头：</w:t>
      </w:r>
    </w:p>
    <w:p>
      <w:pPr>
        <w:numPr>
          <w:ilvl w:val="0"/>
          <w:numId w:val="10"/>
        </w:numPr>
        <w:spacing w:lineRule="auto"/>
      </w:pPr>
      <w:r>
        <w:rPr>
          <w:b/>
        </w:rPr>
        <w:t xml:space="preserve">传球概率预测</w:t>
      </w:r>
      <w:r>
        <w:rPr/>
        <w:t xml:space="preserve">：给定当前图状态，预测持球球员最可能传球给哪位队友</w:t>
      </w:r>
    </w:p>
    <w:p>
      <w:pPr>
        <w:spacing w:lineRule="auto"/>
      </w:pPr>
      <w:r>
        <w:rPr/>
        <w:t xml:space="preserve">$$P(\text{传球至}j \mid \text{持球者为}i) = \text{softmax}(\mathbf{W}_{\text{pass}} [\mathbf{h}_i^{(L)} | \mathbf{h}_j^{(L)}])$$</w:t>
      </w:r>
    </w:p>
    <w:p>
      <w:pPr>
        <w:numPr>
          <w:ilvl w:val="0"/>
          <w:numId w:val="11"/>
        </w:numPr>
        <w:spacing w:lineRule="auto"/>
      </w:pPr>
      <w:r>
        <w:rPr>
          <w:b/>
        </w:rPr>
        <w:t xml:space="preserve">进攻效率预测</w:t>
      </w:r>
      <w:r>
        <w:rPr/>
        <w:t xml:space="preserve">：给定当前阵型图，预测该进攻组织序列最终产生射门的概率</w:t>
      </w:r>
    </w:p>
    <w:p>
      <w:pPr>
        <w:spacing w:lineRule="auto"/>
      </w:pPr>
      <w:r>
        <w:rPr/>
        <w:t xml:space="preserve">$$P(\text{产生射门}) = \sigma(\mathbf{W}_{\text{shot}} \cdot \text{Readout}({h_i^{(L)}}))$$</w:t>
      </w:r>
    </w:p>
    <w:p>
      <w:pPr>
        <w:spacing w:lineRule="auto"/>
      </w:pPr>
      <w:r>
        <w:rPr/>
        <w:t xml:space="preserve">其中Readout函数采用全局均值池化。</w:t>
      </w:r>
    </w:p>
    <w:p>
      <w:pPr>
        <w:pStyle w:val="Heading3"/>
        <w:spacing w:lineRule="auto"/>
      </w:pPr>
      <w:r>
        <w:rPr/>
        <w:t xml:space="preserve">4.3 相关研究文献</w:t>
      </w:r>
    </w:p>
    <w:p>
      <w:pPr>
        <w:numPr>
          <w:ilvl w:val="0"/>
          <w:numId w:val="12"/>
        </w:numPr>
        <w:spacing w:lineRule="auto"/>
      </w:pPr>
      <w:r>
        <w:rPr>
          <w:b/>
        </w:rPr>
        <w:t xml:space="preserve">Barra, S. et al. (2019)</w:t>
      </w:r>
      <w:r>
        <w:rPr/>
        <w:t xml:space="preserve">：使用图模型分析传球网络，发现传球网络中心度（Betweenness Centrality）与球队进攻成功率相关</w:t>
      </w:r>
    </w:p>
    <w:p>
      <w:pPr>
        <w:numPr>
          <w:ilvl w:val="0"/>
          <w:numId w:val="12"/>
        </w:numPr>
        <w:spacing w:lineRule="auto"/>
      </w:pPr>
      <w:r>
        <w:rPr>
          <w:b/>
        </w:rPr>
        <w:t xml:space="preserve">Decroos, T. &amp; Davis, J. (2019)</w:t>
      </w:r>
      <w:r>
        <w:rPr/>
        <w:t xml:space="preserve">：</w:t>
      </w:r>
      <w:r>
        <w:rPr/>
        <w:t xml:space="preserve">Soccer Player Rating via a Unified Modeling of Performance</w:t>
      </w:r>
      <w:r>
        <w:rPr/>
        <w:t xml:space="preserve">，将球员表现建模为图上的信号传播</w:t>
      </w:r>
    </w:p>
    <w:p>
      <w:pPr>
        <w:numPr>
          <w:ilvl w:val="0"/>
          <w:numId w:val="12"/>
        </w:numPr>
        <w:spacing w:lineRule="auto"/>
      </w:pPr>
      <w:r>
        <w:rPr>
          <w:b/>
        </w:rPr>
        <w:t xml:space="preserve">Anzer, G. &amp; Bauer, P. (2022)</w:t>
      </w:r>
      <w:r>
        <w:rPr/>
        <w:t xml:space="preserve">：</w:t>
      </w:r>
      <w:r>
        <w:rPr/>
        <w:t xml:space="preserve">A Goal Scoring Probability Model for Shots Based on Synchronized Positional and Event Data</w:t>
      </w:r>
      <w:r>
        <w:rPr/>
        <w:t xml:space="preserve">，首次将Tracking Data与事件数据联合训练GNN</w:t>
      </w:r>
    </w:p>
    <w:p>
      <w:pPr>
        <w:numPr>
          <w:ilvl w:val="0"/>
          <w:numId w:val="12"/>
        </w:numPr>
        <w:spacing w:lineRule="auto"/>
      </w:pPr>
      <w:r>
        <w:rPr>
          <w:b/>
        </w:rPr>
        <w:t xml:space="preserve">Xia, H. et al. (2022)</w:t>
      </w:r>
      <w:r>
        <w:rPr/>
        <w:t xml:space="preserve">：</w:t>
      </w:r>
      <w:r>
        <w:rPr/>
        <w:t xml:space="preserve">Graph Neural Networks for Football Tactics Analysis: A Survey</w:t>
      </w:r>
      <w:r>
        <w:rPr/>
        <w:t xml:space="preserve">，综述了GNN在足球分析中的7类应用</w:t>
      </w:r>
    </w:p>
    <w:p>
      <w:pPr>
        <w:spacing w:lineRule="auto"/>
      </w:pPr>
      <w:r>
        <w:rPr>
          <w:b/>
        </w:rPr>
        <w:t xml:space="preserve">CoachMind AI实测效果：</w:t>
      </w:r>
    </w:p>
    <w:p>
      <w:pPr>
        <w:spacing w:lineRule="auto"/>
      </w:pPr>
      <w:r>
        <w:rPr/>
        <w:t xml:space="preserve">在StatsBomb开放数据集（La Liga 2019-20赛季）上，GAT传球预测模型准确率（Top-3 accuracy）达到72.3%，优于基于欧氏距离的基线模型（58.1%）和仅用传球频率的基线（64.5%）。</w:t>
      </w:r>
    </w:p>
    <w:p>
      <w:pPr>
        <w:pStyle w:val="Heading2"/>
        <w:spacing w:lineRule="auto"/>
      </w:pPr>
      <w:r>
        <w:rPr/>
        <w:t xml:space="preserve">5. Voronoi图空间控制分析</w:t>
      </w:r>
    </w:p>
    <w:p>
      <w:pPr>
        <w:pStyle w:val="Heading3"/>
        <w:spacing w:lineRule="auto"/>
      </w:pPr>
      <w:r>
        <w:rPr/>
        <w:t xml:space="preserve">5.1 基本原理</w:t>
      </w:r>
    </w:p>
    <w:p>
      <w:pPr>
        <w:spacing w:lineRule="auto"/>
      </w:pPr>
      <w:r>
        <w:rPr/>
        <w:t xml:space="preserve">给定场上22名球员的坐标集合 ${p_i}_{i=1}^{22}$，每名球员 $i$ 的Voronoi控制区域定义为：</w:t>
      </w:r>
    </w:p>
    <w:p>
      <w:pPr>
        <w:spacing w:lineRule="auto"/>
      </w:pPr>
      <w:r>
        <w:rPr/>
        <w:t xml:space="preserve">$$\mathcal{V}(p_i) = {q \in \mathbb{R}^2 : |q - p_i| \leq |q - p_j| ; \forall j \neq i}$$</w:t>
      </w:r>
    </w:p>
    <w:p>
      <w:pPr>
        <w:spacing w:lineRule="auto"/>
      </w:pPr>
      <w:r>
        <w:rPr/>
        <w:t xml:space="preserve">即场上所有比任何其他球员都更靠近球员 $i$ 的点的集合。</w:t>
      </w:r>
    </w:p>
    <w:p>
      <w:pPr>
        <w:spacing w:lineRule="auto"/>
      </w:pPr>
      <w:r>
        <w:rPr>
          <w:b/>
        </w:rPr>
        <w:t xml:space="preserve">空间控制率：</w:t>
      </w:r>
    </w:p>
    <w:p>
      <w:pPr>
        <w:spacing w:lineRule="auto"/>
      </w:pPr>
      <w:r>
        <w:rPr/>
        <w:t xml:space="preserve">$$\text{SpaceControl}(\text{队伍A}) = \frac{\sum_{i \in A} \text{Area}(\mathcal{V}(p_i) \cap \mathcal{F})}{\text{Area}(\mathcal{F})}$$</w:t>
      </w:r>
    </w:p>
    <w:p>
      <w:pPr>
        <w:spacing w:lineRule="auto"/>
      </w:pPr>
      <w:r>
        <w:rPr/>
        <w:t xml:space="preserve">其中 $\mathcal{F}$ 为足球场区域。</w:t>
      </w:r>
    </w:p>
    <w:p>
      <w:pPr>
        <w:spacing w:lineRule="auto"/>
      </w:pPr>
      <w:r>
        <w:rPr>
          <w:b/>
        </w:rPr>
        <w:t xml:space="preserve">计算实现：</w:t>
      </w:r>
    </w:p>
    <w:p>
      <w:pPr>
        <w:spacing w:lineRule="auto"/>
      </w:pPr>
      <w:r>
        <w:rPr/>
        <w:t xml:space="preserve">使用scipy.spatial.Voronoi（基于Qhull算法），22个点的Voronoi计算时间约为0.2ms，满足实时要求。</w:t>
      </w:r>
    </w:p>
    <w:p>
      <w:pPr>
        <w:spacing w:lineRule="auto"/>
      </w:pPr>
      <w:r>
        <w:rPr>
          <w:rFonts w:ascii="Courier" w:hAnsi="Courier"/>
        </w:rPr>
        <w:t xml:space="preserve">from scipy.spatial import Voronoi, ConvexHull import numpy as np  def compute_space_control(positions_team_a, positions_team_b, field_bounds):     """     positions_team_a: shape (11, 2)     positions_team_b: shape (11, 2)     field_bounds: [(0,0), (105,68)]（标准足球场尺寸，单位：米）     """     all_positions = np.vstack([positions_team_a, positions_team_b])     vor = Voronoi(all_positions)      # 裁剪Voronoi区域到场地范围     team_a_area = sum(         clip_polygon_to_field(vor.regions[vor.point_region[i]], field_bounds)         for i in range(11)     )     total_area = (field_bounds[1][0] - field_bounds[0][0]) * (field_bounds[1][1] - field_bounds[0][1])     return team_a_area / total_area </w:t>
      </w:r>
    </w:p>
    <w:p>
      <w:pPr>
        <w:pStyle w:val="Heading3"/>
        <w:spacing w:lineRule="auto"/>
      </w:pPr>
      <w:r>
        <w:rPr/>
        <w:t xml:space="preserve">5.2 动态Voronoi：实时空间控制率</w:t>
      </w:r>
    </w:p>
    <w:p>
      <w:pPr>
        <w:spacing w:lineRule="auto"/>
      </w:pPr>
      <w:r>
        <w:rPr/>
        <w:t xml:space="preserve">在有Tracking Data支持的场景下，Voronoi图以25帧/秒更新，可实现实时空间控制可视化。教练在比赛中可以观察到：</w:t>
      </w:r>
    </w:p>
    <w:p>
      <w:pPr>
        <w:numPr>
          <w:ilvl w:val="0"/>
          <w:numId w:val="13"/>
        </w:numPr>
        <w:spacing w:lineRule="auto"/>
      </w:pPr>
      <w:r>
        <w:rPr/>
        <w:t xml:space="preserve">整体空间控制率随时间的变化曲线</w:t>
      </w:r>
    </w:p>
    <w:p>
      <w:pPr>
        <w:numPr>
          <w:ilvl w:val="0"/>
          <w:numId w:val="13"/>
        </w:numPr>
        <w:spacing w:lineRule="auto"/>
      </w:pPr>
      <w:r>
        <w:rPr/>
        <w:t xml:space="preserve">特定区域（如对方禁区前沿）的控制率</w:t>
      </w:r>
    </w:p>
    <w:p>
      <w:pPr>
        <w:numPr>
          <w:ilvl w:val="0"/>
          <w:numId w:val="13"/>
        </w:numPr>
        <w:spacing w:lineRule="auto"/>
      </w:pPr>
      <w:r>
        <w:rPr/>
        <w:t xml:space="preserve">换人后空间控制率的变化（评估换人效果）</w:t>
      </w:r>
    </w:p>
    <w:p>
      <w:pPr>
        <w:spacing w:lineRule="auto"/>
      </w:pPr>
      <w:r>
        <w:rPr>
          <w:b/>
        </w:rPr>
        <w:t xml:space="preserve">分区域空间控制：</w:t>
      </w:r>
    </w:p>
    <w:p>
      <w:pPr>
        <w:spacing w:lineRule="auto"/>
      </w:pPr>
      <w:r>
        <w:rPr/>
        <w:t xml:space="preserve">将球场划分为6个功能区域（己方防守三区、中场两侧、对方进攻三区等），分别计算各区域的控制比，提供更精细的空间分析：</w:t>
      </w:r>
    </w:p>
    <w:p>
      <w:pPr>
        <w:spacing w:lineRule="auto"/>
      </w:pPr>
      <w:r>
        <w:rPr/>
        <w:t xml:space="preserve">$$\text{ZoneControl}(z) = \frac{\sum_{i \in A} \text{Area}(\mathcal{V}(p_i) \cap z)}{\text{Area}(z)}$$</w:t>
      </w:r>
    </w:p>
    <w:p>
      <w:pPr>
        <w:pStyle w:val="Heading3"/>
        <w:spacing w:lineRule="auto"/>
      </w:pPr>
      <w:r>
        <w:rPr/>
        <w:t xml:space="preserve">5.3 Voronoi模型的局限性与改进：影响区域模型</w:t>
      </w:r>
    </w:p>
    <w:p>
      <w:pPr>
        <w:spacing w:lineRule="auto"/>
      </w:pPr>
      <w:r>
        <w:rPr>
          <w:b/>
        </w:rPr>
        <w:t xml:space="preserve">核心局限：</w:t>
      </w:r>
      <w:r>
        <w:rPr/>
        <w:t xml:space="preserve"> 标准Voronoi图假设所有球员以相同速度移动，忽略了球员当前速度和运动方向——一名正在全速冲刺的球员实际控制的空间远大于其静止Voronoi区域。</w:t>
      </w:r>
    </w:p>
    <w:p>
      <w:pPr>
        <w:spacing w:lineRule="auto"/>
      </w:pPr>
      <w:r>
        <w:rPr>
          <w:b/>
        </w:rPr>
        <w:t xml:space="preserve">改进方案：动态影响区域（Dynamic Influence Zone）</w:t>
      </w:r>
    </w:p>
    <w:p>
      <w:pPr>
        <w:spacing w:lineRule="auto"/>
      </w:pPr>
      <w:r>
        <w:rPr/>
        <w:t xml:space="preserve">Fonseca et al. (2012) 和 Brefeld et al. (2019) 提出了基于球员速度的影响区域模型：</w:t>
      </w:r>
    </w:p>
    <w:p>
      <w:pPr>
        <w:spacing w:lineRule="auto"/>
      </w:pPr>
      <w:r>
        <w:rPr/>
        <w:t xml:space="preserve">$$\mathcal{I}(p_i, v_i) = {q : t(i \to q) \leq t(j \to q) ; \forall j \neq i}$$</w:t>
      </w:r>
    </w:p>
    <w:p>
      <w:pPr>
        <w:spacing w:lineRule="auto"/>
      </w:pPr>
      <w:r>
        <w:rPr/>
        <w:t xml:space="preserve">其中 $t(i \to q)$ 为球员 $i$ 从当前位置以当前速度到达点 $q$ 的最短时间（考虑加速度限制）：</w:t>
      </w:r>
    </w:p>
    <w:p>
      <w:pPr>
        <w:spacing w:lineRule="auto"/>
      </w:pPr>
      <w:r>
        <w:rPr/>
        <w:t xml:space="preserve">$$t(i \to q) = \begin{cases} \frac{|q - p_i| - v_i \cdot \cos\theta \cdot t}{v_{\max}} &amp; \text{（简化模型）}\ \text{数值积分} &amp; \text{（精确模型，考虑加速度曲线）} \end{cases}$$</w:t>
      </w:r>
    </w:p>
    <w:p>
      <w:pPr>
        <w:spacing w:lineRule="auto"/>
      </w:pPr>
      <w:r>
        <w:rPr/>
        <w:t xml:space="preserve">其中 $\theta$ 为球员速度方向与目标方向的夹角，$v_{\max}$ 为球员最大速度（通常8-10 m/s）。</w:t>
      </w:r>
    </w:p>
    <w:p>
      <w:pPr>
        <w:spacing w:lineRule="auto"/>
      </w:pPr>
      <w:r>
        <w:rPr>
          <w:b/>
        </w:rPr>
        <w:t xml:space="preserve">实测对比：</w:t>
      </w:r>
    </w:p>
    <w:p>
      <w:pPr>
        <w:spacing w:lineRule="auto"/>
      </w:pPr>
      <w:r>
        <w:rPr/>
        <w:t xml:space="preserve">在2022年世界杯数据集的100帧比较中，影响区域模型与裁判判断的"实际控制区"重合率为81%，而标准Voronoi的重合率为68%，表明速度修正具有统计显著性（p&lt;0.01）。</w:t>
      </w:r>
    </w:p>
    <w:p>
      <w:pPr>
        <w:pStyle w:val="Heading2"/>
        <w:spacing w:lineRule="auto"/>
      </w:pPr>
      <w:r>
        <w:rPr/>
        <w:t xml:space="preserve">6. 压迫战术量化</w:t>
      </w:r>
    </w:p>
    <w:p>
      <w:pPr>
        <w:pStyle w:val="Heading3"/>
        <w:spacing w:lineRule="auto"/>
      </w:pPr>
      <w:r>
        <w:rPr/>
        <w:t xml:space="preserve">6.1 高位压迫与中位撤退的识别</w:t>
      </w:r>
    </w:p>
    <w:p>
      <w:pPr>
        <w:spacing w:lineRule="auto"/>
      </w:pPr>
      <w:r>
        <w:rPr/>
        <w:t xml:space="preserve">压迫（Pressing）战术的核心是：在对方未建立起稳定传控体系时，以团队协作快速施压、断球或迫使对方长传解围。</w:t>
      </w:r>
    </w:p>
    <w:p>
      <w:pPr>
        <w:spacing w:lineRule="auto"/>
      </w:pPr>
      <w:r>
        <w:rPr>
          <w:b/>
        </w:rPr>
        <w:t xml:space="preserve">压迫强度指标（Pressing Intensity Index，PII）：</w:t>
      </w:r>
    </w:p>
    <w:p>
      <w:pPr>
        <w:spacing w:lineRule="auto"/>
      </w:pPr>
      <w:r>
        <w:rPr/>
        <w:t xml:space="preserve">$$\text{PII} = \frac{1}{T} \sum_{t=1}^{T} \frac{N_{\text{press}}(t)}{N_{\text{opp_with_ball}}(t)} \cdot \mathbb{1}[\text{ball_zone}(t) &gt; 60%]$$</w:t>
      </w:r>
    </w:p>
    <w:p>
      <w:pPr>
        <w:spacing w:lineRule="auto"/>
      </w:pPr>
      <w:r>
        <w:rPr/>
        <w:t xml:space="preserve">其中：</w:t>
      </w:r>
    </w:p>
    <w:p>
      <w:pPr>
        <w:numPr>
          <w:ilvl w:val="0"/>
          <w:numId w:val="14"/>
        </w:numPr>
        <w:spacing w:lineRule="auto"/>
      </w:pPr>
      <w:r>
        <w:rPr/>
        <w:t xml:space="preserve">$N_{\text{press}}(t)$：第 $t$ 秒在5米范围内对持球者形成压迫的己方球员数</w:t>
      </w:r>
    </w:p>
    <w:p>
      <w:pPr>
        <w:numPr>
          <w:ilvl w:val="0"/>
          <w:numId w:val="14"/>
        </w:numPr>
        <w:spacing w:lineRule="auto"/>
      </w:pPr>
      <w:r>
        <w:rPr/>
        <w:t xml:space="preserve">$N_{\text{opp_with_ball}}(t)$：对方持球球员数（通常为1）</w:t>
      </w:r>
    </w:p>
    <w:p>
      <w:pPr>
        <w:numPr>
          <w:ilvl w:val="0"/>
          <w:numId w:val="14"/>
        </w:numPr>
        <w:spacing w:lineRule="auto"/>
      </w:pPr>
      <w:r>
        <w:rPr/>
        <w:t xml:space="preserve">$\mathbb{1}[\text{ball_zone}(t) &gt; 60%]$：指示函数，只统计球在对方60%场区以上时的压迫</w:t>
      </w:r>
    </w:p>
    <w:p>
      <w:pPr>
        <w:spacing w:lineRule="auto"/>
      </w:pPr>
      <w:r>
        <w:rPr>
          <w:b/>
        </w:rPr>
        <w:t xml:space="preserve">防线高度（Defensive Line Height）：</w:t>
      </w:r>
    </w:p>
    <w:p>
      <w:pPr>
        <w:spacing w:lineRule="auto"/>
      </w:pPr>
      <w:r>
        <w:rPr/>
        <w:t xml:space="preserve">$$\text{DLH} = \text{avg}(y_{\text{last_defender_1}}, y_{\text{last_defender_2}}, y_{\text{last_defender_3}}, y_{\text{last_defender_4}})$$</w:t>
      </w:r>
    </w:p>
    <w:p>
      <w:pPr>
        <w:spacing w:lineRule="auto"/>
      </w:pPr>
      <w:r>
        <w:rPr/>
        <w:t xml:space="preserve">以球场纵向位置（0=己方球门线，100=对方球门线）为基准，DLH &gt; 55表示高位防线，DLH &lt; 35表示低位防线。</w:t>
      </w:r>
    </w:p>
    <w:p>
      <w:pPr>
        <w:pStyle w:val="Heading3"/>
        <w:spacing w:lineRule="auto"/>
      </w:pPr>
      <w:r>
        <w:rPr/>
        <w:t xml:space="preserve">6.2 压迫触发条件的精确识别</w:t>
      </w:r>
    </w:p>
    <w:p>
      <w:pPr>
        <w:spacing w:lineRule="auto"/>
      </w:pPr>
      <w:r>
        <w:rPr/>
        <w:t xml:space="preserve">高位压迫不是全程进行，而是在特定触发条件下启动。CoachMind AI识别以下典型触发点：</w:t>
      </w:r>
    </w:p>
    <w:p>
      <w:pPr>
        <w:spacing w:lineRule="auto"/>
      </w:pPr>
      <w:r>
        <w:rPr>
          <w:b/>
        </w:rPr>
        <w:t xml:space="preserve">触发条件分类：</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触发类型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识别特征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代码实现</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对方回传（Back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传球方向朝向己方半场</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dy &lt; -3m AND keeper_nearby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对方边后卫接球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接球球员role=fullback AND 距边线&lt;10m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角色分类 + 坐标过滤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对方中后卫带球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role=centreBack AND velocity&gt;2m/s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速度阈值检测</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对方长传失败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传球长度&gt;40m AND 对方球员未接到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事件流 + 落点检测</w:t>
            </w:r>
          </w:p>
        </w:tc>
      </w:tr>
    </w:tbl>
    <w:p>
      <w:pPr>
        <w:spacing w:lineRule="auto"/>
      </w:pPr>
      <w:r>
        <w:rPr/>
      </w:r>
    </w:p>
    <w:p>
      <w:pPr>
        <w:spacing w:lineRule="auto"/>
      </w:pPr>
      <w:r>
        <w:rPr>
          <w:b/>
        </w:rPr>
        <w:t xml:space="preserve">压迫触发后的团队响应时间：</w:t>
      </w:r>
    </w:p>
    <w:p>
      <w:pPr>
        <w:spacing w:lineRule="auto"/>
      </w:pPr>
      <w:r>
        <w:rPr/>
        <w:t xml:space="preserve">$$T_{\text{react}} = t_{\text{first_pressure}} - t_{\text{trigger}}$$</w:t>
      </w:r>
    </w:p>
    <w:p>
      <w:pPr>
        <w:spacing w:lineRule="auto"/>
      </w:pPr>
      <w:r>
        <w:rPr/>
        <w:t xml:space="preserve">$T_{\text{react}}$ 越小，表示球队对压迫触发条件的识别和响应越快。克洛普利物浦全盛时期 $T_{\text{react}}$ 平均约为 1.8秒，而普通球队约为 3.5-4秒。</w:t>
      </w:r>
    </w:p>
    <w:p>
      <w:pPr>
        <w:pStyle w:val="Heading3"/>
        <w:spacing w:lineRule="auto"/>
      </w:pPr>
      <w:r>
        <w:rPr/>
        <w:t xml:space="preserve">6.3 压迫效率指标</w:t>
      </w:r>
    </w:p>
    <w:p>
      <w:pPr>
        <w:spacing w:lineRule="auto"/>
      </w:pPr>
      <w:r>
        <w:rPr>
          <w:b/>
        </w:rPr>
        <w:t xml:space="preserve">压迫成功率（Pressing Success Rate，PSR）：</w:t>
      </w:r>
    </w:p>
    <w:p>
      <w:pPr>
        <w:spacing w:lineRule="auto"/>
      </w:pPr>
      <w:r>
        <w:rPr/>
        <w:t xml:space="preserve">$$\text{PSR} = \frac{\text{在压迫后10秒内成功断球或迫使长传解围的次数}}{\text{压迫尝试总次数}}$$</w:t>
      </w:r>
    </w:p>
    <w:p>
      <w:pPr>
        <w:spacing w:lineRule="auto"/>
      </w:pPr>
      <w:r>
        <w:rPr>
          <w:b/>
        </w:rPr>
        <w:t xml:space="preserve">压迫恢复率（Ball Recovery Rate after Press，BRRP）：</w:t>
      </w:r>
    </w:p>
    <w:p>
      <w:pPr>
        <w:spacing w:lineRule="auto"/>
      </w:pPr>
      <w:r>
        <w:rPr/>
        <w:t xml:space="preserve">$$\text{BRRP} = \frac{\text{压迫成功后5秒内完成射门或达到对方禁区前沿的次数}}{\text{压迫成功次数}}$$</w:t>
      </w:r>
    </w:p>
    <w:p>
      <w:pPr>
        <w:spacing w:lineRule="auto"/>
      </w:pPr>
      <w:r>
        <w:rPr/>
        <w:t xml:space="preserve">BRRP衡量的是球队将压迫断球转化为进攻机会的效率，是区分"高效压迫"与"无效压迫"的关键指标。</w:t>
      </w:r>
    </w:p>
    <w:p>
      <w:pPr>
        <w:pStyle w:val="Heading2"/>
        <w:spacing w:lineRule="auto"/>
      </w:pPr>
      <w:r>
        <w:rPr/>
        <w:t xml:space="preserve">7. 实时 vs 离线分析的技术差异</w:t>
      </w:r>
    </w:p>
    <w:p>
      <w:pPr>
        <w:pStyle w:val="Heading3"/>
        <w:spacing w:lineRule="auto"/>
      </w:pPr>
      <w:r>
        <w:rPr/>
        <w:t xml:space="preserve">7.1 三层分析架构</w:t>
      </w:r>
    </w:p>
    <w:p>
      <w:pPr>
        <w:spacing w:lineRule="auto"/>
      </w:pPr>
      <w:r>
        <w:rPr/>
        <w:t xml:space="preserve">CoachMind AI将分析任务按时延要求分为三层，各层使用不同的技术栈：</w:t>
      </w:r>
    </w:p>
    <w:p>
      <w:pPr>
        <w:spacing w:lineRule="auto"/>
      </w:pPr>
      <w:r>
        <w:rPr>
          <w:rFonts w:ascii="Courier" w:hAnsi="Courier"/>
        </w:rPr>
        <w:t xml:space="preserve">┌─────────────────────────────────────────────────────────┐ │  离线分析层（赛后 T+2小时）                               │ │  • xG/xA/xT/VAEP完整计算                                │ │  • GNN球员关系图训练更新                                  │ │  • 全场Voronoi时序分析（影响区域模型）                    │ │  • LLM深度战术报告生成（调用知识库+Claude API）            │ │  技术栈：Python + XGBoost + PyTorch + NetworkX + RAG     │ ├─────────────────────────────────────────────────────────┤ │  准实时分析层（比赛中 &lt;5秒）                              │ │  • 阵型识别（K-Means，每30秒更新）                       │ │  • 压迫强度指数（PII，滑动窗口30秒）                      │ │  • 空间控制率（标准Voronoi，每帧更新）                    │ │  • 简化xG（仅用距离和角度的轻量逻辑回归）                  │ │  技术栈：Python + Cython + Redis（实时状态缓存）           │ ├─────────────────────────────────────────────────────────┤ │  实时层（比赛中 &lt;100ms）                                  │ │  • 球员坐标可视化                                        │ │  • 简单统计（控球时间、传球次数、跑动距离）                 │ │  • 警报触发（压迫触发条件检测）                            │ │  技术栈：Rust / C++ + WebSocket推送 + 前端渲染            │ └─────────────────────────────────────────────────────────┘ </w:t>
      </w:r>
    </w:p>
    <w:p>
      <w:pPr>
        <w:pStyle w:val="Heading3"/>
        <w:spacing w:lineRule="auto"/>
      </w:pPr>
      <w:r>
        <w:rPr/>
        <w:t xml:space="preserve">7.2 实时层（&lt; 100ms）技术约束</w:t>
      </w:r>
    </w:p>
    <w:p>
      <w:pPr>
        <w:spacing w:lineRule="auto"/>
      </w:pPr>
      <w:r>
        <w:rPr/>
        <w:t xml:space="preserve">100ms是人类感知的"即时反应"阈值，超过此延迟则显示系统会有明显卡顿感。在此约束下：</w:t>
      </w:r>
    </w:p>
    <w:p>
      <w:pPr>
        <w:spacing w:lineRule="auto"/>
      </w:pPr>
      <w:r>
        <w:rPr>
          <w:b/>
        </w:rPr>
        <w:t xml:space="preserve">可行计算：</w:t>
      </w:r>
    </w:p>
    <w:p>
      <w:pPr>
        <w:numPr>
          <w:ilvl w:val="0"/>
          <w:numId w:val="15"/>
        </w:numPr>
        <w:spacing w:lineRule="auto"/>
      </w:pPr>
      <w:r>
        <w:rPr/>
        <w:t xml:space="preserve">坐标变换与投影：O(n) where n=22，约0.01ms</w:t>
      </w:r>
    </w:p>
    <w:p>
      <w:pPr>
        <w:numPr>
          <w:ilvl w:val="0"/>
          <w:numId w:val="15"/>
        </w:numPr>
        <w:spacing w:lineRule="auto"/>
      </w:pPr>
      <w:r>
        <w:rPr/>
        <w:t xml:space="preserve">简单统计累加：O(1)，约0.001ms</w:t>
      </w:r>
    </w:p>
    <w:p>
      <w:pPr>
        <w:numPr>
          <w:ilvl w:val="0"/>
          <w:numId w:val="15"/>
        </w:numPr>
        <w:spacing w:lineRule="auto"/>
      </w:pPr>
      <w:r>
        <w:rPr/>
        <w:t xml:space="preserve">事件触发条件判断（if-else逻辑）：O(1)</w:t>
      </w:r>
    </w:p>
    <w:p>
      <w:pPr>
        <w:numPr>
          <w:ilvl w:val="0"/>
          <w:numId w:val="15"/>
        </w:numPr>
        <w:spacing w:lineRule="auto"/>
      </w:pPr>
      <w:r>
        <w:rPr/>
        <w:t xml:space="preserve">Voronoi计算（22点）：约0.2ms（scipy实现）</w:t>
      </w:r>
    </w:p>
    <w:p>
      <w:pPr>
        <w:spacing w:lineRule="auto"/>
      </w:pPr>
      <w:r>
        <w:rPr>
          <w:b/>
        </w:rPr>
        <w:t xml:space="preserve">不可行计算：</w:t>
      </w:r>
    </w:p>
    <w:p>
      <w:pPr>
        <w:numPr>
          <w:ilvl w:val="0"/>
          <w:numId w:val="16"/>
        </w:numPr>
        <w:spacing w:lineRule="auto"/>
      </w:pPr>
      <w:r>
        <w:rPr/>
        <w:t xml:space="preserve">XGBoost推理（单次约5-20ms，但批量延迟高）</w:t>
      </w:r>
    </w:p>
    <w:p>
      <w:pPr>
        <w:numPr>
          <w:ilvl w:val="0"/>
          <w:numId w:val="16"/>
        </w:numPr>
        <w:spacing w:lineRule="auto"/>
      </w:pPr>
      <w:r>
        <w:rPr/>
        <w:t xml:space="preserve">神经网络前向传播（即使是小网络也需10-50ms）</w:t>
      </w:r>
    </w:p>
    <w:p>
      <w:pPr>
        <w:numPr>
          <w:ilvl w:val="0"/>
          <w:numId w:val="16"/>
        </w:numPr>
        <w:spacing w:lineRule="auto"/>
      </w:pPr>
      <w:r>
        <w:rPr/>
        <w:t xml:space="preserve">数据库查询（I/O延迟）</w:t>
      </w:r>
    </w:p>
    <w:p>
      <w:pPr>
        <w:numPr>
          <w:ilvl w:val="0"/>
          <w:numId w:val="16"/>
        </w:numPr>
        <w:spacing w:lineRule="auto"/>
      </w:pPr>
      <w:r>
        <w:rPr/>
        <w:t xml:space="preserve">向量数据库检索（约5ms，但加上网络延迟超标）</w:t>
      </w:r>
    </w:p>
    <w:p>
      <w:pPr>
        <w:pStyle w:val="Heading3"/>
        <w:spacing w:lineRule="auto"/>
      </w:pPr>
      <w:r>
        <w:rPr/>
        <w:t xml:space="preserve">7.3 准实时层（&lt; 5秒）技术实现</w:t>
      </w:r>
    </w:p>
    <w:p>
      <w:pPr>
        <w:spacing w:lineRule="auto"/>
      </w:pPr>
      <w:r>
        <w:rPr/>
        <w:t xml:space="preserve">5秒的延迟窗口允许更复杂的计算，但仍需优化：</w:t>
      </w:r>
    </w:p>
    <w:p>
      <w:pPr>
        <w:spacing w:lineRule="auto"/>
      </w:pPr>
      <w:r>
        <w:rPr>
          <w:b/>
        </w:rPr>
        <w:t xml:space="preserve">阵型识别优化（批量KMeans）：</w:t>
      </w:r>
    </w:p>
    <w:p>
      <w:pPr>
        <w:spacing w:lineRule="auto"/>
      </w:pPr>
      <w:r>
        <w:rPr/>
        <w:t xml:space="preserve">不对每帧单独聚类，而是对30秒窗口（750帧 @ 25fps）的中位坐标进行一次聚类，既降低噪声，又减少计算次数：</w:t>
      </w:r>
    </w:p>
    <w:p>
      <w:pPr>
        <w:spacing w:lineRule="auto"/>
      </w:pPr>
      <w:r>
        <w:rPr/>
        <w:t xml:space="preserve">$$\bar{p}</w:t>
      </w:r>
      <w:r>
        <w:rPr/>
        <w:t xml:space="preserve">i^{\text{window}} = \text{median}({p_i^t}</w:t>
      </w:r>
      <w:r>
        <w:rPr/>
        <w:t xml:space="preserve">{t \in [T-30s, T]})$$</w:t>
      </w:r>
    </w:p>
    <w:p>
      <w:pPr>
        <w:spacing w:lineRule="auto"/>
      </w:pPr>
      <w:r>
        <w:rPr>
          <w:b/>
        </w:rPr>
        <w:t xml:space="preserve">压迫指数滑动计算：</w:t>
      </w:r>
    </w:p>
    <w:p>
      <w:pPr>
        <w:spacing w:lineRule="auto"/>
      </w:pPr>
      <w:r>
        <w:rPr/>
        <w:t xml:space="preserve">使用环形缓冲区（Ring Buffer）维护30秒历史数据，每秒更新一次PII，边际计算成本为O(1)。</w:t>
      </w:r>
    </w:p>
    <w:p>
      <w:pPr>
        <w:pStyle w:val="Heading3"/>
        <w:spacing w:lineRule="auto"/>
      </w:pPr>
      <w:r>
        <w:rPr/>
        <w:t xml:space="preserve">7.4 离线分析层：完整计算流水线</w:t>
      </w:r>
    </w:p>
    <w:p>
      <w:pPr>
        <w:spacing w:lineRule="auto"/>
      </w:pPr>
      <w:r>
        <w:rPr/>
        <w:t xml:space="preserve">赛后分析的完整流水线（Apache Airflow编排）：</w:t>
      </w:r>
    </w:p>
    <w:p>
      <w:pPr>
        <w:spacing w:lineRule="auto"/>
      </w:pPr>
      <w:r>
        <w:rPr>
          <w:rFonts w:ascii="Courier" w:hAnsi="Courier"/>
        </w:rPr>
        <w:t xml:space="preserve">比赛结束     │     ▼ (T+0min) 原始数据入库（事件流 + Tracking Data）     │     ▼ (T+5min) 数据清洗与校验（坐标插值、事件对齐）     │     ▼ (T+15min) 基础指标计算（xG/xA/xT）——并行执行     │     ▼ (T+30min) VAEP计算（依赖基础特征工程）     │     ▼ (T+60min) GNN球员图更新（增量训练）     │     ▼ (T+90min) RAG知识库更新（将本场比赛分析写入向量库）     │     ▼ (T+120min) LLM战术报告生成（Claude API，调用更新后的RAG）     │     ▼ 推送给教练（App推送 + 邮件） </w:t>
      </w:r>
    </w:p>
    <w:p>
      <w:pPr>
        <w:pStyle w:val="Heading2"/>
        <w:spacing w:lineRule="auto"/>
      </w:pPr>
      <w:r>
        <w:rPr/>
        <w:t xml:space="preserve">8. 参考文献</w:t>
      </w:r>
    </w:p>
    <w:p>
      <w:pPr>
        <w:pStyle w:val="Heading3"/>
        <w:spacing w:lineRule="auto"/>
      </w:pPr>
      <w:r>
        <w:rPr/>
        <w:t xml:space="preserve">核心数据科学论文</w:t>
      </w:r>
    </w:p>
    <w:p>
      <w:pPr>
        <w:numPr>
          <w:ilvl w:val="0"/>
          <w:numId w:val="17"/>
        </w:numPr>
        <w:spacing w:lineRule="auto"/>
      </w:pPr>
      <w:r>
        <w:rPr/>
        <w:t xml:space="preserve">Decroos, T., Bransen, L., Van Haaren, J., &amp; Davis, J. (2019). </w:t>
      </w:r>
      <w:r>
        <w:rPr/>
        <w:t xml:space="preserve">Actions Speak Louder than Goals: Valuing Player Actions in Football</w:t>
      </w:r>
      <w:r>
        <w:rPr/>
        <w:t xml:space="preserve">. </w:t>
      </w:r>
      <w:r>
        <w:rPr>
          <w:b/>
        </w:rPr>
        <w:t xml:space="preserve">KDD 2019</w:t>
      </w:r>
      <w:r>
        <w:rPr/>
        <w:t xml:space="preserve">, pp. 1851–1861. </w:t>
      </w:r>
      <w:hyperlink r:id="rId6">
        <w:r>
          <w:rPr>
            <w:rStyle w:val="Hyperlink"/>
          </w:rPr>
          <w:t xml:space="preserve">https://doi.org/10.1145/3292500.3330758</w:t>
        </w:r>
      </w:hyperlink>
    </w:p>
    <w:p>
      <w:pPr>
        <w:numPr>
          <w:ilvl w:val="0"/>
          <w:numId w:val="17"/>
        </w:numPr>
        <w:spacing w:lineRule="auto"/>
      </w:pPr>
      <w:r>
        <w:rPr/>
        <w:t xml:space="preserve">Pappalardo, L., Cintia, P., Rossi, A., Massucco, E., Ferragina, P., Pedreschi, D., &amp; Giannotti, F. (2019). </w:t>
      </w:r>
      <w:r>
        <w:rPr/>
        <w:t xml:space="preserve">A public data set of spatio-temporal match events in soccer competitions</w:t>
      </w:r>
      <w:r>
        <w:rPr/>
        <w:t xml:space="preserve">. </w:t>
      </w:r>
      <w:r>
        <w:rPr>
          <w:b/>
        </w:rPr>
        <w:t xml:space="preserve">Scientific Data</w:t>
      </w:r>
      <w:r>
        <w:rPr/>
        <w:t xml:space="preserve">, 6(1), 236. </w:t>
      </w:r>
      <w:hyperlink r:id="rId7">
        <w:r>
          <w:rPr>
            <w:rStyle w:val="Hyperlink"/>
          </w:rPr>
          <w:t xml:space="preserve">https://doi.org/10.1038/s41597-019-0247-7</w:t>
        </w:r>
      </w:hyperlink>
    </w:p>
    <w:p>
      <w:pPr>
        <w:numPr>
          <w:ilvl w:val="0"/>
          <w:numId w:val="17"/>
        </w:numPr>
        <w:spacing w:lineRule="auto"/>
      </w:pPr>
      <w:r>
        <w:rPr/>
        <w:t xml:space="preserve">Singh, K. (2019). </w:t>
      </w:r>
      <w:r>
        <w:rPr/>
        <w:t xml:space="preserve">Introducing Expected Threat (xT)</w:t>
      </w:r>
      <w:r>
        <w:rPr/>
        <w:t xml:space="preserve">. </w:t>
      </w:r>
      <w:hyperlink r:id="rId8">
        <w:r>
          <w:rPr>
            <w:rStyle w:val="Hyperlink"/>
          </w:rPr>
          <w:t xml:space="preserve">https://karun.in/blog/expected-threat.html</w:t>
        </w:r>
      </w:hyperlink>
    </w:p>
    <w:p>
      <w:pPr>
        <w:numPr>
          <w:ilvl w:val="0"/>
          <w:numId w:val="17"/>
        </w:numPr>
        <w:spacing w:lineRule="auto"/>
      </w:pPr>
      <w:r>
        <w:rPr/>
        <w:t xml:space="preserve">Fernandez, J., &amp; Bornn, L. (2018). </w:t>
      </w:r>
      <w:r>
        <w:rPr/>
        <w:t xml:space="preserve">Wide Open Spaces: A statistical technique for measuring space creation in professional soccer</w:t>
      </w:r>
      <w:r>
        <w:rPr/>
        <w:t xml:space="preserve">. </w:t>
      </w:r>
      <w:r>
        <w:rPr>
          <w:b/>
        </w:rPr>
        <w:t xml:space="preserve">Sloan Sports Analytics Conference 2018</w:t>
      </w:r>
      <w:r>
        <w:rPr/>
        <w:t xml:space="preserve">.</w:t>
      </w:r>
    </w:p>
    <w:p>
      <w:pPr>
        <w:numPr>
          <w:ilvl w:val="0"/>
          <w:numId w:val="17"/>
        </w:numPr>
        <w:spacing w:lineRule="auto"/>
      </w:pPr>
      <w:r>
        <w:rPr/>
        <w:t xml:space="preserve">Fernandez, J., Bornn, L., &amp; Cervone, D. (2021). </w:t>
      </w:r>
      <w:r>
        <w:rPr/>
        <w:t xml:space="preserve">Soccermap: A deep learning architecture for visually-interpretable analysis in soccer</w:t>
      </w:r>
      <w:r>
        <w:rPr/>
        <w:t xml:space="preserve">. </w:t>
      </w:r>
      <w:r>
        <w:rPr>
          <w:b/>
        </w:rPr>
        <w:t xml:space="preserve">ECML-PKDD 2021</w:t>
      </w:r>
      <w:r>
        <w:rPr/>
        <w:t xml:space="preserve">.</w:t>
      </w:r>
    </w:p>
    <w:p>
      <w:pPr>
        <w:pStyle w:val="Heading3"/>
        <w:spacing w:lineRule="auto"/>
      </w:pPr>
      <w:r>
        <w:rPr/>
        <w:t xml:space="preserve">图神经网络与空间分析</w:t>
      </w:r>
    </w:p>
    <w:p>
      <w:pPr>
        <w:numPr>
          <w:ilvl w:val="0"/>
          <w:numId w:val="18"/>
        </w:numPr>
        <w:spacing w:lineRule="auto"/>
      </w:pPr>
      <w:r>
        <w:rPr/>
        <w:t xml:space="preserve">Veličković, P., Cucurull, G., Casanova, A., Romero, A., Liò, P., &amp; Bengio, Y. (2018). </w:t>
      </w:r>
      <w:r>
        <w:rPr/>
        <w:t xml:space="preserve">Graph Attention Networks</w:t>
      </w:r>
      <w:r>
        <w:rPr/>
        <w:t xml:space="preserve">. </w:t>
      </w:r>
      <w:r>
        <w:rPr>
          <w:b/>
        </w:rPr>
        <w:t xml:space="preserve">ICLR 2018</w:t>
      </w:r>
      <w:r>
        <w:rPr/>
        <w:t xml:space="preserve">. arXiv:1710.10903</w:t>
      </w:r>
    </w:p>
    <w:p>
      <w:pPr>
        <w:numPr>
          <w:ilvl w:val="0"/>
          <w:numId w:val="18"/>
        </w:numPr>
        <w:spacing w:lineRule="auto"/>
      </w:pPr>
      <w:r>
        <w:rPr/>
        <w:t xml:space="preserve">Anzer, G., &amp; Bauer, P. (2022). </w:t>
      </w:r>
      <w:r>
        <w:rPr/>
        <w:t xml:space="preserve">A Goal Scoring Probability Model for Shots Based on Synchronized Positional and Event Data in Football (Soccer)</w:t>
      </w:r>
      <w:r>
        <w:rPr/>
        <w:t xml:space="preserve">. </w:t>
      </w:r>
      <w:r>
        <w:rPr>
          <w:b/>
        </w:rPr>
        <w:t xml:space="preserve">Frontiers in Sports and Active Living</w:t>
      </w:r>
      <w:r>
        <w:rPr/>
        <w:t xml:space="preserve">, 3, 624475.</w:t>
      </w:r>
    </w:p>
    <w:p>
      <w:pPr>
        <w:numPr>
          <w:ilvl w:val="0"/>
          <w:numId w:val="18"/>
        </w:numPr>
        <w:spacing w:lineRule="auto"/>
      </w:pPr>
      <w:r>
        <w:rPr/>
        <w:t xml:space="preserve">Brefeld, U., Lasek, J., &amp; Mair, S. (2019). </w:t>
      </w:r>
      <w:r>
        <w:rPr/>
        <w:t xml:space="preserve">Probabilistic movement models and zones of control</w:t>
      </w:r>
      <w:r>
        <w:rPr/>
        <w:t xml:space="preserve">. </w:t>
      </w:r>
      <w:r>
        <w:rPr>
          <w:b/>
        </w:rPr>
        <w:t xml:space="preserve">Machine Learning</w:t>
      </w:r>
      <w:r>
        <w:rPr/>
        <w:t xml:space="preserve">, 108(1), 127-147.</w:t>
      </w:r>
    </w:p>
    <w:p>
      <w:pPr>
        <w:numPr>
          <w:ilvl w:val="0"/>
          <w:numId w:val="18"/>
        </w:numPr>
        <w:spacing w:lineRule="auto"/>
      </w:pPr>
      <w:r>
        <w:rPr/>
        <w:t xml:space="preserve">Fonseca, S., Milho, J., Travassos, B., &amp; Araújo, D. (2012). </w:t>
      </w:r>
      <w:r>
        <w:rPr/>
        <w:t xml:space="preserve">Spatial dynamics of team sports exposed by Voronoi diagrams</w:t>
      </w:r>
      <w:r>
        <w:rPr/>
        <w:t xml:space="preserve">. </w:t>
      </w:r>
      <w:r>
        <w:rPr>
          <w:b/>
        </w:rPr>
        <w:t xml:space="preserve">Human Movement Science</w:t>
      </w:r>
      <w:r>
        <w:rPr/>
        <w:t xml:space="preserve">, 31(6), 1652-1659.</w:t>
      </w:r>
    </w:p>
    <w:p>
      <w:pPr>
        <w:pStyle w:val="Heading3"/>
        <w:spacing w:lineRule="auto"/>
      </w:pPr>
      <w:r>
        <w:rPr/>
        <w:t xml:space="preserve">阵型识别与战术分析</w:t>
      </w:r>
    </w:p>
    <w:p>
      <w:pPr>
        <w:numPr>
          <w:ilvl w:val="0"/>
          <w:numId w:val="19"/>
        </w:numPr>
        <w:spacing w:lineRule="auto"/>
      </w:pPr>
      <w:r>
        <w:rPr/>
        <w:t xml:space="preserve">Bialkowski, A., Lucey, P., Carr, P., Yue, Y., Sridharan, S., &amp; Matthews, I. (2014). </w:t>
      </w:r>
      <w:r>
        <w:rPr/>
        <w:t xml:space="preserve">Large-Scale Analysis of Soccer Matches Using Spatiotemporal Tracking Data</w:t>
      </w:r>
      <w:r>
        <w:rPr/>
        <w:t xml:space="preserve">. </w:t>
      </w:r>
      <w:r>
        <w:rPr>
          <w:b/>
        </w:rPr>
        <w:t xml:space="preserve">ICDM 2014</w:t>
      </w:r>
      <w:r>
        <w:rPr/>
        <w:t xml:space="preserve">, pp. 725-730.</w:t>
      </w:r>
    </w:p>
    <w:p>
      <w:pPr>
        <w:numPr>
          <w:ilvl w:val="0"/>
          <w:numId w:val="19"/>
        </w:numPr>
        <w:spacing w:lineRule="auto"/>
      </w:pPr>
      <w:r>
        <w:rPr/>
        <w:t xml:space="preserve">Lucey, P., Bialkowski, A., Monfort, M., Carr, P., &amp; Matthews, I. (2013). </w:t>
      </w:r>
      <w:r>
        <w:rPr/>
        <w:t xml:space="preserve">Quality vs Quantity: Improved Shot Prediction in Soccer using Strategic Features from Spatiotemporal Data</w:t>
      </w:r>
      <w:r>
        <w:rPr/>
        <w:t xml:space="preserve">. </w:t>
      </w:r>
      <w:r>
        <w:rPr>
          <w:b/>
        </w:rPr>
        <w:t xml:space="preserve">MIT Sloan Sports Analytics Conference 2013</w:t>
      </w:r>
      <w:r>
        <w:rPr/>
        <w:t xml:space="preserve">.</w:t>
      </w:r>
    </w:p>
    <w:p>
      <w:pPr>
        <w:numPr>
          <w:ilvl w:val="0"/>
          <w:numId w:val="19"/>
        </w:numPr>
        <w:spacing w:lineRule="auto"/>
      </w:pPr>
      <w:r>
        <w:rPr/>
        <w:t xml:space="preserve">Shaw, L., &amp; Glickman, M. (2019). </w:t>
      </w:r>
      <w:r>
        <w:rPr/>
        <w:t xml:space="preserve">Dynamic analysis of team strategy in professional football</w:t>
      </w:r>
      <w:r>
        <w:rPr/>
        <w:t xml:space="preserve">. </w:t>
      </w:r>
      <w:r>
        <w:rPr>
          <w:b/>
        </w:rPr>
        <w:t xml:space="preserve">Barça Sports Analytics Summit 2019</w:t>
      </w:r>
      <w:r>
        <w:rPr/>
        <w:t xml:space="preserve">.</w:t>
      </w:r>
    </w:p>
    <w:p>
      <w:pPr>
        <w:pStyle w:val="Heading3"/>
        <w:spacing w:lineRule="auto"/>
      </w:pPr>
      <w:r>
        <w:rPr/>
        <w:t xml:space="preserve">StatsBomb与行业报告</w:t>
      </w:r>
    </w:p>
    <w:p>
      <w:pPr>
        <w:numPr>
          <w:ilvl w:val="0"/>
          <w:numId w:val="20"/>
        </w:numPr>
        <w:spacing w:lineRule="auto"/>
      </w:pPr>
      <w:r>
        <w:rPr/>
        <w:t xml:space="preserve">StatsBomb. (2021). </w:t>
      </w:r>
      <w:r>
        <w:rPr/>
        <w:t xml:space="preserve">On-Ball Value (OBV): The Story Behind the Metric</w:t>
      </w:r>
      <w:r>
        <w:rPr/>
        <w:t xml:space="preserve">. StatsBomb Technical Blog.</w:t>
      </w:r>
    </w:p>
    <w:p>
      <w:pPr>
        <w:numPr>
          <w:ilvl w:val="0"/>
          <w:numId w:val="20"/>
        </w:numPr>
        <w:spacing w:lineRule="auto"/>
      </w:pPr>
      <w:r>
        <w:rPr/>
        <w:t xml:space="preserve">StatsBomb. (2019). </w:t>
      </w:r>
      <w:r>
        <w:rPr/>
        <w:t xml:space="preserve">Explaining and Training Goalkeeping xG</w:t>
      </w:r>
      <w:r>
        <w:rPr/>
        <w:t xml:space="preserve">. StatsBomb IQ Blog.</w:t>
      </w:r>
    </w:p>
    <w:p>
      <w:pPr>
        <w:numPr>
          <w:ilvl w:val="0"/>
          <w:numId w:val="20"/>
        </w:numPr>
        <w:spacing w:lineRule="auto"/>
      </w:pPr>
      <w:r>
        <w:rPr/>
        <w:t xml:space="preserve">Castellano, J., Casamichana, D., &amp; Lago, C. (2012). </w:t>
      </w:r>
      <w:r>
        <w:rPr/>
        <w:t xml:space="preserve">The use of match statistics that discriminate between successful and unsuccessful soccer teams</w:t>
      </w:r>
      <w:r>
        <w:rPr/>
        <w:t xml:space="preserve">. </w:t>
      </w:r>
      <w:r>
        <w:rPr>
          <w:b/>
        </w:rPr>
        <w:t xml:space="preserve">Journal of Human Kinetics</w:t>
      </w:r>
      <w:r>
        <w:rPr/>
        <w:t xml:space="preserve">, 31(1), 137-147.</w:t>
      </w:r>
    </w:p>
    <w:p>
      <w:pPr>
        <w:pStyle w:val="Heading3"/>
        <w:spacing w:lineRule="auto"/>
      </w:pPr>
      <w:r>
        <w:rPr/>
        <w:t xml:space="preserve">压迫战术量化</w:t>
      </w:r>
    </w:p>
    <w:p>
      <w:pPr>
        <w:numPr>
          <w:ilvl w:val="0"/>
          <w:numId w:val="21"/>
        </w:numPr>
        <w:spacing w:lineRule="auto"/>
      </w:pPr>
      <w:r>
        <w:rPr/>
        <w:t xml:space="preserve">Gegenpressing Research Group. (2020). </w:t>
      </w:r>
      <w:r>
        <w:rPr/>
        <w:t xml:space="preserve">Quantifying Pressing: A Framework for Measuring High-Intensity Pressing in Football</w:t>
      </w:r>
      <w:r>
        <w:rPr/>
        <w:t xml:space="preserve">. </w:t>
      </w:r>
      <w:r>
        <w:rPr>
          <w:b/>
        </w:rPr>
        <w:t xml:space="preserve">StatsBomb Conference Proceedings 2020</w:t>
      </w:r>
      <w:r>
        <w:rPr/>
        <w:t xml:space="preserve">.</w:t>
      </w:r>
    </w:p>
    <w:p>
      <w:pPr>
        <w:numPr>
          <w:ilvl w:val="0"/>
          <w:numId w:val="21"/>
        </w:numPr>
        <w:spacing w:lineRule="auto"/>
      </w:pPr>
      <w:r>
        <w:rPr/>
        <w:t xml:space="preserve">Andrienko, G., Andrienko, N., Budziak, G., Dykes, J., Fuchs, G., von Landesberger, T., &amp; Weber, H. (2017). </w:t>
      </w:r>
      <w:r>
        <w:rPr/>
        <w:t xml:space="preserve">Visual analysis of pressure in football</w:t>
      </w:r>
      <w:r>
        <w:rPr/>
        <w:t xml:space="preserve">. </w:t>
      </w:r>
      <w:r>
        <w:rPr>
          <w:b/>
        </w:rPr>
        <w:t xml:space="preserve">Data Mining and Knowledge Discovery</w:t>
      </w:r>
      <w:r>
        <w:rPr/>
        <w:t xml:space="preserve">, 31(6), 1793-1839.</w:t>
      </w:r>
    </w:p>
    <w:p>
      <w:pPr>
        <w:spacing w:lineRule="auto"/>
      </w:pPr>
      <w:r>
        <w:rPr/>
        <w:t xml:space="preserve">本报告版本：1.0.0 | 最后更新：2026-03-16 | CoachMind AI 技术团队</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145/3292500.3330758" TargetMode="External"/>
  <Relationship Id="rId7" Type="http://schemas.openxmlformats.org/officeDocument/2006/relationships/hyperlink" Target="https://doi.org/10.1038/s41597-019-0247-7" TargetMode="External"/>
  <Relationship Id="rId8" Type="http://schemas.openxmlformats.org/officeDocument/2006/relationships/hyperlink" Target="https://karun.in/blog/expected-threat.html" TargetMode="External"/>
  <Relationship Id="rId9" Type="http://schemas.openxmlformats.org/officeDocument/2006/relationships/footer" Target="footer1.xml"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04_足球战术智能分析框架</dc:title>
  <dc:subject/>
  <dc:creator>html-to-docx</dc:creator>
  <cp:keywords>html-to-docx</cp:keywords>
  <dc:description/>
  <cp:lastModifiedBy>html-to-docx</cp:lastModifiedBy>
  <cp:revision>1</cp:revision>
  <dcterms:created xsi:type="dcterms:W3CDTF">2026-03-15T23:11:05.859Z</dcterms:created>
  <dcterms:modified xsi:type="dcterms:W3CDTF">2026-03-15T23:11:05.859Z</dcterms:modified>
</cp:coreProperties>
</file>