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sz w:val="32"/>
          <w:szCs w:val="28"/>
        </w:rPr>
      </w:pPr>
      <w:r>
        <w:rPr>
          <w:b/>
          <w:bCs/>
          <w:sz w:val="32"/>
          <w:szCs w:val="28"/>
        </w:rPr>
        <w:t>RFC文件的特定Test Case生成方案</w:t>
      </w:r>
    </w:p>
    <w:p>
      <w:pPr>
        <w:jc w:val="center"/>
        <w:rPr>
          <w:b/>
          <w:bCs/>
          <w:sz w:val="32"/>
          <w:szCs w:val="28"/>
        </w:rPr>
      </w:pPr>
      <w:r>
        <w:rPr>
          <w:b/>
          <w:bCs/>
          <w:sz w:val="32"/>
          <w:szCs w:val="28"/>
        </w:rPr>
        <w:t>及工作进展</w:t>
      </w:r>
    </w:p>
    <w:p/>
    <w:p>
      <w:pPr>
        <w:numPr>
          <w:ilvl w:val="0"/>
          <w:numId w:val="1"/>
        </w:numPr>
        <w:rPr>
          <w:sz w:val="24"/>
          <w:szCs w:val="22"/>
        </w:rPr>
      </w:pPr>
      <w:r>
        <w:rPr>
          <w:b/>
          <w:bCs/>
          <w:sz w:val="24"/>
          <w:szCs w:val="22"/>
        </w:rPr>
        <w:t>研究背景</w:t>
      </w:r>
    </w:p>
    <w:p>
      <w:pPr>
        <w:numPr>
          <w:numId w:val="0"/>
        </w:numPr>
        <w:ind w:firstLine="420" w:firstLineChars="0"/>
        <w:rPr>
          <w:sz w:val="24"/>
          <w:szCs w:val="22"/>
        </w:rPr>
      </w:pPr>
      <w:r>
        <w:rPr>
          <w:sz w:val="24"/>
          <w:szCs w:val="22"/>
        </w:rPr>
        <w:t>本工作主要使用NLP语义理解技术实现从RFC文档的不确定性语句中自动生成特定Test Case。</w:t>
      </w:r>
    </w:p>
    <w:p>
      <w:pPr>
        <w:numPr>
          <w:numId w:val="0"/>
        </w:numPr>
        <w:ind w:firstLine="420" w:firstLineChars="0"/>
        <w:rPr>
          <w:sz w:val="24"/>
          <w:szCs w:val="22"/>
        </w:rPr>
      </w:pPr>
      <w:r>
        <w:rPr>
          <w:sz w:val="24"/>
          <w:szCs w:val="22"/>
        </w:rPr>
        <w:t>特定Test Case生成的前置条件是有定义好的Rule文件，如图1所示为“Header_Copy”的示例。在Rule文件中需要明确定义Test Case的类型（如“</w:t>
      </w:r>
      <w:r>
        <w:rPr>
          <w:rFonts w:hint="eastAsia"/>
          <w:sz w:val="24"/>
          <w:szCs w:val="22"/>
        </w:rPr>
        <w:t>Header_Copy</w:t>
      </w:r>
      <w:r>
        <w:rPr>
          <w:sz w:val="24"/>
          <w:szCs w:val="22"/>
        </w:rPr>
        <w:t>”）和</w:t>
      </w:r>
      <w:r>
        <w:rPr>
          <w:sz w:val="24"/>
          <w:szCs w:val="22"/>
        </w:rPr>
        <w:t>属性</w:t>
      </w:r>
      <w:r>
        <w:rPr>
          <w:sz w:val="24"/>
          <w:szCs w:val="22"/>
        </w:rPr>
        <w:t>名称（如“name”、</w:t>
      </w:r>
      <w:r>
        <w:rPr>
          <w:rFonts w:hint="default"/>
          <w:sz w:val="24"/>
          <w:szCs w:val="22"/>
        </w:rPr>
        <w:t>”num”、”value”、”style”</w:t>
      </w:r>
      <w:r>
        <w:rPr>
          <w:sz w:val="24"/>
          <w:szCs w:val="22"/>
        </w:rPr>
        <w:t>）。</w:t>
      </w:r>
    </w:p>
    <w:p>
      <w:pPr>
        <w:numPr>
          <w:numId w:val="0"/>
        </w:numPr>
        <w:ind w:firstLine="420" w:firstLineChars="0"/>
        <w:jc w:val="center"/>
      </w:pPr>
      <w:r>
        <w:rPr>
          <w:rFonts w:ascii="Times New Roman" w:hAnsi="Times New Roman" w:eastAsia="宋体" w:cs="Times New Roman"/>
          <w:kern w:val="2"/>
          <w:sz w:val="21"/>
          <w:lang w:val="en-US" w:eastAsia="zh-CN" w:bidi="ar-SA"/>
        </w:rPr>
        <w:pict>
          <v:shape id="图片 1" o:spid="_x0000_s1026" type="#_x0000_t75" style="height:193.6pt;width:337.95pt;rotation:0f;" o:ole="f" fillcolor="#FFFFFF" filled="f" o:preferrelative="t" stroked="t" coordorigin="0,0" coordsize="21600,21600">
            <v:fill on="f" color2="#FFFFFF" focus="0%"/>
            <v:stroke color="#000000" color2="#FFFFFF" miterlimit="2"/>
            <v:imagedata gain="65536f" blacklevel="0f" gamma="0" o:title="" r:id="rId5"/>
            <o:lock v:ext="edit" position="f" selection="f" grouping="f" rotation="f" cropping="f" text="f" aspectratio="t"/>
            <w10:wrap type="none"/>
            <w10:anchorlock/>
          </v:shape>
        </w:pict>
      </w:r>
    </w:p>
    <w:p>
      <w:pPr>
        <w:numPr>
          <w:numId w:val="0"/>
        </w:numPr>
        <w:ind w:firstLine="420" w:firstLineChars="0"/>
        <w:jc w:val="center"/>
      </w:pPr>
      <w:r>
        <w:t>图1.  一条Rule的示例</w:t>
      </w:r>
    </w:p>
    <w:p>
      <w:pPr>
        <w:numPr>
          <w:numId w:val="0"/>
        </w:numPr>
        <w:ind w:firstLine="420" w:firstLineChars="0"/>
        <w:jc w:val="both"/>
      </w:pPr>
    </w:p>
    <w:p>
      <w:pPr>
        <w:numPr>
          <w:numId w:val="0"/>
        </w:numPr>
        <w:ind w:firstLine="420" w:firstLineChars="0"/>
        <w:jc w:val="left"/>
      </w:pPr>
      <w:r>
        <w:rPr>
          <w:sz w:val="24"/>
          <w:szCs w:val="22"/>
        </w:rPr>
        <w:t>例如给定图2所示句子，我们使用自然语言处理及语义理解技术，达到生成如图3所示的Test Case结果的目标。 从文本段落中。。。。。。。。。。。。。</w:t>
      </w:r>
    </w:p>
    <w:p>
      <w:pPr>
        <w:numPr>
          <w:numId w:val="0"/>
        </w:numPr>
        <w:jc w:val="center"/>
      </w:pPr>
      <w:r>
        <w:rPr>
          <w:rFonts w:ascii="Times New Roman" w:hAnsi="Times New Roman" w:eastAsia="宋体" w:cs="Times New Roman"/>
          <w:kern w:val="2"/>
          <w:sz w:val="21"/>
          <w:lang w:val="en-US" w:eastAsia="zh-CN" w:bidi="ar-SA"/>
        </w:rPr>
        <w:pict>
          <v:shape id="图片 4" o:spid="_x0000_s1027" type="#_x0000_t75" style="height:35.85pt;width:455pt;rotation:0f;" o:ole="f" fillcolor="#FFFFFF" filled="f" o:preferrelative="t" stroked="t" coordorigin="0,0" coordsize="21600,21600">
            <v:fill on="f" color2="#FFFFFF" focus="0%"/>
            <v:stroke color="#000000" color2="#FFFFFF" miterlimit="2"/>
            <v:imagedata gain="65536f" blacklevel="0f" gamma="0" o:title="" r:id="rId6"/>
            <o:lock v:ext="edit" position="f" selection="f" grouping="f" rotation="f" cropping="f" text="f" aspectratio="t"/>
            <w10:wrap type="none"/>
            <w10:anchorlock/>
          </v:shape>
        </w:pict>
      </w:r>
    </w:p>
    <w:p>
      <w:pPr>
        <w:numPr>
          <w:numId w:val="0"/>
        </w:numPr>
        <w:jc w:val="center"/>
      </w:pPr>
      <w:r>
        <w:t xml:space="preserve">图2. </w:t>
      </w:r>
      <w:r>
        <w:t>RFC中的</w:t>
      </w:r>
      <w:r>
        <w:t>示例语句</w:t>
      </w:r>
    </w:p>
    <w:p>
      <w:pPr>
        <w:numPr>
          <w:numId w:val="0"/>
        </w:numPr>
        <w:jc w:val="center"/>
      </w:pPr>
    </w:p>
    <w:p>
      <w:pPr>
        <w:numPr>
          <w:numId w:val="0"/>
        </w:numPr>
        <w:jc w:val="center"/>
      </w:pPr>
      <w:r>
        <w:rPr>
          <w:rFonts w:ascii="Times New Roman" w:hAnsi="Times New Roman" w:eastAsia="宋体" w:cs="Times New Roman"/>
          <w:kern w:val="2"/>
          <w:sz w:val="21"/>
          <w:lang w:val="en-US" w:eastAsia="zh-CN" w:bidi="ar-SA"/>
        </w:rPr>
        <w:pict>
          <v:shape id="图片 8" o:spid="_x0000_s1028" type="#_x0000_t75" style="height:350.1pt;width:263.45pt;rotation:0f;" o:ole="f" fillcolor="#FFFFFF" filled="f" o:preferrelative="t" stroked="t" coordorigin="0,0" coordsize="21600,21600">
            <v:fill on="f" color2="#FFFFFF" focus="0%"/>
            <v:stroke color="#000000" color2="#FFFFFF" miterlimit="2"/>
            <v:imagedata gain="65536f" blacklevel="0f" gamma="0" o:title="1111" r:id="rId7"/>
            <o:lock v:ext="edit" position="f" selection="f" grouping="f" rotation="f" cropping="f" text="f" aspectratio="t"/>
            <w10:wrap type="none"/>
            <w10:anchorlock/>
          </v:shape>
        </w:pict>
      </w:r>
    </w:p>
    <w:p>
      <w:pPr>
        <w:numPr>
          <w:numId w:val="0"/>
        </w:numPr>
        <w:jc w:val="center"/>
      </w:pPr>
      <w:r>
        <w:t>图3. Test Case示例结果</w:t>
      </w:r>
    </w:p>
    <w:p>
      <w:pPr>
        <w:numPr>
          <w:numId w:val="0"/>
        </w:numPr>
        <w:jc w:val="center"/>
      </w:pPr>
    </w:p>
    <w:p>
      <w:pPr>
        <w:numPr>
          <w:numId w:val="0"/>
        </w:numPr>
        <w:ind w:firstLine="420" w:firstLineChars="0"/>
        <w:jc w:val="center"/>
      </w:pPr>
    </w:p>
    <w:p>
      <w:pPr>
        <w:numPr>
          <w:numId w:val="0"/>
        </w:numPr>
        <w:ind w:firstLine="420" w:firstLineChars="0"/>
        <w:jc w:val="center"/>
      </w:pPr>
    </w:p>
    <w:p>
      <w:pPr>
        <w:numPr>
          <w:ilvl w:val="0"/>
          <w:numId w:val="1"/>
        </w:numPr>
        <w:rPr>
          <w:b/>
          <w:bCs/>
          <w:sz w:val="24"/>
          <w:szCs w:val="22"/>
        </w:rPr>
      </w:pPr>
      <w:r>
        <w:rPr>
          <w:b/>
          <w:bCs/>
          <w:sz w:val="24"/>
          <w:szCs w:val="22"/>
        </w:rPr>
        <w:t>Test Case生成方案</w:t>
      </w:r>
    </w:p>
    <w:p>
      <w:pPr>
        <w:widowControl/>
        <w:numPr>
          <w:numId w:val="0"/>
        </w:numPr>
        <w:spacing w:before="0" w:beforeAutospacing="1" w:after="0" w:afterAutospacing="1"/>
        <w:ind w:left="360" w:leftChars="0"/>
        <w:rPr>
          <w:sz w:val="24"/>
          <w:szCs w:val="22"/>
        </w:rPr>
      </w:pPr>
      <w:r>
        <w:rPr>
          <w:sz w:val="24"/>
          <w:szCs w:val="22"/>
        </w:rPr>
        <w:t>从RFC中生成Test Case的整体方案流程如下：</w:t>
      </w:r>
    </w:p>
    <w:p>
      <w:pPr>
        <w:widowControl/>
        <w:numPr>
          <w:ilvl w:val="0"/>
          <w:numId w:val="2"/>
        </w:numPr>
        <w:spacing w:before="0" w:beforeAutospacing="1" w:after="0" w:afterAutospacing="1"/>
        <w:ind w:left="720" w:hanging="360"/>
        <w:rPr>
          <w:b/>
          <w:bCs/>
          <w:sz w:val="24"/>
          <w:szCs w:val="22"/>
        </w:rPr>
      </w:pPr>
      <w:r>
        <w:rPr>
          <w:b/>
          <w:bCs/>
          <w:sz w:val="24"/>
          <w:szCs w:val="22"/>
        </w:rPr>
        <w:t>不确定性语句的筛选</w:t>
      </w:r>
    </w:p>
    <w:p>
      <w:pPr>
        <w:widowControl/>
        <w:numPr>
          <w:ilvl w:val="0"/>
          <w:numId w:val="3"/>
        </w:numPr>
        <w:spacing w:before="0" w:beforeAutospacing="1" w:after="0" w:afterAutospacing="1"/>
        <w:ind w:left="1260" w:leftChars="0" w:hanging="420" w:firstLineChars="0"/>
        <w:rPr>
          <w:sz w:val="24"/>
          <w:szCs w:val="22"/>
        </w:rPr>
      </w:pPr>
      <w:r>
        <w:rPr>
          <w:rFonts w:ascii="gotham" w:hAnsi="gotham" w:eastAsia="gotham" w:cs="gotham"/>
          <w:sz w:val="24"/>
          <w:szCs w:val="24"/>
        </w:rPr>
        <w:t>对整个RFC文档进行分句；</w:t>
      </w:r>
    </w:p>
    <w:p>
      <w:pPr>
        <w:widowControl/>
        <w:numPr>
          <w:ilvl w:val="0"/>
          <w:numId w:val="3"/>
        </w:numPr>
        <w:spacing w:before="0" w:beforeAutospacing="1" w:after="0" w:afterAutospacing="1"/>
        <w:ind w:left="1260" w:leftChars="0" w:hanging="420" w:firstLineChars="0"/>
        <w:rPr>
          <w:sz w:val="24"/>
          <w:szCs w:val="22"/>
        </w:rPr>
      </w:pPr>
      <w:r>
        <w:rPr>
          <w:rFonts w:ascii="gotham" w:hAnsi="gotham" w:eastAsia="gotham" w:cs="gotham"/>
          <w:sz w:val="24"/>
          <w:szCs w:val="24"/>
        </w:rPr>
        <w:t>筛选包含大写情态动词的句子（RFC文档中情态动词均为大写）</w:t>
      </w:r>
    </w:p>
    <w:p>
      <w:pPr>
        <w:widowControl/>
        <w:numPr>
          <w:ilvl w:val="0"/>
          <w:numId w:val="2"/>
        </w:numPr>
        <w:spacing w:before="0" w:beforeAutospacing="1" w:after="0" w:afterAutospacing="1"/>
        <w:ind w:left="720" w:hanging="360"/>
        <w:rPr>
          <w:b/>
          <w:bCs/>
          <w:sz w:val="24"/>
          <w:szCs w:val="22"/>
        </w:rPr>
      </w:pPr>
      <w:r>
        <w:rPr>
          <w:b/>
          <w:bCs/>
          <w:sz w:val="24"/>
          <w:szCs w:val="22"/>
        </w:rPr>
        <w:t>对长句的重写</w:t>
      </w:r>
    </w:p>
    <w:p>
      <w:pPr>
        <w:widowControl/>
        <w:numPr>
          <w:numId w:val="0"/>
        </w:numPr>
        <w:spacing w:before="0" w:beforeAutospacing="1" w:after="0" w:afterAutospacing="1"/>
        <w:ind w:left="420" w:leftChars="0" w:firstLine="420" w:firstLineChars="0"/>
        <w:rPr>
          <w:sz w:val="24"/>
          <w:szCs w:val="22"/>
        </w:rPr>
      </w:pPr>
      <w:r>
        <w:rPr>
          <w:sz w:val="24"/>
          <w:szCs w:val="22"/>
        </w:rPr>
        <w:t>如图2所示的长句句式结构往往比较复杂，直接对复杂句进行语义理解是非常有难度的。在本工作中，我们使用了Spacy</w:t>
      </w:r>
      <w:r>
        <w:rPr>
          <w:sz w:val="24"/>
          <w:szCs w:val="22"/>
          <w:vertAlign w:val="superscript"/>
        </w:rPr>
        <w:t>[1]</w:t>
      </w:r>
      <w:r>
        <w:rPr>
          <w:sz w:val="24"/>
          <w:szCs w:val="22"/>
        </w:rPr>
        <w:t>作为依存句法关系分析的工具（Spacy在英文文本的处理上具有较高准确率），通过分析并列依存关系，</w:t>
      </w:r>
      <w:r>
        <w:rPr>
          <w:b w:val="0"/>
          <w:bCs w:val="0"/>
          <w:sz w:val="24"/>
          <w:szCs w:val="22"/>
        </w:rPr>
        <w:t>独创性地</w:t>
      </w:r>
      <w:r>
        <w:rPr>
          <w:sz w:val="24"/>
          <w:szCs w:val="22"/>
        </w:rPr>
        <w:t>将复杂句重写为若干简单句。</w:t>
      </w:r>
    </w:p>
    <w:p>
      <w:pPr>
        <w:widowControl/>
        <w:numPr>
          <w:ilvl w:val="0"/>
          <w:numId w:val="4"/>
        </w:numPr>
        <w:spacing w:before="0" w:beforeAutospacing="1" w:after="0" w:afterAutospacing="1"/>
        <w:ind w:left="1260" w:leftChars="0" w:hanging="420" w:firstLineChars="0"/>
        <w:rPr>
          <w:sz w:val="24"/>
          <w:szCs w:val="22"/>
        </w:rPr>
      </w:pPr>
      <w:r>
        <w:rPr>
          <w:sz w:val="24"/>
          <w:szCs w:val="22"/>
        </w:rPr>
        <w:t>对句子进行句法依存分析；</w:t>
      </w:r>
    </w:p>
    <w:p>
      <w:pPr>
        <w:widowControl/>
        <w:numPr>
          <w:ilvl w:val="0"/>
          <w:numId w:val="4"/>
        </w:numPr>
        <w:spacing w:before="0" w:beforeAutospacing="1" w:after="0" w:afterAutospacing="1"/>
        <w:ind w:left="1260" w:leftChars="0" w:hanging="420" w:firstLineChars="0"/>
        <w:rPr>
          <w:sz w:val="24"/>
          <w:szCs w:val="22"/>
        </w:rPr>
      </w:pPr>
      <w:r>
        <w:rPr>
          <w:sz w:val="24"/>
          <w:szCs w:val="22"/>
        </w:rPr>
        <w:t>判断句子是否存在并列成分，如果存在，则继续执行下面的处理步骤，否则退出当前环节；</w:t>
      </w:r>
    </w:p>
    <w:p>
      <w:pPr>
        <w:widowControl/>
        <w:numPr>
          <w:ilvl w:val="0"/>
          <w:numId w:val="4"/>
        </w:numPr>
        <w:spacing w:before="0" w:beforeAutospacing="1" w:after="0" w:afterAutospacing="1"/>
        <w:ind w:left="1260" w:leftChars="0" w:hanging="420" w:firstLineChars="0"/>
        <w:rPr>
          <w:sz w:val="24"/>
          <w:szCs w:val="22"/>
        </w:rPr>
      </w:pPr>
      <w:r>
        <w:rPr>
          <w:sz w:val="24"/>
          <w:szCs w:val="22"/>
        </w:rPr>
        <w:t>通过分析句子成分之间的并列依存关系，设计算法实现并列元素的拆分和语句的重写</w:t>
      </w:r>
      <w:r>
        <w:rPr>
          <w:sz w:val="24"/>
          <w:szCs w:val="22"/>
        </w:rPr>
        <w:t>（</w:t>
      </w:r>
      <w:r>
        <w:rPr>
          <w:sz w:val="24"/>
          <w:szCs w:val="22"/>
        </w:rPr>
        <w:t>图2 中的句子重写后如图4所示</w:t>
      </w:r>
      <w:r>
        <w:rPr>
          <w:sz w:val="24"/>
          <w:szCs w:val="22"/>
        </w:rPr>
        <w:t>）</w:t>
      </w:r>
      <w:r>
        <w:rPr>
          <w:sz w:val="24"/>
          <w:szCs w:val="22"/>
        </w:rPr>
        <w:t>。</w:t>
      </w:r>
    </w:p>
    <w:p>
      <w:pPr>
        <w:widowControl/>
        <w:numPr>
          <w:numId w:val="0"/>
        </w:numPr>
        <w:spacing w:before="100" w:beforeAutospacing="1" w:after="100" w:afterAutospacing="1"/>
        <w:ind w:firstLine="420" w:firstLineChars="0"/>
        <w:jc w:val="center"/>
      </w:pPr>
      <w:r>
        <w:rPr>
          <w:rFonts w:ascii="Times New Roman" w:hAnsi="Times New Roman" w:eastAsia="宋体" w:cs="Times New Roman"/>
          <w:kern w:val="2"/>
          <w:sz w:val="21"/>
          <w:lang w:val="en-US" w:eastAsia="zh-CN" w:bidi="ar-SA"/>
        </w:rPr>
        <w:pict>
          <v:shape id="图片 5" o:spid="_x0000_s1029" type="#_x0000_t75" style="height:87.4pt;width:352.65pt;rotation:0f;" o:ole="f" fillcolor="#FFFFFF" filled="f" o:preferrelative="t" stroked="t" coordorigin="0,0" coordsize="21600,21600">
            <v:fill on="f" color2="#FFFFFF" focus="0%"/>
            <v:stroke color="#000000" color2="#FFFFFF" miterlimit="2"/>
            <v:imagedata gain="65536f" blacklevel="0f" gamma="0" o:title="222" r:id="rId8"/>
            <o:lock v:ext="edit" position="f" selection="f" grouping="f" rotation="f" cropping="f" text="f" aspectratio="t"/>
            <w10:wrap type="none"/>
            <w10:anchorlock/>
          </v:shape>
        </w:pict>
      </w:r>
    </w:p>
    <w:p>
      <w:pPr>
        <w:widowControl/>
        <w:numPr>
          <w:numId w:val="0"/>
        </w:numPr>
        <w:spacing w:before="100" w:beforeAutospacing="1" w:after="100" w:afterAutospacing="1"/>
        <w:ind w:firstLine="420" w:firstLineChars="0"/>
        <w:jc w:val="center"/>
        <w:rPr>
          <w:sz w:val="24"/>
          <w:szCs w:val="22"/>
        </w:rPr>
      </w:pPr>
      <w:r>
        <w:t>图4. 长句重写后的句子示例</w:t>
      </w:r>
    </w:p>
    <w:p>
      <w:pPr>
        <w:widowControl/>
        <w:numPr>
          <w:ilvl w:val="0"/>
          <w:numId w:val="2"/>
        </w:numPr>
        <w:spacing w:before="0" w:beforeAutospacing="1" w:after="0" w:afterAutospacing="1"/>
        <w:ind w:left="720" w:hanging="360"/>
        <w:rPr>
          <w:b/>
          <w:bCs/>
          <w:sz w:val="24"/>
          <w:szCs w:val="22"/>
        </w:rPr>
      </w:pPr>
      <w:r>
        <w:rPr>
          <w:b/>
          <w:bCs/>
          <w:sz w:val="24"/>
          <w:szCs w:val="22"/>
        </w:rPr>
        <w:t>Rule Type映射</w:t>
      </w:r>
    </w:p>
    <w:p>
      <w:pPr>
        <w:widowControl/>
        <w:numPr>
          <w:numId w:val="0"/>
        </w:numPr>
        <w:spacing w:before="0" w:beforeAutospacing="1" w:after="0" w:afterAutospacing="1"/>
        <w:ind w:left="420" w:leftChars="0" w:firstLine="420" w:firstLineChars="0"/>
        <w:rPr>
          <w:sz w:val="24"/>
          <w:szCs w:val="22"/>
        </w:rPr>
      </w:pPr>
      <w:r>
        <w:rPr>
          <w:sz w:val="24"/>
          <w:szCs w:val="22"/>
        </w:rPr>
        <w:t>Rule Type映射是Test Case生成的第一步，只有在确定Rule Type后，我们才能进行特定范围内的属性类别和属性值的设置。</w:t>
      </w:r>
    </w:p>
    <w:p>
      <w:pPr>
        <w:widowControl/>
        <w:numPr>
          <w:numId w:val="0"/>
        </w:numPr>
        <w:spacing w:before="0" w:beforeAutospacing="1" w:after="0" w:afterAutospacing="1"/>
        <w:ind w:left="420" w:leftChars="0" w:firstLine="420" w:firstLineChars="0"/>
        <w:rPr>
          <w:sz w:val="24"/>
          <w:szCs w:val="22"/>
        </w:rPr>
      </w:pPr>
      <w:r>
        <w:rPr>
          <w:sz w:val="24"/>
          <w:szCs w:val="22"/>
        </w:rPr>
        <w:t>我们定义的Rule Type可能有多个</w:t>
      </w:r>
      <w:r>
        <w:rPr>
          <w:sz w:val="24"/>
          <w:szCs w:val="22"/>
        </w:rPr>
        <w:t>，一个简单句可能与其中一种类别匹配，也可能不与任何类型匹配</w:t>
      </w:r>
      <w:r>
        <w:rPr>
          <w:sz w:val="24"/>
          <w:szCs w:val="22"/>
        </w:rPr>
        <w:t>，因此这不是一个完全的分类任务。我们采取特征词映射来确定句子所属于的Rule Type。具体实现方法描述如下：</w:t>
      </w:r>
    </w:p>
    <w:p>
      <w:pPr>
        <w:widowControl/>
        <w:numPr>
          <w:ilvl w:val="0"/>
          <w:numId w:val="5"/>
        </w:numPr>
        <w:spacing w:before="0" w:beforeAutospacing="1" w:after="0" w:afterAutospacing="1"/>
        <w:ind w:left="1260" w:leftChars="0" w:hanging="420" w:firstLineChars="0"/>
        <w:rPr>
          <w:sz w:val="24"/>
          <w:szCs w:val="22"/>
        </w:rPr>
      </w:pPr>
      <w:r>
        <w:rPr>
          <w:sz w:val="24"/>
          <w:szCs w:val="22"/>
        </w:rPr>
        <w:t>人工设定种子词。例如“header_copy”的种子词为multiple, more than one, lack等。</w:t>
      </w:r>
    </w:p>
    <w:p>
      <w:pPr>
        <w:widowControl/>
        <w:numPr>
          <w:ilvl w:val="0"/>
          <w:numId w:val="5"/>
        </w:numPr>
        <w:spacing w:before="0" w:beforeAutospacing="1" w:after="0" w:afterAutospacing="1"/>
        <w:ind w:left="1260" w:leftChars="0" w:hanging="420" w:firstLineChars="0"/>
        <w:rPr>
          <w:sz w:val="24"/>
          <w:szCs w:val="22"/>
        </w:rPr>
      </w:pPr>
      <w:r>
        <w:rPr>
          <w:sz w:val="24"/>
          <w:szCs w:val="22"/>
        </w:rPr>
        <w:t>种子词扩展。人工设定的种子词数量有限，不能将相近语义的词汇列举完。我们通过预训练的词向量模型扩展出与种子词相似的词语，为确保扩展质量，可以再进行人工筛选。</w:t>
      </w:r>
    </w:p>
    <w:p>
      <w:pPr>
        <w:widowControl/>
        <w:numPr>
          <w:ilvl w:val="0"/>
          <w:numId w:val="5"/>
        </w:numPr>
        <w:spacing w:before="0" w:beforeAutospacing="1" w:after="0" w:afterAutospacing="1"/>
        <w:ind w:left="1260" w:leftChars="0" w:hanging="420" w:firstLineChars="0"/>
        <w:rPr>
          <w:sz w:val="24"/>
          <w:szCs w:val="22"/>
        </w:rPr>
      </w:pPr>
      <w:r>
        <w:rPr>
          <w:sz w:val="24"/>
          <w:szCs w:val="22"/>
        </w:rPr>
        <w:t>为每个Rule Type构造特征词表（由种子词及扩展词构成）。</w:t>
      </w:r>
    </w:p>
    <w:p>
      <w:pPr>
        <w:widowControl/>
        <w:numPr>
          <w:ilvl w:val="0"/>
          <w:numId w:val="5"/>
        </w:numPr>
        <w:spacing w:before="0" w:beforeAutospacing="1" w:after="0" w:afterAutospacing="1"/>
        <w:ind w:left="1260" w:leftChars="0" w:hanging="420" w:firstLineChars="0"/>
        <w:rPr>
          <w:sz w:val="24"/>
          <w:szCs w:val="22"/>
        </w:rPr>
      </w:pPr>
      <w:r>
        <w:rPr>
          <w:sz w:val="24"/>
          <w:szCs w:val="22"/>
        </w:rPr>
        <w:t>计算待处理语句与Rule Type特征词表的匹配得分，通过设定得分的阈值来判定属于哪一个Rule Type或者不属于任何Rule Type。</w:t>
      </w:r>
    </w:p>
    <w:p>
      <w:pPr>
        <w:widowControl/>
        <w:numPr>
          <w:ilvl w:val="0"/>
          <w:numId w:val="2"/>
        </w:numPr>
        <w:spacing w:before="0" w:beforeAutospacing="1" w:after="0" w:afterAutospacing="1"/>
        <w:ind w:left="720" w:hanging="360"/>
        <w:rPr>
          <w:b/>
          <w:bCs/>
          <w:sz w:val="24"/>
          <w:szCs w:val="22"/>
        </w:rPr>
      </w:pPr>
      <w:r>
        <w:rPr>
          <w:b/>
          <w:bCs/>
          <w:sz w:val="24"/>
          <w:szCs w:val="22"/>
        </w:rPr>
        <w:t>属性值映射</w:t>
      </w:r>
    </w:p>
    <w:p>
      <w:pPr>
        <w:widowControl/>
        <w:numPr>
          <w:numId w:val="0"/>
        </w:numPr>
        <w:spacing w:before="0" w:beforeAutospacing="1" w:after="0" w:afterAutospacing="1"/>
        <w:ind w:left="420" w:leftChars="0" w:firstLine="420" w:firstLineChars="0"/>
        <w:jc w:val="both"/>
        <w:rPr>
          <w:sz w:val="24"/>
          <w:szCs w:val="22"/>
        </w:rPr>
      </w:pPr>
      <w:r>
        <w:rPr>
          <w:sz w:val="24"/>
          <w:szCs w:val="22"/>
        </w:rPr>
        <w:t>每一个Rule Type都有特定的若干个属性，我们需要理解待处理句子，从中分析并得到每个属性对应的属性值。同Rule Type映射相似，我们经过种子词设定、种子词扩展为每一个属性构造一个特征词映射字典。通过特征词映射字典中关键词的匹配可以找到句子中出现的匹配词语。</w:t>
      </w:r>
    </w:p>
    <w:p>
      <w:pPr>
        <w:widowControl w:val="0"/>
        <w:numPr>
          <w:numId w:val="0"/>
        </w:numPr>
        <w:ind w:firstLine="420" w:firstLineChars="0"/>
        <w:jc w:val="both"/>
        <w:rPr>
          <w:sz w:val="24"/>
          <w:szCs w:val="22"/>
        </w:rPr>
      </w:pPr>
    </w:p>
    <w:p>
      <w:pPr>
        <w:widowControl w:val="0"/>
        <w:numPr>
          <w:numId w:val="0"/>
        </w:numPr>
        <w:jc w:val="both"/>
        <w:rPr>
          <w:sz w:val="24"/>
          <w:szCs w:val="22"/>
        </w:rPr>
      </w:pPr>
    </w:p>
    <w:p>
      <w:pPr>
        <w:widowControl w:val="0"/>
        <w:numPr>
          <w:numId w:val="0"/>
        </w:numPr>
        <w:jc w:val="both"/>
        <w:rPr>
          <w:sz w:val="24"/>
          <w:szCs w:val="22"/>
        </w:rPr>
      </w:pPr>
    </w:p>
    <w:p>
      <w:pPr>
        <w:widowControl w:val="0"/>
        <w:numPr>
          <w:numId w:val="0"/>
        </w:numPr>
        <w:jc w:val="both"/>
        <w:rPr>
          <w:b/>
          <w:bCs/>
          <w:sz w:val="24"/>
          <w:szCs w:val="22"/>
        </w:rPr>
      </w:pPr>
      <w:r>
        <w:rPr>
          <w:b/>
          <w:bCs/>
          <w:sz w:val="24"/>
          <w:szCs w:val="22"/>
        </w:rPr>
        <w:t xml:space="preserve">三、 </w:t>
      </w:r>
      <w:bookmarkStart w:id="0" w:name="_GoBack"/>
      <w:bookmarkEnd w:id="0"/>
      <w:r>
        <w:rPr>
          <w:b/>
          <w:bCs/>
          <w:sz w:val="24"/>
          <w:szCs w:val="22"/>
        </w:rPr>
        <w:t>工作进展情况</w:t>
      </w:r>
    </w:p>
    <w:p>
      <w:pPr>
        <w:widowControl w:val="0"/>
        <w:numPr>
          <w:numId w:val="0"/>
        </w:numPr>
        <w:ind w:firstLine="420" w:firstLineChars="0"/>
        <w:jc w:val="both"/>
        <w:rPr>
          <w:sz w:val="24"/>
          <w:szCs w:val="22"/>
        </w:rPr>
      </w:pPr>
    </w:p>
    <w:p>
      <w:pPr>
        <w:widowControl w:val="0"/>
        <w:numPr>
          <w:ilvl w:val="0"/>
          <w:numId w:val="6"/>
        </w:numPr>
        <w:ind w:firstLine="420" w:firstLineChars="0"/>
        <w:jc w:val="both"/>
        <w:rPr>
          <w:sz w:val="24"/>
          <w:szCs w:val="22"/>
        </w:rPr>
      </w:pPr>
      <w:r>
        <w:rPr>
          <w:sz w:val="24"/>
          <w:szCs w:val="22"/>
        </w:rPr>
        <w:t>“不确定性语句筛选”的模块已经完成</w:t>
      </w:r>
    </w:p>
    <w:p>
      <w:pPr>
        <w:widowControl w:val="0"/>
        <w:numPr>
          <w:ilvl w:val="0"/>
          <w:numId w:val="7"/>
        </w:numPr>
        <w:ind w:left="1260" w:leftChars="0" w:hanging="420" w:firstLineChars="0"/>
        <w:jc w:val="both"/>
        <w:rPr>
          <w:sz w:val="24"/>
          <w:szCs w:val="22"/>
        </w:rPr>
      </w:pPr>
      <w:r>
        <w:rPr>
          <w:sz w:val="24"/>
          <w:szCs w:val="22"/>
        </w:rPr>
        <w:t>对</w:t>
      </w:r>
      <w:r>
        <w:rPr>
          <w:rFonts w:hint="eastAsia"/>
          <w:sz w:val="24"/>
          <w:szCs w:val="22"/>
        </w:rPr>
        <w:t>RFC2616.txt</w:t>
      </w:r>
      <w:r>
        <w:rPr>
          <w:rFonts w:hint="default"/>
          <w:sz w:val="24"/>
          <w:szCs w:val="22"/>
        </w:rPr>
        <w:t>和RFC7230.txt完成了文本分句，并分别筛选了720条和207条带有情态动词的不确定性语句。</w:t>
      </w:r>
    </w:p>
    <w:p>
      <w:pPr>
        <w:widowControl w:val="0"/>
        <w:numPr>
          <w:ilvl w:val="0"/>
          <w:numId w:val="6"/>
        </w:numPr>
        <w:ind w:firstLine="420" w:firstLineChars="0"/>
        <w:jc w:val="both"/>
        <w:rPr>
          <w:sz w:val="24"/>
          <w:szCs w:val="22"/>
        </w:rPr>
      </w:pPr>
      <w:r>
        <w:rPr>
          <w:sz w:val="24"/>
          <w:szCs w:val="22"/>
        </w:rPr>
        <w:t>“对长句重写”的模块正在进行中</w:t>
      </w:r>
    </w:p>
    <w:p>
      <w:pPr>
        <w:widowControl w:val="0"/>
        <w:numPr>
          <w:ilvl w:val="0"/>
          <w:numId w:val="8"/>
        </w:numPr>
        <w:ind w:left="-420" w:leftChars="0" w:firstLine="1260" w:firstLineChars="0"/>
        <w:jc w:val="both"/>
        <w:rPr>
          <w:sz w:val="24"/>
          <w:szCs w:val="22"/>
        </w:rPr>
      </w:pPr>
      <w:r>
        <w:rPr>
          <w:sz w:val="24"/>
          <w:szCs w:val="22"/>
        </w:rPr>
        <w:t>已经完成了使用spacy对语句的句法分析</w:t>
      </w:r>
    </w:p>
    <w:p>
      <w:pPr>
        <w:widowControl w:val="0"/>
        <w:numPr>
          <w:ilvl w:val="0"/>
          <w:numId w:val="8"/>
        </w:numPr>
        <w:ind w:left="-420" w:leftChars="0" w:firstLine="1260" w:firstLineChars="0"/>
        <w:jc w:val="both"/>
        <w:rPr>
          <w:sz w:val="24"/>
          <w:szCs w:val="22"/>
        </w:rPr>
      </w:pPr>
      <w:r>
        <w:rPr>
          <w:sz w:val="24"/>
          <w:szCs w:val="22"/>
        </w:rPr>
        <w:t>已经完成了算法设计</w:t>
      </w:r>
    </w:p>
    <w:p>
      <w:pPr>
        <w:widowControl w:val="0"/>
        <w:numPr>
          <w:ilvl w:val="0"/>
          <w:numId w:val="8"/>
        </w:numPr>
        <w:ind w:left="-420" w:leftChars="0" w:firstLine="1260" w:firstLineChars="0"/>
        <w:jc w:val="both"/>
        <w:rPr>
          <w:sz w:val="24"/>
          <w:szCs w:val="22"/>
        </w:rPr>
      </w:pPr>
      <w:r>
        <w:rPr>
          <w:sz w:val="24"/>
          <w:szCs w:val="22"/>
        </w:rPr>
        <w:t>正在实现设计的算法</w:t>
      </w:r>
    </w:p>
    <w:p>
      <w:pPr>
        <w:widowControl w:val="0"/>
        <w:numPr>
          <w:numId w:val="0"/>
        </w:numPr>
        <w:jc w:val="both"/>
        <w:rPr>
          <w:sz w:val="24"/>
          <w:szCs w:val="22"/>
        </w:rPr>
      </w:pPr>
    </w:p>
    <w:p>
      <w:pPr>
        <w:widowControl w:val="0"/>
        <w:numPr>
          <w:numId w:val="0"/>
        </w:numPr>
        <w:ind w:firstLine="420" w:firstLineChars="0"/>
        <w:jc w:val="both"/>
        <w:rPr>
          <w:sz w:val="24"/>
          <w:szCs w:val="22"/>
        </w:rPr>
      </w:pPr>
      <w:r>
        <w:rPr>
          <w:sz w:val="24"/>
          <w:szCs w:val="22"/>
        </w:rPr>
        <w:t>注：“长句重写”可以为Rule Type映射和属性映射提供方便，是一项必须的工作。Spacy是英文NLP中最好的工具，官方报告在句法依存中的准确率为</w:t>
      </w:r>
      <w:r>
        <w:rPr>
          <w:rFonts w:hint="eastAsia"/>
          <w:sz w:val="24"/>
          <w:szCs w:val="22"/>
        </w:rPr>
        <w:t>94.48</w:t>
      </w:r>
      <w:r>
        <w:rPr>
          <w:rFonts w:hint="default"/>
          <w:sz w:val="24"/>
          <w:szCs w:val="22"/>
        </w:rPr>
        <w:t>%。虽然有如此高的准确率，但仍有误差存在。因此由句法分析结果的误差导致的长句重写错误也是在实际中会出现的情况。</w:t>
      </w:r>
    </w:p>
    <w:p>
      <w:pPr>
        <w:widowControl w:val="0"/>
        <w:numPr>
          <w:numId w:val="0"/>
        </w:numPr>
        <w:jc w:val="both"/>
        <w:rPr>
          <w:sz w:val="24"/>
          <w:szCs w:val="22"/>
        </w:rPr>
      </w:pPr>
    </w:p>
    <w:p>
      <w:pPr>
        <w:widowControl w:val="0"/>
        <w:numPr>
          <w:numId w:val="0"/>
        </w:numPr>
        <w:jc w:val="both"/>
        <w:rPr>
          <w:sz w:val="24"/>
          <w:szCs w:val="22"/>
        </w:rPr>
      </w:pPr>
    </w:p>
    <w:p>
      <w:pPr>
        <w:widowControl w:val="0"/>
        <w:numPr>
          <w:numId w:val="0"/>
        </w:numPr>
        <w:jc w:val="both"/>
        <w:rPr>
          <w:sz w:val="24"/>
          <w:szCs w:val="22"/>
        </w:rPr>
      </w:pPr>
    </w:p>
    <w:p>
      <w:pPr>
        <w:widowControl w:val="0"/>
        <w:numPr>
          <w:numId w:val="0"/>
        </w:numPr>
        <w:jc w:val="both"/>
        <w:rPr>
          <w:sz w:val="24"/>
          <w:szCs w:val="22"/>
        </w:rPr>
      </w:pPr>
    </w:p>
    <w:p>
      <w:pPr>
        <w:widowControl w:val="0"/>
        <w:numPr>
          <w:numId w:val="0"/>
        </w:numPr>
        <w:jc w:val="both"/>
        <w:rPr>
          <w:sz w:val="24"/>
          <w:szCs w:val="22"/>
        </w:rPr>
      </w:pPr>
    </w:p>
    <w:p>
      <w:pPr>
        <w:widowControl w:val="0"/>
        <w:numPr>
          <w:numId w:val="0"/>
        </w:numPr>
        <w:jc w:val="both"/>
        <w:rPr>
          <w:sz w:val="24"/>
          <w:szCs w:val="22"/>
        </w:rPr>
      </w:pPr>
    </w:p>
    <w:p>
      <w:pPr>
        <w:widowControl w:val="0"/>
        <w:numPr>
          <w:numId w:val="0"/>
        </w:numPr>
        <w:jc w:val="both"/>
        <w:rPr>
          <w:sz w:val="24"/>
          <w:szCs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gotham">
    <w:altName w:val="方正宋体S-超大字符集(SIP)"/>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apple-system">
    <w:altName w:val="方正宋体S-超大字符集(SIP)"/>
    <w:panose1 w:val="00000000000000000000"/>
    <w:charset w:val="00"/>
    <w:family w:val="auto"/>
    <w:pitch w:val="default"/>
    <w:sig w:usb0="00000000" w:usb1="00000000" w:usb2="00000000" w:usb3="00000000" w:csb0="00000000" w:csb1="00000000"/>
  </w:font>
  <w:font w:name="方正宋体S-超大字符集(SIP)">
    <w:panose1 w:val="03000509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781857">
    <w:nsid w:val="5A3A7A61"/>
    <w:multiLevelType w:val="singleLevel"/>
    <w:tmpl w:val="5A3A7A6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3782037">
    <w:nsid w:val="5A3A7B15"/>
    <w:multiLevelType w:val="singleLevel"/>
    <w:tmpl w:val="5A3A7B1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3777042">
    <w:nsid w:val="5A3A6792"/>
    <w:multiLevelType w:val="singleLevel"/>
    <w:tmpl w:val="5A3A6792"/>
    <w:lvl w:ilvl="0" w:tentative="1">
      <w:start w:val="1"/>
      <w:numFmt w:val="chineseCounting"/>
      <w:suff w:val="space"/>
      <w:lvlText w:val="%1、"/>
      <w:lvlJc w:val="left"/>
    </w:lvl>
  </w:abstractNum>
  <w:abstractNum w:abstractNumId="1513777179">
    <w:nsid w:val="5A3A681B"/>
    <w:multiLevelType w:val="multilevel"/>
    <w:tmpl w:val="5A3A681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3787653">
    <w:nsid w:val="5A3A9105"/>
    <w:multiLevelType w:val="multilevel"/>
    <w:tmpl w:val="5A3A910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3790939">
    <w:nsid w:val="5A3A9DDB"/>
    <w:multiLevelType w:val="multilevel"/>
    <w:tmpl w:val="5A3A9DD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3791003">
    <w:nsid w:val="5A3A9E1B"/>
    <w:multiLevelType w:val="singleLevel"/>
    <w:tmpl w:val="5A3A9E1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3791227">
    <w:nsid w:val="5A3A9EFB"/>
    <w:multiLevelType w:val="singleLevel"/>
    <w:tmpl w:val="5A3A9EF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13777042"/>
  </w:num>
  <w:num w:numId="2">
    <w:abstractNumId w:val="1513777179"/>
  </w:num>
  <w:num w:numId="3">
    <w:abstractNumId w:val="1513781857"/>
  </w:num>
  <w:num w:numId="4">
    <w:abstractNumId w:val="1513782037"/>
  </w:num>
  <w:num w:numId="5">
    <w:abstractNumId w:val="1513787653"/>
  </w:num>
  <w:num w:numId="6">
    <w:abstractNumId w:val="1513790939"/>
  </w:num>
  <w:num w:numId="7">
    <w:abstractNumId w:val="1513791003"/>
  </w:num>
  <w:num w:numId="8">
    <w:abstractNumId w:val="1513791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B57B198"/>
    <w:rsid w:val="3FD3C7F2"/>
    <w:rsid w:val="6EB09218"/>
    <w:rsid w:val="767F54EE"/>
    <w:rsid w:val="77380F97"/>
    <w:rsid w:val="78EE52A3"/>
    <w:rsid w:val="7DDA20F3"/>
    <w:rsid w:val="7FF7BB0D"/>
    <w:rsid w:val="7FFF5AF3"/>
    <w:rsid w:val="9B3EC2DC"/>
    <w:rsid w:val="A1F73349"/>
    <w:rsid w:val="AB1FAB88"/>
    <w:rsid w:val="BD7F9B94"/>
    <w:rsid w:val="BFBD942B"/>
    <w:rsid w:val="D60F6ECD"/>
    <w:rsid w:val="DF7D2787"/>
    <w:rsid w:val="DFECFAD0"/>
    <w:rsid w:val="F5F71EB3"/>
    <w:rsid w:val="F5FDCA67"/>
    <w:rsid w:val="F9BDE3CB"/>
    <w:rsid w:val="FB57B198"/>
    <w:rsid w:val="FE7AA280"/>
    <w:rsid w:val="FEEF9A56"/>
    <w:rsid w:val="FFF3AB04"/>
    <w:rsid w:val="FFFF5A8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Pages>
  <Words>0</Words>
  <Characters>708</Characters>
  <Lines>1</Lines>
  <Paragraphs>1</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3918-01-21T05:27:00Z</dcterms:created>
  <dc:creator>lirui</dc:creator>
  <cp:lastModifiedBy>lirui</cp:lastModifiedBy>
  <dc:title>RFC文件的特定Test Case生成方案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