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ED1D1" w14:textId="6C19FBDA" w:rsidR="00943B91" w:rsidRDefault="00B804A1" w:rsidP="003B6328">
      <w:pPr>
        <w:pStyle w:val="CompanyName"/>
      </w:pPr>
      <w:r>
        <w:t>Acme</w:t>
      </w:r>
    </w:p>
    <w:p w14:paraId="5063E6F0" w14:textId="60E302DF" w:rsidR="003B6328" w:rsidRPr="004E3035" w:rsidRDefault="00E7248F" w:rsidP="004E3035">
      <w:pPr>
        <w:pStyle w:val="Title"/>
      </w:pPr>
      <w:r w:rsidRPr="004E3035">
        <w:t>Acme Eye</w:t>
      </w:r>
    </w:p>
    <w:p w14:paraId="58C2A4CC" w14:textId="77777777" w:rsidR="00B804A1" w:rsidRDefault="00B804A1" w:rsidP="003B6328">
      <w:pPr>
        <w:pStyle w:val="Version"/>
        <w:rPr>
          <w:rFonts w:eastAsiaTheme="minorEastAsia"/>
          <w:spacing w:val="15"/>
          <w:sz w:val="28"/>
        </w:rPr>
      </w:pPr>
      <w:r w:rsidRPr="00B804A1">
        <w:rPr>
          <w:rFonts w:eastAsiaTheme="minorEastAsia"/>
          <w:spacing w:val="15"/>
          <w:sz w:val="28"/>
        </w:rPr>
        <w:t>Document Plan for Building Proposals with Acme Eye</w:t>
      </w:r>
    </w:p>
    <w:p w14:paraId="3407B87A" w14:textId="0A3675D3" w:rsidR="003B6328" w:rsidRDefault="003B62AA" w:rsidP="003B6328">
      <w:pPr>
        <w:pStyle w:val="Version"/>
      </w:pPr>
      <w:r w:rsidRPr="003B62AA">
        <w:t>RELEASE 2.0</w:t>
      </w:r>
    </w:p>
    <w:p w14:paraId="273CF8E3" w14:textId="77777777" w:rsidR="00D85843" w:rsidRDefault="00D85843" w:rsidP="003B6328">
      <w:pPr>
        <w:pStyle w:val="Version"/>
        <w:sectPr w:rsidR="00D85843">
          <w:pgSz w:w="12240" w:h="15840"/>
          <w:pgMar w:top="1440" w:right="1440" w:bottom="1440" w:left="1440" w:header="720" w:footer="720" w:gutter="0"/>
          <w:cols w:space="720"/>
          <w:docGrid w:linePitch="360"/>
        </w:sectPr>
      </w:pPr>
    </w:p>
    <w:sdt>
      <w:sdtPr>
        <w:rPr>
          <w:rFonts w:ascii="Arial" w:eastAsiaTheme="minorHAnsi" w:hAnsi="Arial" w:cstheme="minorBidi"/>
          <w:color w:val="auto"/>
          <w:sz w:val="20"/>
          <w:szCs w:val="22"/>
        </w:rPr>
        <w:id w:val="193892287"/>
        <w:docPartObj>
          <w:docPartGallery w:val="Table of Contents"/>
          <w:docPartUnique/>
        </w:docPartObj>
      </w:sdtPr>
      <w:sdtEndPr>
        <w:rPr>
          <w:b/>
          <w:bCs/>
          <w:noProof/>
        </w:rPr>
      </w:sdtEndPr>
      <w:sdtContent>
        <w:p w14:paraId="6924EAC3" w14:textId="77777777" w:rsidR="001264F2" w:rsidRDefault="001264F2">
          <w:pPr>
            <w:pStyle w:val="TOCHeading"/>
          </w:pPr>
          <w:r>
            <w:t>Contents</w:t>
          </w:r>
        </w:p>
        <w:p w14:paraId="3C9C8DB5" w14:textId="22881044" w:rsidR="000E68F4" w:rsidRDefault="001264F2">
          <w:pPr>
            <w:pStyle w:val="TOC1"/>
            <w:tabs>
              <w:tab w:val="right" w:leader="dot" w:pos="9350"/>
            </w:tabs>
            <w:rPr>
              <w:rFonts w:asciiTheme="minorHAnsi" w:hAnsiTheme="minorHAnsi" w:cstheme="minorBidi"/>
              <w:b w:val="0"/>
              <w:noProof/>
              <w:sz w:val="22"/>
            </w:rPr>
          </w:pPr>
          <w:r>
            <w:rPr>
              <w:bCs/>
              <w:noProof/>
            </w:rPr>
            <w:fldChar w:fldCharType="begin"/>
          </w:r>
          <w:r>
            <w:rPr>
              <w:bCs/>
              <w:noProof/>
            </w:rPr>
            <w:instrText xml:space="preserve"> TOC \o "1-3" \h \z \u </w:instrText>
          </w:r>
          <w:r>
            <w:rPr>
              <w:bCs/>
              <w:noProof/>
            </w:rPr>
            <w:fldChar w:fldCharType="separate"/>
          </w:r>
          <w:hyperlink w:anchor="_Toc32068897" w:history="1">
            <w:r w:rsidR="000E68F4" w:rsidRPr="002B6B9E">
              <w:rPr>
                <w:rStyle w:val="Hyperlink"/>
                <w:noProof/>
              </w:rPr>
              <w:t>Document Plan Purpose</w:t>
            </w:r>
            <w:r w:rsidR="000E68F4">
              <w:rPr>
                <w:noProof/>
                <w:webHidden/>
              </w:rPr>
              <w:tab/>
            </w:r>
            <w:r w:rsidR="000E68F4">
              <w:rPr>
                <w:noProof/>
                <w:webHidden/>
              </w:rPr>
              <w:fldChar w:fldCharType="begin"/>
            </w:r>
            <w:r w:rsidR="000E68F4">
              <w:rPr>
                <w:noProof/>
                <w:webHidden/>
              </w:rPr>
              <w:instrText xml:space="preserve"> PAGEREF _Toc32068897 \h </w:instrText>
            </w:r>
            <w:r w:rsidR="000E68F4">
              <w:rPr>
                <w:noProof/>
                <w:webHidden/>
              </w:rPr>
            </w:r>
            <w:r w:rsidR="000E68F4">
              <w:rPr>
                <w:noProof/>
                <w:webHidden/>
              </w:rPr>
              <w:fldChar w:fldCharType="separate"/>
            </w:r>
            <w:r w:rsidR="000E68F4">
              <w:rPr>
                <w:noProof/>
                <w:webHidden/>
              </w:rPr>
              <w:t>3</w:t>
            </w:r>
            <w:r w:rsidR="000E68F4">
              <w:rPr>
                <w:noProof/>
                <w:webHidden/>
              </w:rPr>
              <w:fldChar w:fldCharType="end"/>
            </w:r>
          </w:hyperlink>
        </w:p>
        <w:p w14:paraId="5CF53C08" w14:textId="158CF7F3" w:rsidR="000E68F4" w:rsidRDefault="000E68F4">
          <w:pPr>
            <w:pStyle w:val="TOC1"/>
            <w:tabs>
              <w:tab w:val="right" w:leader="dot" w:pos="9350"/>
            </w:tabs>
            <w:rPr>
              <w:rFonts w:asciiTheme="minorHAnsi" w:hAnsiTheme="minorHAnsi" w:cstheme="minorBidi"/>
              <w:b w:val="0"/>
              <w:noProof/>
              <w:sz w:val="22"/>
            </w:rPr>
          </w:pPr>
          <w:hyperlink w:anchor="_Toc32068898" w:history="1">
            <w:r w:rsidRPr="002B6B9E">
              <w:rPr>
                <w:rStyle w:val="Hyperlink"/>
                <w:noProof/>
              </w:rPr>
              <w:t>1.0 Target Audience</w:t>
            </w:r>
            <w:r>
              <w:rPr>
                <w:noProof/>
                <w:webHidden/>
              </w:rPr>
              <w:tab/>
            </w:r>
            <w:r>
              <w:rPr>
                <w:noProof/>
                <w:webHidden/>
              </w:rPr>
              <w:fldChar w:fldCharType="begin"/>
            </w:r>
            <w:r>
              <w:rPr>
                <w:noProof/>
                <w:webHidden/>
              </w:rPr>
              <w:instrText xml:space="preserve"> PAGEREF _Toc32068898 \h </w:instrText>
            </w:r>
            <w:r>
              <w:rPr>
                <w:noProof/>
                <w:webHidden/>
              </w:rPr>
            </w:r>
            <w:r>
              <w:rPr>
                <w:noProof/>
                <w:webHidden/>
              </w:rPr>
              <w:fldChar w:fldCharType="separate"/>
            </w:r>
            <w:r>
              <w:rPr>
                <w:noProof/>
                <w:webHidden/>
              </w:rPr>
              <w:t>3</w:t>
            </w:r>
            <w:r>
              <w:rPr>
                <w:noProof/>
                <w:webHidden/>
              </w:rPr>
              <w:fldChar w:fldCharType="end"/>
            </w:r>
          </w:hyperlink>
        </w:p>
        <w:p w14:paraId="470CF298" w14:textId="48F255B2" w:rsidR="000E68F4" w:rsidRDefault="000E68F4">
          <w:pPr>
            <w:pStyle w:val="TOC1"/>
            <w:tabs>
              <w:tab w:val="right" w:leader="dot" w:pos="9350"/>
            </w:tabs>
            <w:rPr>
              <w:rFonts w:asciiTheme="minorHAnsi" w:hAnsiTheme="minorHAnsi" w:cstheme="minorBidi"/>
              <w:b w:val="0"/>
              <w:noProof/>
              <w:sz w:val="22"/>
            </w:rPr>
          </w:pPr>
          <w:hyperlink w:anchor="_Toc32068899" w:history="1">
            <w:r w:rsidRPr="002B6B9E">
              <w:rPr>
                <w:rStyle w:val="Hyperlink"/>
                <w:noProof/>
              </w:rPr>
              <w:t>2.0 What does Building Proposals with Acme Eye involve?</w:t>
            </w:r>
            <w:r>
              <w:rPr>
                <w:noProof/>
                <w:webHidden/>
              </w:rPr>
              <w:tab/>
            </w:r>
            <w:r>
              <w:rPr>
                <w:noProof/>
                <w:webHidden/>
              </w:rPr>
              <w:fldChar w:fldCharType="begin"/>
            </w:r>
            <w:r>
              <w:rPr>
                <w:noProof/>
                <w:webHidden/>
              </w:rPr>
              <w:instrText xml:space="preserve"> PAGEREF _Toc32068899 \h </w:instrText>
            </w:r>
            <w:r>
              <w:rPr>
                <w:noProof/>
                <w:webHidden/>
              </w:rPr>
            </w:r>
            <w:r>
              <w:rPr>
                <w:noProof/>
                <w:webHidden/>
              </w:rPr>
              <w:fldChar w:fldCharType="separate"/>
            </w:r>
            <w:r>
              <w:rPr>
                <w:noProof/>
                <w:webHidden/>
              </w:rPr>
              <w:t>4</w:t>
            </w:r>
            <w:r>
              <w:rPr>
                <w:noProof/>
                <w:webHidden/>
              </w:rPr>
              <w:fldChar w:fldCharType="end"/>
            </w:r>
          </w:hyperlink>
        </w:p>
        <w:p w14:paraId="56C39C71" w14:textId="5CF49564" w:rsidR="000E68F4" w:rsidRDefault="000E68F4">
          <w:pPr>
            <w:pStyle w:val="TOC2"/>
            <w:tabs>
              <w:tab w:val="right" w:leader="dot" w:pos="9350"/>
            </w:tabs>
            <w:rPr>
              <w:rFonts w:asciiTheme="minorHAnsi" w:hAnsiTheme="minorHAnsi" w:cstheme="minorBidi"/>
              <w:noProof/>
              <w:sz w:val="22"/>
            </w:rPr>
          </w:pPr>
          <w:hyperlink w:anchor="_Toc32068900" w:history="1">
            <w:r w:rsidRPr="002B6B9E">
              <w:rPr>
                <w:rStyle w:val="Hyperlink"/>
                <w:noProof/>
              </w:rPr>
              <w:t>2.1 Milestones</w:t>
            </w:r>
            <w:r>
              <w:rPr>
                <w:noProof/>
                <w:webHidden/>
              </w:rPr>
              <w:tab/>
            </w:r>
            <w:r>
              <w:rPr>
                <w:noProof/>
                <w:webHidden/>
              </w:rPr>
              <w:fldChar w:fldCharType="begin"/>
            </w:r>
            <w:r>
              <w:rPr>
                <w:noProof/>
                <w:webHidden/>
              </w:rPr>
              <w:instrText xml:space="preserve"> PAGEREF _Toc32068900 \h </w:instrText>
            </w:r>
            <w:r>
              <w:rPr>
                <w:noProof/>
                <w:webHidden/>
              </w:rPr>
            </w:r>
            <w:r>
              <w:rPr>
                <w:noProof/>
                <w:webHidden/>
              </w:rPr>
              <w:fldChar w:fldCharType="separate"/>
            </w:r>
            <w:r>
              <w:rPr>
                <w:noProof/>
                <w:webHidden/>
              </w:rPr>
              <w:t>4</w:t>
            </w:r>
            <w:r>
              <w:rPr>
                <w:noProof/>
                <w:webHidden/>
              </w:rPr>
              <w:fldChar w:fldCharType="end"/>
            </w:r>
          </w:hyperlink>
        </w:p>
        <w:p w14:paraId="2955721F" w14:textId="088C92EC" w:rsidR="000E68F4" w:rsidRDefault="000E68F4">
          <w:pPr>
            <w:pStyle w:val="TOC2"/>
            <w:tabs>
              <w:tab w:val="right" w:leader="dot" w:pos="9350"/>
            </w:tabs>
            <w:rPr>
              <w:rFonts w:asciiTheme="minorHAnsi" w:hAnsiTheme="minorHAnsi" w:cstheme="minorBidi"/>
              <w:noProof/>
              <w:sz w:val="22"/>
            </w:rPr>
          </w:pPr>
          <w:hyperlink w:anchor="_Toc32068901" w:history="1">
            <w:r w:rsidRPr="002B6B9E">
              <w:rPr>
                <w:rStyle w:val="Hyperlink"/>
                <w:noProof/>
              </w:rPr>
              <w:t>2.2 Contacts</w:t>
            </w:r>
            <w:r>
              <w:rPr>
                <w:noProof/>
                <w:webHidden/>
              </w:rPr>
              <w:tab/>
            </w:r>
            <w:r>
              <w:rPr>
                <w:noProof/>
                <w:webHidden/>
              </w:rPr>
              <w:fldChar w:fldCharType="begin"/>
            </w:r>
            <w:r>
              <w:rPr>
                <w:noProof/>
                <w:webHidden/>
              </w:rPr>
              <w:instrText xml:space="preserve"> PAGEREF _Toc32068901 \h </w:instrText>
            </w:r>
            <w:r>
              <w:rPr>
                <w:noProof/>
                <w:webHidden/>
              </w:rPr>
            </w:r>
            <w:r>
              <w:rPr>
                <w:noProof/>
                <w:webHidden/>
              </w:rPr>
              <w:fldChar w:fldCharType="separate"/>
            </w:r>
            <w:r>
              <w:rPr>
                <w:noProof/>
                <w:webHidden/>
              </w:rPr>
              <w:t>5</w:t>
            </w:r>
            <w:r>
              <w:rPr>
                <w:noProof/>
                <w:webHidden/>
              </w:rPr>
              <w:fldChar w:fldCharType="end"/>
            </w:r>
          </w:hyperlink>
        </w:p>
        <w:p w14:paraId="4E07C549" w14:textId="7A5C0E6E" w:rsidR="000E68F4" w:rsidRDefault="000E68F4">
          <w:pPr>
            <w:pStyle w:val="TOC2"/>
            <w:tabs>
              <w:tab w:val="right" w:leader="dot" w:pos="9350"/>
            </w:tabs>
            <w:rPr>
              <w:rFonts w:asciiTheme="minorHAnsi" w:hAnsiTheme="minorHAnsi" w:cstheme="minorBidi"/>
              <w:noProof/>
              <w:sz w:val="22"/>
            </w:rPr>
          </w:pPr>
          <w:hyperlink w:anchor="_Toc32068902" w:history="1">
            <w:r w:rsidRPr="002B6B9E">
              <w:rPr>
                <w:rStyle w:val="Hyperlink"/>
                <w:noProof/>
              </w:rPr>
              <w:t>2.3 Document Format</w:t>
            </w:r>
            <w:r>
              <w:rPr>
                <w:noProof/>
                <w:webHidden/>
              </w:rPr>
              <w:tab/>
            </w:r>
            <w:r>
              <w:rPr>
                <w:noProof/>
                <w:webHidden/>
              </w:rPr>
              <w:fldChar w:fldCharType="begin"/>
            </w:r>
            <w:r>
              <w:rPr>
                <w:noProof/>
                <w:webHidden/>
              </w:rPr>
              <w:instrText xml:space="preserve"> PAGEREF _Toc32068902 \h </w:instrText>
            </w:r>
            <w:r>
              <w:rPr>
                <w:noProof/>
                <w:webHidden/>
              </w:rPr>
            </w:r>
            <w:r>
              <w:rPr>
                <w:noProof/>
                <w:webHidden/>
              </w:rPr>
              <w:fldChar w:fldCharType="separate"/>
            </w:r>
            <w:r>
              <w:rPr>
                <w:noProof/>
                <w:webHidden/>
              </w:rPr>
              <w:t>5</w:t>
            </w:r>
            <w:r>
              <w:rPr>
                <w:noProof/>
                <w:webHidden/>
              </w:rPr>
              <w:fldChar w:fldCharType="end"/>
            </w:r>
          </w:hyperlink>
        </w:p>
        <w:p w14:paraId="1B2859F0" w14:textId="5202064D" w:rsidR="000E68F4" w:rsidRDefault="000E68F4">
          <w:pPr>
            <w:pStyle w:val="TOC2"/>
            <w:tabs>
              <w:tab w:val="right" w:leader="dot" w:pos="9350"/>
            </w:tabs>
            <w:rPr>
              <w:rFonts w:asciiTheme="minorHAnsi" w:hAnsiTheme="minorHAnsi" w:cstheme="minorBidi"/>
              <w:noProof/>
              <w:sz w:val="22"/>
            </w:rPr>
          </w:pPr>
          <w:hyperlink w:anchor="_Toc32068903" w:history="1">
            <w:r w:rsidRPr="002B6B9E">
              <w:rPr>
                <w:rStyle w:val="Hyperlink"/>
                <w:noProof/>
              </w:rPr>
              <w:t>2.4 Document Updates</w:t>
            </w:r>
            <w:r>
              <w:rPr>
                <w:noProof/>
                <w:webHidden/>
              </w:rPr>
              <w:tab/>
            </w:r>
            <w:r>
              <w:rPr>
                <w:noProof/>
                <w:webHidden/>
              </w:rPr>
              <w:fldChar w:fldCharType="begin"/>
            </w:r>
            <w:r>
              <w:rPr>
                <w:noProof/>
                <w:webHidden/>
              </w:rPr>
              <w:instrText xml:space="preserve"> PAGEREF _Toc32068903 \h </w:instrText>
            </w:r>
            <w:r>
              <w:rPr>
                <w:noProof/>
                <w:webHidden/>
              </w:rPr>
            </w:r>
            <w:r>
              <w:rPr>
                <w:noProof/>
                <w:webHidden/>
              </w:rPr>
              <w:fldChar w:fldCharType="separate"/>
            </w:r>
            <w:r>
              <w:rPr>
                <w:noProof/>
                <w:webHidden/>
              </w:rPr>
              <w:t>6</w:t>
            </w:r>
            <w:r>
              <w:rPr>
                <w:noProof/>
                <w:webHidden/>
              </w:rPr>
              <w:fldChar w:fldCharType="end"/>
            </w:r>
          </w:hyperlink>
        </w:p>
        <w:p w14:paraId="760F0C8C" w14:textId="0EF91340" w:rsidR="000E68F4" w:rsidRDefault="000E68F4">
          <w:pPr>
            <w:pStyle w:val="TOC1"/>
            <w:tabs>
              <w:tab w:val="right" w:leader="dot" w:pos="9350"/>
            </w:tabs>
            <w:rPr>
              <w:rFonts w:asciiTheme="minorHAnsi" w:hAnsiTheme="minorHAnsi" w:cstheme="minorBidi"/>
              <w:b w:val="0"/>
              <w:noProof/>
              <w:sz w:val="22"/>
            </w:rPr>
          </w:pPr>
          <w:hyperlink w:anchor="_Toc32068904" w:history="1">
            <w:r w:rsidRPr="002B6B9E">
              <w:rPr>
                <w:rStyle w:val="Hyperlink"/>
                <w:noProof/>
              </w:rPr>
              <w:t>3.0 Why does this guide need to be created?</w:t>
            </w:r>
            <w:r>
              <w:rPr>
                <w:noProof/>
                <w:webHidden/>
              </w:rPr>
              <w:tab/>
            </w:r>
            <w:r>
              <w:rPr>
                <w:noProof/>
                <w:webHidden/>
              </w:rPr>
              <w:fldChar w:fldCharType="begin"/>
            </w:r>
            <w:r>
              <w:rPr>
                <w:noProof/>
                <w:webHidden/>
              </w:rPr>
              <w:instrText xml:space="preserve"> PAGEREF _Toc32068904 \h </w:instrText>
            </w:r>
            <w:r>
              <w:rPr>
                <w:noProof/>
                <w:webHidden/>
              </w:rPr>
            </w:r>
            <w:r>
              <w:rPr>
                <w:noProof/>
                <w:webHidden/>
              </w:rPr>
              <w:fldChar w:fldCharType="separate"/>
            </w:r>
            <w:r>
              <w:rPr>
                <w:noProof/>
                <w:webHidden/>
              </w:rPr>
              <w:t>6</w:t>
            </w:r>
            <w:r>
              <w:rPr>
                <w:noProof/>
                <w:webHidden/>
              </w:rPr>
              <w:fldChar w:fldCharType="end"/>
            </w:r>
          </w:hyperlink>
        </w:p>
        <w:p w14:paraId="3A615830" w14:textId="7CB04368" w:rsidR="000E68F4" w:rsidRDefault="000E68F4">
          <w:pPr>
            <w:pStyle w:val="TOC1"/>
            <w:tabs>
              <w:tab w:val="right" w:leader="dot" w:pos="9350"/>
            </w:tabs>
            <w:rPr>
              <w:rFonts w:asciiTheme="minorHAnsi" w:hAnsiTheme="minorHAnsi" w:cstheme="minorBidi"/>
              <w:b w:val="0"/>
              <w:noProof/>
              <w:sz w:val="22"/>
            </w:rPr>
          </w:pPr>
          <w:hyperlink w:anchor="_Toc32068905" w:history="1">
            <w:r w:rsidRPr="002B6B9E">
              <w:rPr>
                <w:rStyle w:val="Hyperlink"/>
                <w:noProof/>
              </w:rPr>
              <w:t>4.0 Document Outline</w:t>
            </w:r>
            <w:r>
              <w:rPr>
                <w:noProof/>
                <w:webHidden/>
              </w:rPr>
              <w:tab/>
            </w:r>
            <w:r>
              <w:rPr>
                <w:noProof/>
                <w:webHidden/>
              </w:rPr>
              <w:fldChar w:fldCharType="begin"/>
            </w:r>
            <w:r>
              <w:rPr>
                <w:noProof/>
                <w:webHidden/>
              </w:rPr>
              <w:instrText xml:space="preserve"> PAGEREF _Toc32068905 \h </w:instrText>
            </w:r>
            <w:r>
              <w:rPr>
                <w:noProof/>
                <w:webHidden/>
              </w:rPr>
            </w:r>
            <w:r>
              <w:rPr>
                <w:noProof/>
                <w:webHidden/>
              </w:rPr>
              <w:fldChar w:fldCharType="separate"/>
            </w:r>
            <w:r>
              <w:rPr>
                <w:noProof/>
                <w:webHidden/>
              </w:rPr>
              <w:t>6</w:t>
            </w:r>
            <w:r>
              <w:rPr>
                <w:noProof/>
                <w:webHidden/>
              </w:rPr>
              <w:fldChar w:fldCharType="end"/>
            </w:r>
          </w:hyperlink>
        </w:p>
        <w:p w14:paraId="1D1CDB34" w14:textId="4380F0B2" w:rsidR="001264F2" w:rsidRDefault="001264F2">
          <w:r>
            <w:rPr>
              <w:b/>
              <w:bCs/>
              <w:noProof/>
            </w:rPr>
            <w:fldChar w:fldCharType="end"/>
          </w:r>
        </w:p>
      </w:sdtContent>
    </w:sdt>
    <w:p w14:paraId="77122E08" w14:textId="77777777" w:rsidR="0061481B" w:rsidRDefault="0061481B" w:rsidP="00D85843">
      <w:pPr>
        <w:sectPr w:rsidR="0061481B">
          <w:headerReference w:type="default" r:id="rId8"/>
          <w:footerReference w:type="default" r:id="rId9"/>
          <w:pgSz w:w="12240" w:h="15840"/>
          <w:pgMar w:top="1440" w:right="1440" w:bottom="1440" w:left="1440" w:header="720" w:footer="720" w:gutter="0"/>
          <w:cols w:space="720"/>
          <w:docGrid w:linePitch="360"/>
        </w:sectPr>
      </w:pPr>
    </w:p>
    <w:p w14:paraId="0F7CE870" w14:textId="785D7C3B" w:rsidR="00D85843" w:rsidRDefault="00CE72A4" w:rsidP="0061481B">
      <w:pPr>
        <w:pStyle w:val="Heading1"/>
      </w:pPr>
      <w:bookmarkStart w:id="0" w:name="_Toc32068897"/>
      <w:r w:rsidRPr="00CE72A4">
        <w:lastRenderedPageBreak/>
        <w:t>Document Plan Purpose</w:t>
      </w:r>
      <w:bookmarkEnd w:id="0"/>
    </w:p>
    <w:p w14:paraId="4E714695" w14:textId="77777777" w:rsidR="0063424A" w:rsidRDefault="0063424A" w:rsidP="0063424A">
      <w:bookmarkStart w:id="1" w:name="_Hlk21330630"/>
      <w:bookmarkStart w:id="2" w:name="_Hlk20393484"/>
      <w:bookmarkStart w:id="3" w:name="_Hlk20236881"/>
      <w:bookmarkStart w:id="4" w:name="_Hlk20304599"/>
      <w:r>
        <w:t xml:space="preserve">This </w:t>
      </w:r>
      <w:r w:rsidRPr="00E242C3">
        <w:rPr>
          <w:i/>
          <w:iCs/>
        </w:rPr>
        <w:t>Document Plan for Building Proposals with Acme Eye</w:t>
      </w:r>
      <w:r>
        <w:t xml:space="preserve"> defines the strategy for updating documentation for Acme Eye release 2.0. T</w:t>
      </w:r>
      <w:r w:rsidRPr="001E035D">
        <w:t xml:space="preserve">he document plan allows </w:t>
      </w:r>
      <w:r>
        <w:t xml:space="preserve">Acme </w:t>
      </w:r>
      <w:r w:rsidRPr="001E035D">
        <w:t>staff to plan, create</w:t>
      </w:r>
      <w:r>
        <w:t>,</w:t>
      </w:r>
      <w:r w:rsidRPr="001E035D">
        <w:t xml:space="preserve"> and deliver documentation that aligns with </w:t>
      </w:r>
      <w:r>
        <w:t>Acme</w:t>
      </w:r>
      <w:r w:rsidRPr="001E035D">
        <w:t xml:space="preserve"> business goals.</w:t>
      </w:r>
    </w:p>
    <w:p w14:paraId="6AADAB1A" w14:textId="77777777" w:rsidR="0063424A" w:rsidRDefault="0063424A" w:rsidP="0063424A">
      <w:r>
        <w:t>This document plan is addressed to Product Management and Product Development staff within Acme. It informs them about documentation efforts that will be undertaken for this release. Its purpose is to secure their support and commitment to:</w:t>
      </w:r>
    </w:p>
    <w:p w14:paraId="2389F0A5" w14:textId="77777777" w:rsidR="0063424A" w:rsidRDefault="0063424A" w:rsidP="0063424A">
      <w:pPr>
        <w:pStyle w:val="ListParagraph"/>
        <w:numPr>
          <w:ilvl w:val="0"/>
          <w:numId w:val="9"/>
        </w:numPr>
        <w:spacing w:before="0" w:after="160" w:line="259" w:lineRule="auto"/>
        <w:contextualSpacing/>
      </w:pPr>
      <w:r>
        <w:t>Provide information during documentation development</w:t>
      </w:r>
    </w:p>
    <w:p w14:paraId="7DE1A881" w14:textId="77777777" w:rsidR="0063424A" w:rsidRDefault="0063424A" w:rsidP="0063424A">
      <w:pPr>
        <w:pStyle w:val="ListParagraph"/>
        <w:numPr>
          <w:ilvl w:val="0"/>
          <w:numId w:val="9"/>
        </w:numPr>
        <w:spacing w:before="0" w:after="160" w:line="259" w:lineRule="auto"/>
        <w:contextualSpacing/>
      </w:pPr>
      <w:r>
        <w:t>Review and approve drafts and final documentation</w:t>
      </w:r>
    </w:p>
    <w:bookmarkEnd w:id="1"/>
    <w:p w14:paraId="550A5067" w14:textId="77777777" w:rsidR="0063424A" w:rsidRDefault="0063424A" w:rsidP="0063424A"/>
    <w:p w14:paraId="07BB5CDB" w14:textId="77777777" w:rsidR="0063424A" w:rsidRDefault="0063424A" w:rsidP="0063424A">
      <w:pPr>
        <w:pStyle w:val="Heading1"/>
      </w:pPr>
      <w:bookmarkStart w:id="5" w:name="_Toc29204067"/>
      <w:bookmarkStart w:id="6" w:name="_Toc32068898"/>
      <w:bookmarkEnd w:id="2"/>
      <w:bookmarkEnd w:id="3"/>
      <w:bookmarkEnd w:id="4"/>
      <w:r>
        <w:t>1.0 Target Audience</w:t>
      </w:r>
      <w:bookmarkEnd w:id="5"/>
      <w:bookmarkEnd w:id="6"/>
    </w:p>
    <w:p w14:paraId="39E60471" w14:textId="77777777" w:rsidR="0063424A" w:rsidRPr="0097546E" w:rsidRDefault="0063424A" w:rsidP="0063424A">
      <w:bookmarkStart w:id="7" w:name="_Hlk21330786"/>
      <w:bookmarkStart w:id="8" w:name="_Hlk21428859"/>
      <w:bookmarkStart w:id="9" w:name="_Hlk21430293"/>
      <w:bookmarkStart w:id="10" w:name="_Hlk20394173"/>
      <w:r>
        <w:t xml:space="preserve">The target audience for this guide is Acme Sales Associates who work on proposals. </w:t>
      </w:r>
      <w:bookmarkEnd w:id="7"/>
      <w:r>
        <w:t>Acme Sales Associates are on the front line of our business. They serve as the face of our business. Their responsibilities include meeting with</w:t>
      </w:r>
      <w:r w:rsidRPr="00376B3F">
        <w:t xml:space="preserve"> customers, educating </w:t>
      </w:r>
      <w:r>
        <w:t>customers</w:t>
      </w:r>
      <w:r w:rsidRPr="00376B3F">
        <w:t xml:space="preserve"> about products and services, and promoting the business</w:t>
      </w:r>
      <w:r>
        <w:t xml:space="preserve">. They send proposals to customers and email offers to prospective customers. Sales Associates spend a lot of time preparing and sending proposals and other documents, such as cover letters. And the challenge they face is this may affect their time available to meet with customers to sell Acme products and services. </w:t>
      </w:r>
    </w:p>
    <w:p w14:paraId="48453672" w14:textId="77777777" w:rsidR="0063424A" w:rsidRDefault="0063424A" w:rsidP="0063424A">
      <w:bookmarkStart w:id="11" w:name="_Hlk21430032"/>
      <w:bookmarkEnd w:id="8"/>
      <w:r>
        <w:t xml:space="preserve">It is assumed that the readers of this document are familiar with Microsoft Word and Acme products. Sales Associates have a basic knowledge of Microsoft Word, which is useful for using Building Proposals with Acme Eye. Their goal is to sell Acme products. Having product knowledge is useful for using the guide. The Sales Associates will not need motivation to use this guide because it is part of Acme Sales Training. </w:t>
      </w:r>
    </w:p>
    <w:p w14:paraId="224693A0" w14:textId="77777777" w:rsidR="0063424A" w:rsidRDefault="0063424A" w:rsidP="0063424A">
      <w:r>
        <w:t>A brief survey of Sales Associates who tested a beta version of Acme Eye software using existing documentation indicated challenges. The list of challenges and our proposed solution to those challenges is shown in Table 1-1.</w:t>
      </w:r>
    </w:p>
    <w:p w14:paraId="089A1D4C" w14:textId="77777777" w:rsidR="0063424A" w:rsidRPr="007671D4" w:rsidRDefault="0063424A" w:rsidP="002B06E8">
      <w:pPr>
        <w:keepNext/>
        <w:rPr>
          <w:b/>
          <w:bCs/>
        </w:rPr>
      </w:pPr>
      <w:r w:rsidRPr="007671D4">
        <w:rPr>
          <w:b/>
          <w:bCs/>
        </w:rPr>
        <w:t xml:space="preserve">Table </w:t>
      </w:r>
      <w:r>
        <w:rPr>
          <w:b/>
          <w:bCs/>
        </w:rPr>
        <w:t>1</w:t>
      </w:r>
      <w:r w:rsidRPr="007671D4">
        <w:rPr>
          <w:b/>
          <w:bCs/>
        </w:rPr>
        <w:t xml:space="preserve">-1: </w:t>
      </w:r>
      <w:r>
        <w:rPr>
          <w:b/>
          <w:bCs/>
        </w:rPr>
        <w:t>Sales Associates Challenges &amp; Proposed Solutions</w:t>
      </w:r>
    </w:p>
    <w:tbl>
      <w:tblPr>
        <w:tblStyle w:val="TableGrid"/>
        <w:tblW w:w="9355" w:type="dxa"/>
        <w:tblLook w:val="04A0" w:firstRow="1" w:lastRow="0" w:firstColumn="1" w:lastColumn="0" w:noHBand="0" w:noVBand="1"/>
      </w:tblPr>
      <w:tblGrid>
        <w:gridCol w:w="5125"/>
        <w:gridCol w:w="4230"/>
      </w:tblGrid>
      <w:tr w:rsidR="0063424A" w14:paraId="12CA4A22" w14:textId="77777777" w:rsidTr="00661FA6">
        <w:trPr>
          <w:tblHeader/>
        </w:trPr>
        <w:tc>
          <w:tcPr>
            <w:tcW w:w="5125" w:type="dxa"/>
            <w:tcBorders>
              <w:top w:val="double" w:sz="4" w:space="0" w:color="A5A5A5" w:themeColor="accent3"/>
              <w:left w:val="double" w:sz="4" w:space="0" w:color="A5A5A5" w:themeColor="accent3"/>
              <w:bottom w:val="double" w:sz="4" w:space="0" w:color="A5A5A5" w:themeColor="accent3"/>
              <w:right w:val="double" w:sz="4" w:space="0" w:color="A5A5A5" w:themeColor="accent3"/>
            </w:tcBorders>
            <w:shd w:val="clear" w:color="auto" w:fill="002060"/>
          </w:tcPr>
          <w:p w14:paraId="1B629A9E" w14:textId="77777777" w:rsidR="0063424A" w:rsidRPr="00555C8C" w:rsidRDefault="0063424A" w:rsidP="00E12ABD">
            <w:pPr>
              <w:rPr>
                <w:b/>
              </w:rPr>
            </w:pPr>
            <w:r w:rsidRPr="00660DBB">
              <w:rPr>
                <w:b/>
              </w:rPr>
              <w:t>Sales Associates Challenges</w:t>
            </w:r>
          </w:p>
        </w:tc>
        <w:tc>
          <w:tcPr>
            <w:tcW w:w="4230" w:type="dxa"/>
            <w:tcBorders>
              <w:top w:val="double" w:sz="4" w:space="0" w:color="A5A5A5" w:themeColor="accent3"/>
              <w:left w:val="double" w:sz="4" w:space="0" w:color="A5A5A5" w:themeColor="accent3"/>
              <w:bottom w:val="double" w:sz="4" w:space="0" w:color="A5A5A5" w:themeColor="accent3"/>
              <w:right w:val="double" w:sz="4" w:space="0" w:color="A5A5A5" w:themeColor="accent3"/>
            </w:tcBorders>
            <w:shd w:val="clear" w:color="auto" w:fill="002060"/>
          </w:tcPr>
          <w:p w14:paraId="30D2671B" w14:textId="77777777" w:rsidR="0063424A" w:rsidRPr="00555C8C" w:rsidRDefault="0063424A" w:rsidP="00E12ABD">
            <w:pPr>
              <w:rPr>
                <w:b/>
              </w:rPr>
            </w:pPr>
            <w:r>
              <w:rPr>
                <w:b/>
              </w:rPr>
              <w:t>Proposed Solutions</w:t>
            </w:r>
          </w:p>
        </w:tc>
      </w:tr>
      <w:tr w:rsidR="0063424A" w14:paraId="65053D59" w14:textId="77777777" w:rsidTr="00661FA6">
        <w:tc>
          <w:tcPr>
            <w:tcW w:w="5125" w:type="dxa"/>
            <w:tcBorders>
              <w:top w:val="double" w:sz="4" w:space="0" w:color="A5A5A5" w:themeColor="accent3"/>
            </w:tcBorders>
          </w:tcPr>
          <w:p w14:paraId="758AAD3A" w14:textId="77777777" w:rsidR="0063424A" w:rsidRDefault="0063424A" w:rsidP="00E12ABD">
            <w:r>
              <w:t>Documentation includes complex manual instructions for configuring their web browser to use Acme Eye.</w:t>
            </w:r>
          </w:p>
        </w:tc>
        <w:tc>
          <w:tcPr>
            <w:tcW w:w="4230" w:type="dxa"/>
            <w:tcBorders>
              <w:top w:val="double" w:sz="4" w:space="0" w:color="A5A5A5" w:themeColor="accent3"/>
            </w:tcBorders>
          </w:tcPr>
          <w:p w14:paraId="642470B8" w14:textId="77777777" w:rsidR="0063424A" w:rsidRDefault="0063424A" w:rsidP="00E12ABD">
            <w:r>
              <w:t>Acme staff will create a script that will run an executable file to easily configure their web browser to use Acme Eye.</w:t>
            </w:r>
          </w:p>
        </w:tc>
      </w:tr>
      <w:tr w:rsidR="0063424A" w14:paraId="4759EF73" w14:textId="77777777" w:rsidTr="00AD7202">
        <w:tc>
          <w:tcPr>
            <w:tcW w:w="5125" w:type="dxa"/>
          </w:tcPr>
          <w:p w14:paraId="150F7EDD" w14:textId="35D402F5" w:rsidR="0063424A" w:rsidRDefault="0063424A" w:rsidP="00E12ABD">
            <w:bookmarkStart w:id="12" w:name="_Hlk21530088"/>
            <w:r>
              <w:t>Sales Associates did not know fields marked with asterisk (</w:t>
            </w:r>
            <w:r w:rsidRPr="00EB0076">
              <w:rPr>
                <w:color w:val="FF0000"/>
              </w:rPr>
              <w:t>*</w:t>
            </w:r>
            <w:r>
              <w:t>) were mandatory, did not complete fields, and could not build a document.</w:t>
            </w:r>
            <w:bookmarkEnd w:id="12"/>
          </w:p>
        </w:tc>
        <w:tc>
          <w:tcPr>
            <w:tcW w:w="4230" w:type="dxa"/>
          </w:tcPr>
          <w:p w14:paraId="0E829D9C" w14:textId="77777777" w:rsidR="0063424A" w:rsidRDefault="0063424A" w:rsidP="00E12ABD">
            <w:r>
              <w:t xml:space="preserve">Acme staff will add a note in documentation: </w:t>
            </w:r>
          </w:p>
          <w:p w14:paraId="43E51B6D" w14:textId="77777777" w:rsidR="0063424A" w:rsidRDefault="0063424A" w:rsidP="00E12ABD">
            <w:r w:rsidRPr="00FD50A7">
              <w:rPr>
                <w:b/>
                <w:bCs/>
              </w:rPr>
              <w:t>NOTE:</w:t>
            </w:r>
            <w:r>
              <w:t xml:space="preserve"> Acme Eye marks required fields with a red asterisk (</w:t>
            </w:r>
            <w:r w:rsidRPr="00EB0076">
              <w:rPr>
                <w:color w:val="FF0000"/>
              </w:rPr>
              <w:t>*</w:t>
            </w:r>
            <w:r>
              <w:t>). This means you must fill in the information in the fields marked with a red asterisk (</w:t>
            </w:r>
            <w:r w:rsidRPr="00EB0076">
              <w:rPr>
                <w:color w:val="FF0000"/>
              </w:rPr>
              <w:t>*</w:t>
            </w:r>
            <w:r>
              <w:t>) or you cannot move to the next screen.</w:t>
            </w:r>
          </w:p>
        </w:tc>
      </w:tr>
      <w:tr w:rsidR="0063424A" w14:paraId="6E83D655" w14:textId="77777777" w:rsidTr="00AD7202">
        <w:tc>
          <w:tcPr>
            <w:tcW w:w="5125" w:type="dxa"/>
          </w:tcPr>
          <w:p w14:paraId="6043FA39" w14:textId="77777777" w:rsidR="0063424A" w:rsidRDefault="0063424A" w:rsidP="00E12ABD">
            <w:r>
              <w:lastRenderedPageBreak/>
              <w:t xml:space="preserve">After clicking </w:t>
            </w:r>
            <w:r w:rsidRPr="00FF5DF9">
              <w:rPr>
                <w:b/>
                <w:bCs/>
              </w:rPr>
              <w:t>Build</w:t>
            </w:r>
            <w:r>
              <w:rPr>
                <w:b/>
                <w:bCs/>
              </w:rPr>
              <w:t xml:space="preserve"> </w:t>
            </w:r>
            <w:r w:rsidRPr="0065114B">
              <w:t>and</w:t>
            </w:r>
            <w:r>
              <w:rPr>
                <w:b/>
                <w:bCs/>
              </w:rPr>
              <w:t xml:space="preserve"> Next</w:t>
            </w:r>
            <w:r w:rsidRPr="0065114B">
              <w:t>,</w:t>
            </w:r>
            <w:r>
              <w:t xml:space="preserve"> to begin building their document, Sales Associates typed on the keyboard while a document build was in process, causing Acme Eye to stop building their document.</w:t>
            </w:r>
          </w:p>
        </w:tc>
        <w:tc>
          <w:tcPr>
            <w:tcW w:w="4230" w:type="dxa"/>
          </w:tcPr>
          <w:p w14:paraId="2AE348AE" w14:textId="77777777" w:rsidR="0063424A" w:rsidRDefault="0063424A" w:rsidP="00E12ABD">
            <w:r>
              <w:t xml:space="preserve">Acme staff will add a note in documentation: </w:t>
            </w:r>
          </w:p>
          <w:p w14:paraId="6C680B3B" w14:textId="77777777" w:rsidR="0063424A" w:rsidRDefault="0063424A" w:rsidP="00E12ABD">
            <w:r w:rsidRPr="00FD50A7">
              <w:rPr>
                <w:b/>
                <w:bCs/>
              </w:rPr>
              <w:t>NOTE</w:t>
            </w:r>
            <w:r>
              <w:t>: Do not attempt to multitask while the document builds.</w:t>
            </w:r>
          </w:p>
        </w:tc>
      </w:tr>
      <w:tr w:rsidR="0063424A" w14:paraId="2A417B64" w14:textId="77777777" w:rsidTr="00AD7202">
        <w:tc>
          <w:tcPr>
            <w:tcW w:w="5125" w:type="dxa"/>
          </w:tcPr>
          <w:p w14:paraId="52C27D7A" w14:textId="77777777" w:rsidR="0063424A" w:rsidRDefault="0063424A" w:rsidP="00E12ABD">
            <w:r>
              <w:t xml:space="preserve">Sales Associates checked </w:t>
            </w:r>
            <w:r w:rsidRPr="00FF5DF9">
              <w:rPr>
                <w:u w:val="single"/>
              </w:rPr>
              <w:t>all</w:t>
            </w:r>
            <w:r>
              <w:t xml:space="preserve"> checkboxes for customer business issues under Executive Summary.</w:t>
            </w:r>
          </w:p>
        </w:tc>
        <w:tc>
          <w:tcPr>
            <w:tcW w:w="4230" w:type="dxa"/>
          </w:tcPr>
          <w:p w14:paraId="0A54A23E" w14:textId="77777777" w:rsidR="0063424A" w:rsidRDefault="0063424A" w:rsidP="00E12ABD">
            <w:r>
              <w:t xml:space="preserve">Acme staff will add a note in documentation: </w:t>
            </w:r>
          </w:p>
          <w:p w14:paraId="6BE0CDBB" w14:textId="77777777" w:rsidR="0063424A" w:rsidRDefault="0063424A" w:rsidP="00E12ABD">
            <w:r w:rsidRPr="00FD50A7">
              <w:rPr>
                <w:b/>
                <w:bCs/>
                <w:noProof/>
              </w:rPr>
              <w:t xml:space="preserve">NOTE: </w:t>
            </w:r>
            <w:r>
              <w:rPr>
                <w:noProof/>
              </w:rPr>
              <w:t>For the Executive Summary, you can only select a maximum of five customer business issues. More than five customer business issues is too much for the customer to read.</w:t>
            </w:r>
          </w:p>
        </w:tc>
      </w:tr>
    </w:tbl>
    <w:p w14:paraId="2D2779EE" w14:textId="77777777" w:rsidR="0063424A" w:rsidRDefault="0063424A" w:rsidP="0063424A"/>
    <w:p w14:paraId="5E7D67B1" w14:textId="77777777" w:rsidR="0063424A" w:rsidRDefault="0063424A" w:rsidP="0063424A">
      <w:pPr>
        <w:pStyle w:val="Heading1"/>
      </w:pPr>
      <w:bookmarkStart w:id="13" w:name="_Toc29204068"/>
      <w:bookmarkStart w:id="14" w:name="_Toc32068899"/>
      <w:bookmarkEnd w:id="9"/>
      <w:bookmarkEnd w:id="10"/>
      <w:bookmarkEnd w:id="11"/>
      <w:r>
        <w:t xml:space="preserve">2.0 What does </w:t>
      </w:r>
      <w:r w:rsidRPr="00E06651">
        <w:t xml:space="preserve">Building Proposals with </w:t>
      </w:r>
      <w:r>
        <w:t>Acme Eye involve?</w:t>
      </w:r>
      <w:bookmarkEnd w:id="13"/>
      <w:bookmarkEnd w:id="14"/>
    </w:p>
    <w:p w14:paraId="0BFFCF0A" w14:textId="77777777" w:rsidR="0063424A" w:rsidRDefault="0063424A" w:rsidP="0063424A">
      <w:bookmarkStart w:id="15" w:name="_Hlk20394375"/>
      <w:r>
        <w:t>This Document Plan includes updating documentation for Acme Eye release 2.0. It covers updating the document: Building Proposals with Acme Eye.</w:t>
      </w:r>
    </w:p>
    <w:p w14:paraId="6FB66F06" w14:textId="77777777" w:rsidR="0063424A" w:rsidRDefault="0063424A" w:rsidP="0063424A">
      <w:r>
        <w:t xml:space="preserve">Acme Eye is a proposal automation tool. It simplifies the process of building proposals. </w:t>
      </w:r>
      <w:bookmarkStart w:id="16" w:name="_Hlk20393582"/>
      <w:r>
        <w:t>Acme Eye enables you to save time and increase sales.</w:t>
      </w:r>
      <w:bookmarkEnd w:id="16"/>
      <w:r>
        <w:t xml:space="preserve"> </w:t>
      </w:r>
      <w:bookmarkStart w:id="17" w:name="_Hlk20393614"/>
      <w:r>
        <w:t>Preparing proposals is a time-consuming task.</w:t>
      </w:r>
      <w:bookmarkEnd w:id="17"/>
      <w:r>
        <w:t xml:space="preserve"> </w:t>
      </w:r>
      <w:bookmarkStart w:id="18" w:name="_Hlk20393446"/>
      <w:r>
        <w:t>Using Acme Eye enables you to save 40% of your time because it automates repetitive tasks.</w:t>
      </w:r>
      <w:bookmarkEnd w:id="18"/>
      <w:r>
        <w:t xml:space="preserve"> </w:t>
      </w:r>
      <w:bookmarkStart w:id="19" w:name="_Hlk20393763"/>
      <w:r>
        <w:t xml:space="preserve">It allows you to spend more time with customers and less time in the office. </w:t>
      </w:r>
      <w:bookmarkStart w:id="20" w:name="_Hlk20393781"/>
      <w:bookmarkEnd w:id="19"/>
      <w:r>
        <w:t xml:space="preserve">Thus, it boosts your odds of closing deals and bringing in more revenue. </w:t>
      </w:r>
    </w:p>
    <w:p w14:paraId="44CE2274" w14:textId="77777777" w:rsidR="0063424A" w:rsidRDefault="0063424A" w:rsidP="0063424A">
      <w:bookmarkStart w:id="21" w:name="_Hlk20393879"/>
      <w:bookmarkStart w:id="22" w:name="_Hlk20393823"/>
      <w:bookmarkEnd w:id="20"/>
      <w:r>
        <w:t xml:space="preserve">Acme Eye is a Web-based tool that is easy to use. It enables you </w:t>
      </w:r>
      <w:r w:rsidRPr="007265AB">
        <w:t>to create proposals and other client-focused documents that follow a common structure.</w:t>
      </w:r>
      <w:bookmarkEnd w:id="21"/>
      <w:r>
        <w:t xml:space="preserve"> </w:t>
      </w:r>
      <w:bookmarkStart w:id="23" w:name="_Hlk20394064"/>
      <w:bookmarkEnd w:id="22"/>
      <w:r w:rsidRPr="007265AB">
        <w:t>You make selections that reflect the customer’s needs</w:t>
      </w:r>
      <w:r>
        <w:t xml:space="preserve">. </w:t>
      </w:r>
      <w:bookmarkEnd w:id="23"/>
      <w:r>
        <w:t>T</w:t>
      </w:r>
      <w:r w:rsidRPr="007265AB">
        <w:t>he software uses those selections to create a client-centric, persuasive document in Microsoft Word.</w:t>
      </w:r>
    </w:p>
    <w:p w14:paraId="330C9DEC" w14:textId="77777777" w:rsidR="0063424A" w:rsidRDefault="0063424A" w:rsidP="0063424A">
      <w:r>
        <w:t>Acme Sales Associates will use Acme Eye to perform the following tasks.</w:t>
      </w:r>
    </w:p>
    <w:p w14:paraId="06134227" w14:textId="77777777" w:rsidR="0063424A" w:rsidRPr="000F6134" w:rsidRDefault="0063424A" w:rsidP="0063424A">
      <w:pPr>
        <w:pStyle w:val="ListParagraph"/>
        <w:numPr>
          <w:ilvl w:val="0"/>
          <w:numId w:val="8"/>
        </w:numPr>
        <w:spacing w:before="0" w:after="160" w:line="259" w:lineRule="auto"/>
        <w:contextualSpacing/>
      </w:pPr>
      <w:r>
        <w:t xml:space="preserve">Performing </w:t>
      </w:r>
      <w:r w:rsidRPr="000F6134">
        <w:t>Windows tasks, word processing, managing files</w:t>
      </w:r>
      <w:r>
        <w:t>,</w:t>
      </w:r>
      <w:r w:rsidRPr="000F6134">
        <w:t xml:space="preserve"> and creating output.</w:t>
      </w:r>
    </w:p>
    <w:p w14:paraId="2BDD765C" w14:textId="77777777" w:rsidR="0063424A" w:rsidRDefault="0063424A" w:rsidP="0063424A">
      <w:pPr>
        <w:pStyle w:val="ListParagraph"/>
        <w:numPr>
          <w:ilvl w:val="0"/>
          <w:numId w:val="8"/>
        </w:numPr>
        <w:spacing w:before="0" w:after="160" w:line="259" w:lineRule="auto"/>
        <w:contextualSpacing/>
      </w:pPr>
      <w:r>
        <w:t>Building proactive proposals.</w:t>
      </w:r>
    </w:p>
    <w:p w14:paraId="6A1276FE" w14:textId="77777777" w:rsidR="0063424A" w:rsidRDefault="0063424A" w:rsidP="0063424A">
      <w:pPr>
        <w:pStyle w:val="ListParagraph"/>
        <w:numPr>
          <w:ilvl w:val="0"/>
          <w:numId w:val="8"/>
        </w:numPr>
        <w:spacing w:before="0" w:after="160" w:line="259" w:lineRule="auto"/>
        <w:contextualSpacing/>
      </w:pPr>
      <w:r>
        <w:t>Building cover letters.</w:t>
      </w:r>
    </w:p>
    <w:p w14:paraId="616BEABA" w14:textId="77777777" w:rsidR="0063424A" w:rsidRDefault="0063424A" w:rsidP="0063424A">
      <w:pPr>
        <w:pStyle w:val="ListParagraph"/>
        <w:numPr>
          <w:ilvl w:val="0"/>
          <w:numId w:val="8"/>
        </w:numPr>
        <w:spacing w:before="0" w:after="160" w:line="259" w:lineRule="auto"/>
        <w:contextualSpacing/>
      </w:pPr>
      <w:r>
        <w:t>Building mock Request for Proposals.</w:t>
      </w:r>
    </w:p>
    <w:p w14:paraId="0418D676" w14:textId="77777777" w:rsidR="0063424A" w:rsidRDefault="0063424A" w:rsidP="0063424A">
      <w:pPr>
        <w:pStyle w:val="ListParagraph"/>
        <w:numPr>
          <w:ilvl w:val="0"/>
          <w:numId w:val="8"/>
        </w:numPr>
        <w:spacing w:before="0" w:after="160" w:line="259" w:lineRule="auto"/>
        <w:contextualSpacing/>
      </w:pPr>
      <w:r>
        <w:t>Responding to Requests for Proposals.</w:t>
      </w:r>
    </w:p>
    <w:p w14:paraId="47E82E21" w14:textId="77777777" w:rsidR="0063424A" w:rsidRDefault="0063424A" w:rsidP="0063424A"/>
    <w:p w14:paraId="313E89D9" w14:textId="77777777" w:rsidR="0063424A" w:rsidRDefault="0063424A" w:rsidP="0063424A">
      <w:pPr>
        <w:pStyle w:val="Heading2"/>
      </w:pPr>
      <w:bookmarkStart w:id="24" w:name="_Toc29204069"/>
      <w:bookmarkStart w:id="25" w:name="_Toc32068900"/>
      <w:r>
        <w:t>2.1 Milestones</w:t>
      </w:r>
      <w:bookmarkEnd w:id="24"/>
      <w:bookmarkEnd w:id="25"/>
    </w:p>
    <w:p w14:paraId="473B05D9" w14:textId="77777777" w:rsidR="0063424A" w:rsidRDefault="0063424A" w:rsidP="0063424A">
      <w:r>
        <w:t>The estimated milestones are shown in Table 2-1.</w:t>
      </w:r>
    </w:p>
    <w:p w14:paraId="3E5C42A1" w14:textId="77777777" w:rsidR="0063424A" w:rsidRPr="007671D4" w:rsidRDefault="0063424A" w:rsidP="0029545D">
      <w:pPr>
        <w:keepNext/>
        <w:rPr>
          <w:b/>
          <w:bCs/>
        </w:rPr>
      </w:pPr>
      <w:r w:rsidRPr="007671D4">
        <w:rPr>
          <w:b/>
          <w:bCs/>
        </w:rPr>
        <w:lastRenderedPageBreak/>
        <w:t>Table 2-1: Milestones</w:t>
      </w:r>
    </w:p>
    <w:tbl>
      <w:tblPr>
        <w:tblStyle w:val="TableGrid"/>
        <w:tblW w:w="0" w:type="auto"/>
        <w:tblLook w:val="04A0" w:firstRow="1" w:lastRow="0" w:firstColumn="1" w:lastColumn="0" w:noHBand="0" w:noVBand="1"/>
      </w:tblPr>
      <w:tblGrid>
        <w:gridCol w:w="5215"/>
        <w:gridCol w:w="2070"/>
      </w:tblGrid>
      <w:tr w:rsidR="0063424A" w:rsidRPr="00406D1B" w14:paraId="3067CD69" w14:textId="77777777" w:rsidTr="007F3F09">
        <w:trPr>
          <w:tblHeader/>
        </w:trPr>
        <w:tc>
          <w:tcPr>
            <w:tcW w:w="5215" w:type="dxa"/>
            <w:tcBorders>
              <w:top w:val="double" w:sz="4" w:space="0" w:color="auto"/>
              <w:left w:val="double" w:sz="4" w:space="0" w:color="auto"/>
              <w:bottom w:val="double" w:sz="4" w:space="0" w:color="auto"/>
              <w:right w:val="double" w:sz="4" w:space="0" w:color="auto"/>
            </w:tcBorders>
            <w:shd w:val="clear" w:color="auto" w:fill="002060"/>
          </w:tcPr>
          <w:p w14:paraId="7474EA6F" w14:textId="77777777" w:rsidR="0063424A" w:rsidRPr="00555C8C" w:rsidRDefault="0063424A" w:rsidP="00E12ABD">
            <w:pPr>
              <w:rPr>
                <w:b/>
              </w:rPr>
            </w:pPr>
            <w:r>
              <w:rPr>
                <w:b/>
              </w:rPr>
              <w:t>Milestone</w:t>
            </w:r>
          </w:p>
        </w:tc>
        <w:tc>
          <w:tcPr>
            <w:tcW w:w="2070" w:type="dxa"/>
            <w:tcBorders>
              <w:top w:val="double" w:sz="4" w:space="0" w:color="auto"/>
              <w:left w:val="double" w:sz="4" w:space="0" w:color="auto"/>
              <w:bottom w:val="double" w:sz="4" w:space="0" w:color="auto"/>
              <w:right w:val="double" w:sz="4" w:space="0" w:color="auto"/>
            </w:tcBorders>
            <w:shd w:val="clear" w:color="auto" w:fill="002060"/>
          </w:tcPr>
          <w:p w14:paraId="44529D42" w14:textId="77777777" w:rsidR="0063424A" w:rsidRPr="00555C8C" w:rsidRDefault="0063424A" w:rsidP="00E12ABD">
            <w:pPr>
              <w:rPr>
                <w:b/>
              </w:rPr>
            </w:pPr>
            <w:r>
              <w:rPr>
                <w:b/>
              </w:rPr>
              <w:t>Delivery Date</w:t>
            </w:r>
          </w:p>
        </w:tc>
      </w:tr>
      <w:tr w:rsidR="0063424A" w14:paraId="2805F787" w14:textId="77777777" w:rsidTr="007F3F09">
        <w:tc>
          <w:tcPr>
            <w:tcW w:w="5215" w:type="dxa"/>
            <w:tcBorders>
              <w:top w:val="double" w:sz="4" w:space="0" w:color="auto"/>
            </w:tcBorders>
          </w:tcPr>
          <w:p w14:paraId="19400638" w14:textId="77777777" w:rsidR="0063424A" w:rsidRDefault="0063424A" w:rsidP="00E12ABD">
            <w:r>
              <w:t>Updated files to reviewers</w:t>
            </w:r>
          </w:p>
        </w:tc>
        <w:tc>
          <w:tcPr>
            <w:tcW w:w="2070" w:type="dxa"/>
            <w:tcBorders>
              <w:top w:val="double" w:sz="4" w:space="0" w:color="auto"/>
            </w:tcBorders>
          </w:tcPr>
          <w:p w14:paraId="483B5A5A" w14:textId="77777777" w:rsidR="0063424A" w:rsidRDefault="0063424A" w:rsidP="00E12ABD">
            <w:r>
              <w:t>November 11, 2019</w:t>
            </w:r>
          </w:p>
        </w:tc>
      </w:tr>
      <w:tr w:rsidR="0063424A" w14:paraId="5D36503F" w14:textId="77777777" w:rsidTr="00E12ABD">
        <w:tc>
          <w:tcPr>
            <w:tcW w:w="5215" w:type="dxa"/>
          </w:tcPr>
          <w:p w14:paraId="07F5BECD" w14:textId="77777777" w:rsidR="0063424A" w:rsidRDefault="0063424A" w:rsidP="00E12ABD">
            <w:r w:rsidRPr="00C4360F">
              <w:t>Initial review complete</w:t>
            </w:r>
          </w:p>
        </w:tc>
        <w:tc>
          <w:tcPr>
            <w:tcW w:w="2070" w:type="dxa"/>
          </w:tcPr>
          <w:p w14:paraId="79A58042" w14:textId="77777777" w:rsidR="0063424A" w:rsidRDefault="0063424A" w:rsidP="00E12ABD">
            <w:r>
              <w:t>November 18, 2019</w:t>
            </w:r>
          </w:p>
        </w:tc>
      </w:tr>
      <w:tr w:rsidR="0063424A" w14:paraId="61663474" w14:textId="77777777" w:rsidTr="00E12ABD">
        <w:tc>
          <w:tcPr>
            <w:tcW w:w="5215" w:type="dxa"/>
          </w:tcPr>
          <w:p w14:paraId="07B16CDD" w14:textId="77777777" w:rsidR="0063424A" w:rsidRDefault="0063424A" w:rsidP="00E12ABD">
            <w:r>
              <w:t>Revisions complete</w:t>
            </w:r>
          </w:p>
        </w:tc>
        <w:tc>
          <w:tcPr>
            <w:tcW w:w="2070" w:type="dxa"/>
          </w:tcPr>
          <w:p w14:paraId="3CAA03F2" w14:textId="77777777" w:rsidR="0063424A" w:rsidRDefault="0063424A" w:rsidP="00E12ABD">
            <w:r>
              <w:t>November 25, 2019</w:t>
            </w:r>
          </w:p>
        </w:tc>
      </w:tr>
      <w:tr w:rsidR="0063424A" w14:paraId="1044CA90" w14:textId="77777777" w:rsidTr="00E12ABD">
        <w:tc>
          <w:tcPr>
            <w:tcW w:w="5215" w:type="dxa"/>
          </w:tcPr>
          <w:p w14:paraId="28F7224E" w14:textId="77777777" w:rsidR="0063424A" w:rsidRDefault="0063424A" w:rsidP="00E12ABD">
            <w:r>
              <w:t>Review complete</w:t>
            </w:r>
          </w:p>
        </w:tc>
        <w:tc>
          <w:tcPr>
            <w:tcW w:w="2070" w:type="dxa"/>
          </w:tcPr>
          <w:p w14:paraId="2BEBCDD9" w14:textId="77777777" w:rsidR="0063424A" w:rsidRDefault="0063424A" w:rsidP="00E12ABD">
            <w:r>
              <w:t>December 2, 2019</w:t>
            </w:r>
          </w:p>
        </w:tc>
      </w:tr>
      <w:tr w:rsidR="0063424A" w14:paraId="019CFE7B" w14:textId="77777777" w:rsidTr="00E12ABD">
        <w:tc>
          <w:tcPr>
            <w:tcW w:w="5215" w:type="dxa"/>
          </w:tcPr>
          <w:p w14:paraId="3A1BA9CA" w14:textId="77777777" w:rsidR="0063424A" w:rsidRDefault="0063424A" w:rsidP="00E12ABD">
            <w:r>
              <w:t>Release (GA)</w:t>
            </w:r>
          </w:p>
        </w:tc>
        <w:tc>
          <w:tcPr>
            <w:tcW w:w="2070" w:type="dxa"/>
          </w:tcPr>
          <w:p w14:paraId="524D7C0E" w14:textId="77777777" w:rsidR="0063424A" w:rsidRDefault="0063424A" w:rsidP="00E12ABD">
            <w:r>
              <w:t>December 5, 2019</w:t>
            </w:r>
          </w:p>
        </w:tc>
      </w:tr>
    </w:tbl>
    <w:p w14:paraId="7EDB5C8B" w14:textId="77777777" w:rsidR="0063424A" w:rsidRDefault="0063424A" w:rsidP="0063424A"/>
    <w:p w14:paraId="407A329D" w14:textId="77777777" w:rsidR="0063424A" w:rsidRDefault="0063424A" w:rsidP="0063424A">
      <w:pPr>
        <w:pStyle w:val="Heading2"/>
      </w:pPr>
      <w:bookmarkStart w:id="26" w:name="_Toc29204070"/>
      <w:bookmarkStart w:id="27" w:name="_Toc32068901"/>
      <w:bookmarkEnd w:id="15"/>
      <w:r>
        <w:t>2.2 Contacts</w:t>
      </w:r>
      <w:bookmarkEnd w:id="26"/>
      <w:bookmarkEnd w:id="27"/>
    </w:p>
    <w:p w14:paraId="2AF488A1" w14:textId="77777777" w:rsidR="0063424A" w:rsidRDefault="0063424A" w:rsidP="0063424A">
      <w:bookmarkStart w:id="28" w:name="_Hlk21441069"/>
      <w:r>
        <w:t>The contacts who need to know about the document plan and can provide information during development of documentation are shown in Table 2-2.</w:t>
      </w:r>
    </w:p>
    <w:bookmarkEnd w:id="28"/>
    <w:p w14:paraId="022A48EE" w14:textId="77777777" w:rsidR="0063424A" w:rsidRPr="007671D4" w:rsidRDefault="0063424A" w:rsidP="00B371F9">
      <w:pPr>
        <w:keepNext/>
        <w:rPr>
          <w:b/>
          <w:bCs/>
        </w:rPr>
      </w:pPr>
      <w:r w:rsidRPr="007671D4">
        <w:rPr>
          <w:b/>
          <w:bCs/>
        </w:rPr>
        <w:t>Table 2-</w:t>
      </w:r>
      <w:r>
        <w:rPr>
          <w:b/>
          <w:bCs/>
        </w:rPr>
        <w:t>2</w:t>
      </w:r>
      <w:r w:rsidRPr="007671D4">
        <w:rPr>
          <w:b/>
          <w:bCs/>
        </w:rPr>
        <w:t xml:space="preserve">: </w:t>
      </w:r>
      <w:r>
        <w:rPr>
          <w:b/>
          <w:bCs/>
        </w:rPr>
        <w:t>Contacts</w:t>
      </w:r>
    </w:p>
    <w:tbl>
      <w:tblPr>
        <w:tblStyle w:val="TableGrid"/>
        <w:tblW w:w="0" w:type="auto"/>
        <w:tblLook w:val="04A0" w:firstRow="1" w:lastRow="0" w:firstColumn="1" w:lastColumn="0" w:noHBand="0" w:noVBand="1"/>
      </w:tblPr>
      <w:tblGrid>
        <w:gridCol w:w="2245"/>
        <w:gridCol w:w="1800"/>
        <w:gridCol w:w="3240"/>
      </w:tblGrid>
      <w:tr w:rsidR="0063424A" w14:paraId="0373A77D" w14:textId="77777777" w:rsidTr="00B371F9">
        <w:trPr>
          <w:trHeight w:val="107"/>
          <w:tblHeader/>
        </w:trPr>
        <w:tc>
          <w:tcPr>
            <w:tcW w:w="2245" w:type="dxa"/>
            <w:tcBorders>
              <w:top w:val="double" w:sz="4" w:space="0" w:color="auto"/>
              <w:left w:val="double" w:sz="4" w:space="0" w:color="auto"/>
              <w:bottom w:val="double" w:sz="4" w:space="0" w:color="auto"/>
              <w:right w:val="double" w:sz="4" w:space="0" w:color="auto"/>
            </w:tcBorders>
            <w:shd w:val="clear" w:color="auto" w:fill="002060"/>
          </w:tcPr>
          <w:p w14:paraId="2B3C8E08" w14:textId="77777777" w:rsidR="0063424A" w:rsidRPr="00555C8C" w:rsidRDefault="0063424A" w:rsidP="00E12ABD">
            <w:pPr>
              <w:rPr>
                <w:b/>
              </w:rPr>
            </w:pPr>
            <w:r>
              <w:rPr>
                <w:b/>
              </w:rPr>
              <w:t>Group</w:t>
            </w:r>
          </w:p>
        </w:tc>
        <w:tc>
          <w:tcPr>
            <w:tcW w:w="1800" w:type="dxa"/>
            <w:tcBorders>
              <w:top w:val="double" w:sz="4" w:space="0" w:color="auto"/>
              <w:left w:val="double" w:sz="4" w:space="0" w:color="auto"/>
              <w:bottom w:val="double" w:sz="4" w:space="0" w:color="auto"/>
              <w:right w:val="double" w:sz="4" w:space="0" w:color="auto"/>
            </w:tcBorders>
            <w:shd w:val="clear" w:color="auto" w:fill="002060"/>
          </w:tcPr>
          <w:p w14:paraId="4D218BE5" w14:textId="77777777" w:rsidR="0063424A" w:rsidRDefault="0063424A" w:rsidP="00E12ABD">
            <w:pPr>
              <w:rPr>
                <w:b/>
              </w:rPr>
            </w:pPr>
            <w:r>
              <w:rPr>
                <w:b/>
              </w:rPr>
              <w:t>Contact Name</w:t>
            </w:r>
          </w:p>
        </w:tc>
        <w:tc>
          <w:tcPr>
            <w:tcW w:w="3240" w:type="dxa"/>
            <w:tcBorders>
              <w:top w:val="double" w:sz="4" w:space="0" w:color="auto"/>
              <w:left w:val="double" w:sz="4" w:space="0" w:color="auto"/>
              <w:bottom w:val="double" w:sz="4" w:space="0" w:color="auto"/>
              <w:right w:val="double" w:sz="4" w:space="0" w:color="auto"/>
            </w:tcBorders>
            <w:shd w:val="clear" w:color="auto" w:fill="002060"/>
          </w:tcPr>
          <w:p w14:paraId="1B00A982" w14:textId="77777777" w:rsidR="0063424A" w:rsidRPr="00555C8C" w:rsidRDefault="0063424A" w:rsidP="00E12ABD">
            <w:pPr>
              <w:rPr>
                <w:b/>
              </w:rPr>
            </w:pPr>
            <w:r>
              <w:rPr>
                <w:b/>
              </w:rPr>
              <w:t>Responsibilities</w:t>
            </w:r>
          </w:p>
        </w:tc>
      </w:tr>
      <w:tr w:rsidR="0063424A" w14:paraId="787B6A10" w14:textId="77777777" w:rsidTr="00B371F9">
        <w:tc>
          <w:tcPr>
            <w:tcW w:w="2245" w:type="dxa"/>
            <w:tcBorders>
              <w:top w:val="double" w:sz="4" w:space="0" w:color="auto"/>
            </w:tcBorders>
          </w:tcPr>
          <w:p w14:paraId="06ED0FED" w14:textId="77777777" w:rsidR="0063424A" w:rsidRDefault="0063424A" w:rsidP="00E12ABD">
            <w:r>
              <w:t>Product Management</w:t>
            </w:r>
          </w:p>
        </w:tc>
        <w:tc>
          <w:tcPr>
            <w:tcW w:w="1800" w:type="dxa"/>
            <w:tcBorders>
              <w:top w:val="double" w:sz="4" w:space="0" w:color="auto"/>
            </w:tcBorders>
          </w:tcPr>
          <w:p w14:paraId="4F889C56" w14:textId="77777777" w:rsidR="0063424A" w:rsidRDefault="0063424A" w:rsidP="00E12ABD">
            <w:r>
              <w:t>Barry Allen</w:t>
            </w:r>
          </w:p>
        </w:tc>
        <w:tc>
          <w:tcPr>
            <w:tcW w:w="3240" w:type="dxa"/>
            <w:tcBorders>
              <w:top w:val="double" w:sz="4" w:space="0" w:color="auto"/>
            </w:tcBorders>
          </w:tcPr>
          <w:p w14:paraId="46E273A5" w14:textId="77777777" w:rsidR="0063424A" w:rsidRDefault="0063424A" w:rsidP="00E12ABD">
            <w:r>
              <w:t>Review all documentation for consistency with product strategies.</w:t>
            </w:r>
          </w:p>
        </w:tc>
      </w:tr>
      <w:tr w:rsidR="0063424A" w14:paraId="40485709" w14:textId="77777777" w:rsidTr="00E12ABD">
        <w:tc>
          <w:tcPr>
            <w:tcW w:w="2245" w:type="dxa"/>
          </w:tcPr>
          <w:p w14:paraId="31A0E1F2" w14:textId="77777777" w:rsidR="0063424A" w:rsidRDefault="0063424A" w:rsidP="00E12ABD">
            <w:r>
              <w:t>Development</w:t>
            </w:r>
          </w:p>
        </w:tc>
        <w:tc>
          <w:tcPr>
            <w:tcW w:w="1800" w:type="dxa"/>
          </w:tcPr>
          <w:p w14:paraId="0408DDC1" w14:textId="77777777" w:rsidR="0063424A" w:rsidRDefault="0063424A" w:rsidP="00E12ABD">
            <w:r>
              <w:t>Brenda Starr</w:t>
            </w:r>
          </w:p>
        </w:tc>
        <w:tc>
          <w:tcPr>
            <w:tcW w:w="3240" w:type="dxa"/>
          </w:tcPr>
          <w:p w14:paraId="632FEA9C" w14:textId="77777777" w:rsidR="0063424A" w:rsidRDefault="0063424A" w:rsidP="00E12ABD">
            <w:r>
              <w:t>Review all documentation for technical accuracy and completeness.</w:t>
            </w:r>
          </w:p>
        </w:tc>
      </w:tr>
      <w:tr w:rsidR="0063424A" w14:paraId="6FF03B45" w14:textId="77777777" w:rsidTr="00E12ABD">
        <w:tc>
          <w:tcPr>
            <w:tcW w:w="2245" w:type="dxa"/>
          </w:tcPr>
          <w:p w14:paraId="323FD17B" w14:textId="77777777" w:rsidR="0063424A" w:rsidRDefault="0063424A" w:rsidP="00E12ABD">
            <w:r>
              <w:t>Technical Writing</w:t>
            </w:r>
          </w:p>
        </w:tc>
        <w:tc>
          <w:tcPr>
            <w:tcW w:w="1800" w:type="dxa"/>
          </w:tcPr>
          <w:p w14:paraId="55543406" w14:textId="77777777" w:rsidR="0063424A" w:rsidRDefault="0063424A" w:rsidP="00E12ABD">
            <w:r>
              <w:t>Lisa Fleischmann</w:t>
            </w:r>
          </w:p>
        </w:tc>
        <w:tc>
          <w:tcPr>
            <w:tcW w:w="3240" w:type="dxa"/>
          </w:tcPr>
          <w:p w14:paraId="1A5CA9F1" w14:textId="77777777" w:rsidR="0063424A" w:rsidRDefault="0063424A" w:rsidP="00E12ABD">
            <w:r>
              <w:t>Create, edit, and deliver all documentation.</w:t>
            </w:r>
          </w:p>
        </w:tc>
      </w:tr>
    </w:tbl>
    <w:p w14:paraId="6E1EB329" w14:textId="77777777" w:rsidR="0063424A" w:rsidRDefault="0063424A" w:rsidP="0063424A"/>
    <w:p w14:paraId="2ACC17B8" w14:textId="77777777" w:rsidR="0063424A" w:rsidRDefault="0063424A" w:rsidP="0063424A">
      <w:pPr>
        <w:pStyle w:val="Heading2"/>
      </w:pPr>
      <w:bookmarkStart w:id="29" w:name="_Toc29204071"/>
      <w:bookmarkStart w:id="30" w:name="_Toc32068902"/>
      <w:r>
        <w:t>2.3 Document Format</w:t>
      </w:r>
      <w:bookmarkEnd w:id="29"/>
      <w:bookmarkEnd w:id="30"/>
    </w:p>
    <w:p w14:paraId="72B6B001" w14:textId="77777777" w:rsidR="0063424A" w:rsidRDefault="0063424A" w:rsidP="0063424A">
      <w:r>
        <w:t xml:space="preserve">Draft documentation is in Microsoft Word. Graphics are in JPG format. When the draft document is final, the technical writer converts the final document from Microsoft Word to PDF and posts to the Acme webpage: </w:t>
      </w:r>
      <w:hyperlink r:id="rId10" w:history="1">
        <w:r w:rsidRPr="00680548">
          <w:rPr>
            <w:rStyle w:val="Hyperlink"/>
          </w:rPr>
          <w:t>https://sales.acme.com</w:t>
        </w:r>
      </w:hyperlink>
      <w:r>
        <w:t>.</w:t>
      </w:r>
    </w:p>
    <w:p w14:paraId="658AFF1C" w14:textId="77777777" w:rsidR="0063424A" w:rsidRDefault="0063424A" w:rsidP="0063424A"/>
    <w:p w14:paraId="2069D2FB" w14:textId="77777777" w:rsidR="0063424A" w:rsidRDefault="0063424A" w:rsidP="0063424A">
      <w:pPr>
        <w:pStyle w:val="Heading2"/>
      </w:pPr>
      <w:bookmarkStart w:id="31" w:name="_Toc29204072"/>
      <w:bookmarkStart w:id="32" w:name="_Toc32068903"/>
      <w:r>
        <w:lastRenderedPageBreak/>
        <w:t>2.4 Document Updates</w:t>
      </w:r>
      <w:bookmarkEnd w:id="31"/>
      <w:bookmarkEnd w:id="32"/>
    </w:p>
    <w:p w14:paraId="16CF99B0" w14:textId="77777777" w:rsidR="0063424A" w:rsidRDefault="0063424A" w:rsidP="0063424A">
      <w:r>
        <w:t>The documentation is updated every quarter per Acme Eye software release. Document reviews are informal and are handled via email.</w:t>
      </w:r>
    </w:p>
    <w:p w14:paraId="3547B8C0" w14:textId="77777777" w:rsidR="0063424A" w:rsidRDefault="0063424A" w:rsidP="0063424A">
      <w:bookmarkStart w:id="33" w:name="_Hlk21529638"/>
      <w:r>
        <w:t>The review and approval process for updated documentation is described below:</w:t>
      </w:r>
    </w:p>
    <w:p w14:paraId="1B875FFD" w14:textId="77777777" w:rsidR="0063424A" w:rsidRDefault="0063424A" w:rsidP="0063424A">
      <w:pPr>
        <w:pStyle w:val="ListParagraph"/>
        <w:numPr>
          <w:ilvl w:val="0"/>
          <w:numId w:val="10"/>
        </w:numPr>
        <w:spacing w:before="0" w:after="160" w:line="259" w:lineRule="auto"/>
        <w:contextualSpacing/>
      </w:pPr>
      <w:r>
        <w:t>Reviewers review new material that has been added to the documentation, and any changed material, and provide feedback.</w:t>
      </w:r>
    </w:p>
    <w:p w14:paraId="337A3644" w14:textId="77777777" w:rsidR="0063424A" w:rsidRDefault="0063424A" w:rsidP="0063424A">
      <w:pPr>
        <w:pStyle w:val="ListParagraph"/>
        <w:numPr>
          <w:ilvl w:val="0"/>
          <w:numId w:val="10"/>
        </w:numPr>
        <w:spacing w:before="0" w:after="160" w:line="259" w:lineRule="auto"/>
        <w:contextualSpacing/>
      </w:pPr>
      <w:r>
        <w:t>Technical Writer completes revisions.</w:t>
      </w:r>
    </w:p>
    <w:p w14:paraId="7280A1DF" w14:textId="77777777" w:rsidR="0063424A" w:rsidRDefault="0063424A" w:rsidP="0063424A">
      <w:pPr>
        <w:pStyle w:val="ListParagraph"/>
        <w:numPr>
          <w:ilvl w:val="0"/>
          <w:numId w:val="10"/>
        </w:numPr>
        <w:spacing w:before="0" w:after="160" w:line="259" w:lineRule="auto"/>
        <w:contextualSpacing/>
      </w:pPr>
      <w:r>
        <w:t>Technical Writer sends revised (final) version to approvers for signoff. These approvers are Product Manager and Development Manager.</w:t>
      </w:r>
    </w:p>
    <w:bookmarkEnd w:id="33"/>
    <w:p w14:paraId="4BCED9AD" w14:textId="77777777" w:rsidR="0063424A" w:rsidRDefault="0063424A" w:rsidP="0063424A"/>
    <w:p w14:paraId="5981B0D1" w14:textId="77777777" w:rsidR="0063424A" w:rsidRDefault="0063424A" w:rsidP="0063424A">
      <w:pPr>
        <w:pStyle w:val="Heading1"/>
      </w:pPr>
      <w:bookmarkStart w:id="34" w:name="_Toc29204073"/>
      <w:bookmarkStart w:id="35" w:name="_Toc32068904"/>
      <w:r>
        <w:t>3.0 Why does this guide need to be created?</w:t>
      </w:r>
      <w:bookmarkEnd w:id="34"/>
      <w:bookmarkEnd w:id="35"/>
    </w:p>
    <w:p w14:paraId="5F691C23" w14:textId="77777777" w:rsidR="0063424A" w:rsidRDefault="0063424A" w:rsidP="0063424A">
      <w:bookmarkStart w:id="36" w:name="_Hlk20394533"/>
      <w:r>
        <w:t>This guide is part of Acme Sales Training. This update will include revisions to the text because the previous documentation was less than exemplary. It was complex. The updated documentation will be easier for Acme Sales Associates to consume. This updated guide will enable Acme Sales Associates to successfully use Acme Eye to create proposals and other documents. It will help achieve the goals of saving time and increasing sales.</w:t>
      </w:r>
    </w:p>
    <w:bookmarkEnd w:id="36"/>
    <w:p w14:paraId="5E695F3A" w14:textId="77777777" w:rsidR="0063424A" w:rsidRDefault="0063424A" w:rsidP="0063424A"/>
    <w:p w14:paraId="0B771F39" w14:textId="77777777" w:rsidR="0063424A" w:rsidRDefault="0063424A" w:rsidP="0063424A">
      <w:pPr>
        <w:pStyle w:val="Heading1"/>
      </w:pPr>
      <w:bookmarkStart w:id="37" w:name="_Toc29204074"/>
      <w:bookmarkStart w:id="38" w:name="_Toc32068905"/>
      <w:r>
        <w:t>4.0 Document Outline</w:t>
      </w:r>
      <w:bookmarkEnd w:id="37"/>
      <w:bookmarkEnd w:id="38"/>
    </w:p>
    <w:p w14:paraId="73F57770" w14:textId="77777777" w:rsidR="0063424A" w:rsidRDefault="0063424A" w:rsidP="0063424A">
      <w:bookmarkStart w:id="39" w:name="_Hlk21442247"/>
      <w:r>
        <w:t xml:space="preserve">The document: </w:t>
      </w:r>
      <w:r w:rsidRPr="00954D48">
        <w:rPr>
          <w:i/>
          <w:iCs/>
        </w:rPr>
        <w:t>Building Proposals with Acme Eye</w:t>
      </w:r>
      <w:r>
        <w:t xml:space="preserve"> consists of the following sections:</w:t>
      </w:r>
    </w:p>
    <w:p w14:paraId="2AF40A8F" w14:textId="77777777" w:rsidR="0063424A" w:rsidRDefault="0063424A" w:rsidP="0063424A">
      <w:r>
        <w:t>Why Use Acme Eye?</w:t>
      </w:r>
    </w:p>
    <w:p w14:paraId="6F45E7FD" w14:textId="77777777" w:rsidR="0063424A" w:rsidRDefault="0063424A" w:rsidP="0063424A">
      <w:r>
        <w:t>Step 1: Reviewing Prerequisites</w:t>
      </w:r>
    </w:p>
    <w:p w14:paraId="67E1BF28" w14:textId="77777777" w:rsidR="0063424A" w:rsidRDefault="0063424A" w:rsidP="0063424A">
      <w:r>
        <w:t>Step 2: Installing Browser Setup Script &amp; Logging In</w:t>
      </w:r>
    </w:p>
    <w:p w14:paraId="5A6F513F" w14:textId="77777777" w:rsidR="0063424A" w:rsidRDefault="0063424A" w:rsidP="0063424A">
      <w:r>
        <w:t>Step 3: Creating a Project</w:t>
      </w:r>
    </w:p>
    <w:p w14:paraId="7B8CD76B" w14:textId="77777777" w:rsidR="0063424A" w:rsidRDefault="0063424A" w:rsidP="0063424A">
      <w:r>
        <w:t>Step 4: Completing Data Screens</w:t>
      </w:r>
    </w:p>
    <w:p w14:paraId="65311589" w14:textId="77777777" w:rsidR="0063424A" w:rsidRDefault="0063424A" w:rsidP="0063424A">
      <w:r>
        <w:tab/>
        <w:t>Completing Acme Prime Data Screen</w:t>
      </w:r>
    </w:p>
    <w:p w14:paraId="271417BD" w14:textId="77777777" w:rsidR="0063424A" w:rsidRDefault="0063424A" w:rsidP="0063424A">
      <w:r>
        <w:tab/>
        <w:t>Completing Customer Data Screen</w:t>
      </w:r>
    </w:p>
    <w:p w14:paraId="48DF87E0" w14:textId="77777777" w:rsidR="0063424A" w:rsidRDefault="0063424A" w:rsidP="0063424A">
      <w:r>
        <w:t>Step 5: Completing Selection Screens</w:t>
      </w:r>
    </w:p>
    <w:p w14:paraId="426C6A86" w14:textId="77777777" w:rsidR="0063424A" w:rsidRDefault="0063424A" w:rsidP="0063424A">
      <w:r>
        <w:tab/>
        <w:t>Completing Executive Summary Selection Screen</w:t>
      </w:r>
    </w:p>
    <w:p w14:paraId="543F81D4" w14:textId="77777777" w:rsidR="0063424A" w:rsidRDefault="0063424A" w:rsidP="0063424A">
      <w:r>
        <w:t>Step 6: Building your Document</w:t>
      </w:r>
    </w:p>
    <w:bookmarkEnd w:id="39"/>
    <w:p w14:paraId="2364721E" w14:textId="77777777" w:rsidR="0063424A" w:rsidRDefault="0063424A" w:rsidP="0063424A"/>
    <w:p w14:paraId="5F7AA30B" w14:textId="77777777" w:rsidR="008B6DE8" w:rsidRPr="008B6DE8" w:rsidRDefault="008B6DE8" w:rsidP="008B6DE8">
      <w:bookmarkStart w:id="40" w:name="_GoBack"/>
      <w:bookmarkEnd w:id="40"/>
    </w:p>
    <w:sectPr w:rsidR="008B6DE8" w:rsidRPr="008B6D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6B0DB" w14:textId="77777777" w:rsidR="005944A7" w:rsidRDefault="005944A7" w:rsidP="007C3D70">
      <w:pPr>
        <w:spacing w:before="0" w:after="0"/>
      </w:pPr>
      <w:r>
        <w:separator/>
      </w:r>
    </w:p>
  </w:endnote>
  <w:endnote w:type="continuationSeparator" w:id="0">
    <w:p w14:paraId="5819FACC" w14:textId="77777777" w:rsidR="005944A7" w:rsidRDefault="005944A7" w:rsidP="007C3D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6315C" w14:textId="77777777" w:rsidR="007C3D70" w:rsidRDefault="007C3D70">
    <w:pPr>
      <w:pStyle w:val="Footer"/>
    </w:pPr>
    <w:r>
      <w:tab/>
    </w:r>
    <w:r>
      <w:fldChar w:fldCharType="begin"/>
    </w:r>
    <w:r>
      <w:instrText xml:space="preserve"> PAGE   \* MERGEFORMAT </w:instrText>
    </w:r>
    <w:r>
      <w:fldChar w:fldCharType="separate"/>
    </w:r>
    <w:r w:rsidR="00DE314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5C7E8" w14:textId="77777777" w:rsidR="005944A7" w:rsidRDefault="005944A7" w:rsidP="007C3D70">
      <w:pPr>
        <w:spacing w:before="0" w:after="0"/>
      </w:pPr>
      <w:r>
        <w:separator/>
      </w:r>
    </w:p>
  </w:footnote>
  <w:footnote w:type="continuationSeparator" w:id="0">
    <w:p w14:paraId="193A8DCD" w14:textId="77777777" w:rsidR="005944A7" w:rsidRDefault="005944A7" w:rsidP="007C3D7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A82F3" w14:textId="3575F16B" w:rsidR="001E3F7B" w:rsidRDefault="001E3F7B" w:rsidP="008C3771">
    <w:pPr>
      <w:pStyle w:val="LFHeader2"/>
    </w:pPr>
    <w:r>
      <w:fldChar w:fldCharType="begin"/>
    </w:r>
    <w:r>
      <w:instrText xml:space="preserve"> STYLEREF  Title \* MERGEFORMAT </w:instrText>
    </w:r>
    <w:r>
      <w:fldChar w:fldCharType="separate"/>
    </w:r>
    <w:r w:rsidR="00954D48">
      <w:t>Acme Eye</w:t>
    </w:r>
    <w:r>
      <w:fldChar w:fldCharType="end"/>
    </w:r>
    <w:r>
      <w:t xml:space="preserve"> -</w:t>
    </w:r>
    <w:r>
      <w:t xml:space="preserve"> Document Plan for Building Proposals with Acme Eye</w:t>
    </w:r>
    <w:r>
      <w:tab/>
    </w:r>
  </w:p>
  <w:p w14:paraId="6BC5EA12" w14:textId="3B1DB3C4" w:rsidR="007C3D70" w:rsidRDefault="00464776" w:rsidP="00657D57">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3E3F"/>
    <w:multiLevelType w:val="hybridMultilevel"/>
    <w:tmpl w:val="18DE73EA"/>
    <w:lvl w:ilvl="0" w:tplc="B00689BA">
      <w:start w:val="1"/>
      <w:numFmt w:val="bullet"/>
      <w:pStyle w:val="ListParagraph"/>
      <w:lvlText w:val=""/>
      <w:lvlJc w:val="left"/>
      <w:pPr>
        <w:ind w:left="144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AC58E4"/>
    <w:multiLevelType w:val="hybridMultilevel"/>
    <w:tmpl w:val="D4487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77BC1"/>
    <w:multiLevelType w:val="hybridMultilevel"/>
    <w:tmpl w:val="8DB87050"/>
    <w:lvl w:ilvl="0" w:tplc="80F24962">
      <w:start w:val="1"/>
      <w:numFmt w:val="decimal"/>
      <w:pStyle w:val="Step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B7A2F"/>
    <w:multiLevelType w:val="hybridMultilevel"/>
    <w:tmpl w:val="16620410"/>
    <w:lvl w:ilvl="0" w:tplc="7CA08F36">
      <w:start w:val="1"/>
      <w:numFmt w:val="bullet"/>
      <w:pStyle w:val="StepLis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AC61FC"/>
    <w:multiLevelType w:val="hybridMultilevel"/>
    <w:tmpl w:val="86002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9E1597"/>
    <w:multiLevelType w:val="hybridMultilevel"/>
    <w:tmpl w:val="D026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0"/>
  </w:num>
  <w:num w:numId="5">
    <w:abstractNumId w:val="4"/>
  </w:num>
  <w:num w:numId="6">
    <w:abstractNumId w:val="4"/>
  </w:num>
  <w:num w:numId="7">
    <w:abstractNumId w:val="4"/>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B4F"/>
    <w:rsid w:val="00045B54"/>
    <w:rsid w:val="000A6265"/>
    <w:rsid w:val="000E68F4"/>
    <w:rsid w:val="00121B1A"/>
    <w:rsid w:val="001264F2"/>
    <w:rsid w:val="00170D74"/>
    <w:rsid w:val="001C2E9E"/>
    <w:rsid w:val="001E3F7B"/>
    <w:rsid w:val="0029545D"/>
    <w:rsid w:val="002B06E8"/>
    <w:rsid w:val="002F5724"/>
    <w:rsid w:val="00391A70"/>
    <w:rsid w:val="003B62AA"/>
    <w:rsid w:val="003B6328"/>
    <w:rsid w:val="00406D1B"/>
    <w:rsid w:val="00464776"/>
    <w:rsid w:val="004E3035"/>
    <w:rsid w:val="004E77B3"/>
    <w:rsid w:val="005944A7"/>
    <w:rsid w:val="005C53AD"/>
    <w:rsid w:val="005D708F"/>
    <w:rsid w:val="005F2E8B"/>
    <w:rsid w:val="0061481B"/>
    <w:rsid w:val="0063424A"/>
    <w:rsid w:val="00657D57"/>
    <w:rsid w:val="00661FA6"/>
    <w:rsid w:val="00667F2B"/>
    <w:rsid w:val="007C3D70"/>
    <w:rsid w:val="007F3F09"/>
    <w:rsid w:val="00855F40"/>
    <w:rsid w:val="00861B4F"/>
    <w:rsid w:val="00886CA0"/>
    <w:rsid w:val="008B6DE8"/>
    <w:rsid w:val="008C3771"/>
    <w:rsid w:val="00954D48"/>
    <w:rsid w:val="00956CA4"/>
    <w:rsid w:val="009D747D"/>
    <w:rsid w:val="009F6941"/>
    <w:rsid w:val="00A03EFD"/>
    <w:rsid w:val="00A93488"/>
    <w:rsid w:val="00AD7202"/>
    <w:rsid w:val="00B371F9"/>
    <w:rsid w:val="00B804A1"/>
    <w:rsid w:val="00B84891"/>
    <w:rsid w:val="00BE66FD"/>
    <w:rsid w:val="00C5396D"/>
    <w:rsid w:val="00CB5ACB"/>
    <w:rsid w:val="00CE72A4"/>
    <w:rsid w:val="00D7480C"/>
    <w:rsid w:val="00D85843"/>
    <w:rsid w:val="00DE3147"/>
    <w:rsid w:val="00E277EF"/>
    <w:rsid w:val="00E352F6"/>
    <w:rsid w:val="00E7248F"/>
    <w:rsid w:val="00E81D03"/>
    <w:rsid w:val="00E8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6E24"/>
  <w15:chartTrackingRefBased/>
  <w15:docId w15:val="{895AD006-7D86-4FCA-9649-AA952FC77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EFD"/>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B84891"/>
    <w:pPr>
      <w:keepNext/>
      <w:keepLines/>
      <w:pBdr>
        <w:bottom w:val="single" w:sz="12" w:space="6" w:color="002060"/>
      </w:pBdr>
      <w:spacing w:before="720" w:after="240"/>
      <w:outlineLvl w:val="0"/>
    </w:pPr>
    <w:rPr>
      <w:rFonts w:ascii="Century Gothic" w:eastAsiaTheme="majorEastAsia" w:hAnsi="Century Gothic" w:cstheme="majorBidi"/>
      <w:b/>
      <w:color w:val="002060"/>
      <w:sz w:val="32"/>
      <w:szCs w:val="32"/>
    </w:rPr>
  </w:style>
  <w:style w:type="paragraph" w:styleId="Heading2">
    <w:name w:val="heading 2"/>
    <w:basedOn w:val="Normal"/>
    <w:next w:val="Normal"/>
    <w:link w:val="Heading2Char"/>
    <w:uiPriority w:val="9"/>
    <w:unhideWhenUsed/>
    <w:qFormat/>
    <w:rsid w:val="0029545D"/>
    <w:pPr>
      <w:keepNext/>
      <w:keepLines/>
      <w:spacing w:before="720" w:after="60"/>
      <w:outlineLvl w:val="1"/>
    </w:pPr>
    <w:rPr>
      <w:rFonts w:ascii="Century Gothic" w:eastAsiaTheme="majorEastAsia" w:hAnsi="Century Gothic" w:cstheme="majorBidi"/>
      <w:b/>
      <w:color w:val="002060"/>
      <w:sz w:val="26"/>
      <w:szCs w:val="26"/>
    </w:rPr>
  </w:style>
  <w:style w:type="paragraph" w:styleId="Heading3">
    <w:name w:val="heading 3"/>
    <w:basedOn w:val="Normal"/>
    <w:next w:val="Normal"/>
    <w:link w:val="Heading3Char"/>
    <w:uiPriority w:val="9"/>
    <w:unhideWhenUsed/>
    <w:qFormat/>
    <w:rsid w:val="001264F2"/>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semiHidden/>
    <w:unhideWhenUsed/>
    <w:qFormat/>
    <w:rsid w:val="001C2E9E"/>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next w:val="Normal"/>
    <w:link w:val="CompanyNameChar"/>
    <w:qFormat/>
    <w:rsid w:val="00E879F6"/>
    <w:pPr>
      <w:pBdr>
        <w:top w:val="single" w:sz="48" w:space="1" w:color="002060"/>
        <w:left w:val="single" w:sz="48" w:space="4" w:color="002060"/>
        <w:bottom w:val="single" w:sz="48" w:space="1" w:color="002060"/>
        <w:right w:val="single" w:sz="48" w:space="4" w:color="002060"/>
      </w:pBdr>
      <w:shd w:val="clear" w:color="auto" w:fill="002060"/>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E879F6"/>
    <w:pPr>
      <w:spacing w:before="4320" w:after="360"/>
      <w:contextualSpacing/>
      <w:jc w:val="right"/>
    </w:pPr>
    <w:rPr>
      <w:rFonts w:ascii="Century Gothic" w:eastAsiaTheme="majorEastAsia" w:hAnsi="Century Gothic" w:cstheme="majorBidi"/>
      <w:b/>
      <w:color w:val="002060"/>
      <w:spacing w:val="-10"/>
      <w:kern w:val="28"/>
      <w:sz w:val="56"/>
      <w:szCs w:val="56"/>
    </w:rPr>
  </w:style>
  <w:style w:type="character" w:customStyle="1" w:styleId="CompanyNameChar">
    <w:name w:val="CompanyName Char"/>
    <w:basedOn w:val="DefaultParagraphFont"/>
    <w:link w:val="CompanyName"/>
    <w:rsid w:val="00E879F6"/>
    <w:rPr>
      <w:rFonts w:ascii="Century Gothic" w:hAnsi="Century Gothic"/>
      <w:b/>
      <w:smallCaps/>
      <w:color w:val="FFFFFF" w:themeColor="background1"/>
      <w:sz w:val="36"/>
      <w:shd w:val="clear" w:color="auto" w:fill="002060"/>
    </w:rPr>
  </w:style>
  <w:style w:type="character" w:customStyle="1" w:styleId="TitleChar">
    <w:name w:val="Title Char"/>
    <w:basedOn w:val="DefaultParagraphFont"/>
    <w:link w:val="Title"/>
    <w:uiPriority w:val="10"/>
    <w:rsid w:val="00E879F6"/>
    <w:rPr>
      <w:rFonts w:ascii="Century Gothic" w:eastAsiaTheme="majorEastAsia" w:hAnsi="Century Gothic" w:cstheme="majorBidi"/>
      <w:b/>
      <w:color w:val="002060"/>
      <w:spacing w:val="-10"/>
      <w:kern w:val="28"/>
      <w:sz w:val="56"/>
      <w:szCs w:val="56"/>
    </w:rPr>
  </w:style>
  <w:style w:type="paragraph" w:styleId="Subtitle">
    <w:name w:val="Subtitle"/>
    <w:basedOn w:val="Normal"/>
    <w:next w:val="Normal"/>
    <w:link w:val="SubtitleChar"/>
    <w:uiPriority w:val="11"/>
    <w:qFormat/>
    <w:rsid w:val="00D85843"/>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D85843"/>
    <w:rPr>
      <w:rFonts w:ascii="Century Gothic" w:eastAsiaTheme="minorEastAsia" w:hAnsi="Century Gothic"/>
      <w:color w:val="8D1313"/>
      <w:spacing w:val="15"/>
      <w:sz w:val="28"/>
    </w:rPr>
  </w:style>
  <w:style w:type="paragraph" w:customStyle="1" w:styleId="Version">
    <w:name w:val="Version"/>
    <w:basedOn w:val="Normal"/>
    <w:qFormat/>
    <w:rsid w:val="004E3035"/>
    <w:pPr>
      <w:jc w:val="right"/>
    </w:pPr>
    <w:rPr>
      <w:rFonts w:ascii="Century Gothic" w:hAnsi="Century Gothic"/>
      <w:color w:val="002060"/>
    </w:rPr>
  </w:style>
  <w:style w:type="character" w:customStyle="1" w:styleId="Heading1Char">
    <w:name w:val="Heading 1 Char"/>
    <w:basedOn w:val="DefaultParagraphFont"/>
    <w:link w:val="Heading1"/>
    <w:uiPriority w:val="9"/>
    <w:rsid w:val="00B84891"/>
    <w:rPr>
      <w:rFonts w:ascii="Century Gothic" w:eastAsiaTheme="majorEastAsia" w:hAnsi="Century Gothic" w:cstheme="majorBidi"/>
      <w:b/>
      <w:color w:val="002060"/>
      <w:sz w:val="32"/>
      <w:szCs w:val="32"/>
    </w:rPr>
  </w:style>
  <w:style w:type="paragraph" w:customStyle="1" w:styleId="ContentTitle">
    <w:name w:val="ContentTitle"/>
    <w:qFormat/>
    <w:rsid w:val="00D85843"/>
    <w:pPr>
      <w:pBdr>
        <w:bottom w:val="single" w:sz="12" w:space="6" w:color="8D1313"/>
      </w:pBdr>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B84891"/>
    <w:pPr>
      <w:outlineLvl w:val="9"/>
    </w:pPr>
    <w:rPr>
      <w:rFonts w:asciiTheme="majorHAnsi" w:hAnsiTheme="majorHAnsi"/>
      <w:b w:val="0"/>
    </w:rPr>
  </w:style>
  <w:style w:type="paragraph" w:styleId="TOC2">
    <w:name w:val="toc 2"/>
    <w:basedOn w:val="Normal"/>
    <w:next w:val="Normal"/>
    <w:autoRedefine/>
    <w:uiPriority w:val="39"/>
    <w:unhideWhenUsed/>
    <w:rsid w:val="00D85843"/>
    <w:pPr>
      <w:spacing w:after="100"/>
      <w:ind w:left="220"/>
    </w:pPr>
    <w:rPr>
      <w:rFonts w:ascii="Arial Unicode MS" w:eastAsiaTheme="minorEastAsia" w:hAnsi="Arial Unicode MS" w:cs="Times New Roman"/>
    </w:rPr>
  </w:style>
  <w:style w:type="paragraph" w:styleId="TOC1">
    <w:name w:val="toc 1"/>
    <w:basedOn w:val="Normal"/>
    <w:next w:val="Normal"/>
    <w:autoRedefine/>
    <w:uiPriority w:val="39"/>
    <w:unhideWhenUsed/>
    <w:rsid w:val="00D85843"/>
    <w:pPr>
      <w:spacing w:after="100"/>
    </w:pPr>
    <w:rPr>
      <w:rFonts w:ascii="Century Gothic" w:eastAsiaTheme="minorEastAsia" w:hAnsi="Century Gothic" w:cs="Times New Roman"/>
      <w:b/>
      <w:sz w:val="24"/>
    </w:rPr>
  </w:style>
  <w:style w:type="paragraph" w:styleId="TOC3">
    <w:name w:val="toc 3"/>
    <w:basedOn w:val="Normal"/>
    <w:next w:val="Normal"/>
    <w:autoRedefine/>
    <w:uiPriority w:val="39"/>
    <w:unhideWhenUsed/>
    <w:rsid w:val="00D85843"/>
    <w:pPr>
      <w:spacing w:after="100"/>
      <w:ind w:left="440"/>
    </w:pPr>
    <w:rPr>
      <w:rFonts w:ascii="Arial Unicode MS" w:eastAsiaTheme="minorEastAsia" w:hAnsi="Arial Unicode MS" w:cs="Times New Roman"/>
    </w:rPr>
  </w:style>
  <w:style w:type="character" w:customStyle="1" w:styleId="Heading2Char">
    <w:name w:val="Heading 2 Char"/>
    <w:basedOn w:val="DefaultParagraphFont"/>
    <w:link w:val="Heading2"/>
    <w:uiPriority w:val="9"/>
    <w:rsid w:val="0029545D"/>
    <w:rPr>
      <w:rFonts w:ascii="Century Gothic" w:eastAsiaTheme="majorEastAsia" w:hAnsi="Century Gothic" w:cstheme="majorBidi"/>
      <w:b/>
      <w:color w:val="002060"/>
      <w:sz w:val="26"/>
      <w:szCs w:val="26"/>
    </w:rPr>
  </w:style>
  <w:style w:type="paragraph" w:styleId="NormalWeb">
    <w:name w:val="Normal (Web)"/>
    <w:basedOn w:val="Normal"/>
    <w:uiPriority w:val="99"/>
    <w:semiHidden/>
    <w:unhideWhenUsed/>
    <w:rsid w:val="009F6941"/>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64F2"/>
    <w:rPr>
      <w:rFonts w:ascii="Century Gothic" w:eastAsiaTheme="majorEastAsia" w:hAnsi="Century Gothic" w:cstheme="majorBidi"/>
      <w:color w:val="8D1313"/>
      <w:sz w:val="24"/>
      <w:szCs w:val="24"/>
    </w:rPr>
  </w:style>
  <w:style w:type="paragraph" w:styleId="ListParagraph">
    <w:name w:val="List Paragraph"/>
    <w:basedOn w:val="Normal"/>
    <w:uiPriority w:val="34"/>
    <w:qFormat/>
    <w:rsid w:val="004E77B3"/>
    <w:pPr>
      <w:numPr>
        <w:numId w:val="4"/>
      </w:numPr>
      <w:spacing w:before="60" w:after="60"/>
    </w:pPr>
  </w:style>
  <w:style w:type="paragraph" w:customStyle="1" w:styleId="ListBody">
    <w:name w:val="List Body"/>
    <w:basedOn w:val="ListParagraph"/>
    <w:qFormat/>
    <w:rsid w:val="008B6DE8"/>
  </w:style>
  <w:style w:type="character" w:customStyle="1" w:styleId="Heading4Char">
    <w:name w:val="Heading 4 Char"/>
    <w:basedOn w:val="DefaultParagraphFont"/>
    <w:link w:val="Heading4"/>
    <w:uiPriority w:val="9"/>
    <w:semiHidden/>
    <w:rsid w:val="001C2E9E"/>
    <w:rPr>
      <w:rFonts w:ascii="Century Gothic" w:eastAsiaTheme="majorEastAsia" w:hAnsi="Century Gothic" w:cstheme="majorBidi"/>
      <w:iCs/>
      <w:color w:val="8D1313"/>
      <w:sz w:val="20"/>
    </w:rPr>
  </w:style>
  <w:style w:type="character" w:styleId="IntenseEmphasis">
    <w:name w:val="Intense Emphasis"/>
    <w:basedOn w:val="DefaultParagraphFont"/>
    <w:uiPriority w:val="21"/>
    <w:qFormat/>
    <w:rsid w:val="001264F2"/>
    <w:rPr>
      <w:i/>
      <w:iCs/>
      <w:color w:val="8D1313"/>
    </w:rPr>
  </w:style>
  <w:style w:type="character" w:styleId="IntenseReference">
    <w:name w:val="Intense Reference"/>
    <w:basedOn w:val="DefaultParagraphFont"/>
    <w:uiPriority w:val="32"/>
    <w:qFormat/>
    <w:rsid w:val="001264F2"/>
    <w:rPr>
      <w:b/>
      <w:bCs/>
      <w:smallCaps/>
      <w:color w:val="8D1313"/>
      <w:spacing w:val="5"/>
    </w:rPr>
  </w:style>
  <w:style w:type="paragraph" w:styleId="IntenseQuote">
    <w:name w:val="Intense Quote"/>
    <w:basedOn w:val="Normal"/>
    <w:next w:val="Normal"/>
    <w:link w:val="IntenseQuoteChar"/>
    <w:uiPriority w:val="30"/>
    <w:qFormat/>
    <w:rsid w:val="001264F2"/>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1264F2"/>
    <w:rPr>
      <w:rFonts w:ascii="Arial" w:hAnsi="Arial"/>
      <w:i/>
      <w:iCs/>
      <w:color w:val="8D1313"/>
      <w:sz w:val="20"/>
    </w:rPr>
  </w:style>
  <w:style w:type="paragraph" w:customStyle="1" w:styleId="Steps">
    <w:name w:val="Steps"/>
    <w:basedOn w:val="ListParagraph"/>
    <w:qFormat/>
    <w:rsid w:val="001264F2"/>
    <w:pPr>
      <w:numPr>
        <w:numId w:val="2"/>
      </w:numPr>
    </w:pPr>
  </w:style>
  <w:style w:type="character" w:styleId="Hyperlink">
    <w:name w:val="Hyperlink"/>
    <w:basedOn w:val="DefaultParagraphFont"/>
    <w:uiPriority w:val="99"/>
    <w:unhideWhenUsed/>
    <w:rsid w:val="001264F2"/>
    <w:rPr>
      <w:color w:val="0563C1" w:themeColor="hyperlink"/>
      <w:u w:val="single"/>
    </w:rPr>
  </w:style>
  <w:style w:type="paragraph" w:styleId="Header">
    <w:name w:val="header"/>
    <w:basedOn w:val="Normal"/>
    <w:link w:val="HeaderChar"/>
    <w:uiPriority w:val="99"/>
    <w:unhideWhenUsed/>
    <w:rsid w:val="00886CA0"/>
    <w:pP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886CA0"/>
    <w:rPr>
      <w:rFonts w:ascii="Century Gothic" w:hAnsi="Century Gothic"/>
      <w:sz w:val="20"/>
    </w:rPr>
  </w:style>
  <w:style w:type="paragraph" w:styleId="Footer">
    <w:name w:val="footer"/>
    <w:basedOn w:val="Normal"/>
    <w:link w:val="FooterChar"/>
    <w:uiPriority w:val="99"/>
    <w:unhideWhenUsed/>
    <w:rsid w:val="00045B54"/>
    <w:pP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045B54"/>
    <w:rPr>
      <w:rFonts w:ascii="Century Gothic" w:hAnsi="Century Gothic"/>
      <w:sz w:val="20"/>
    </w:rPr>
  </w:style>
  <w:style w:type="paragraph" w:customStyle="1" w:styleId="StepList">
    <w:name w:val="Step List"/>
    <w:qFormat/>
    <w:rsid w:val="004E77B3"/>
    <w:pPr>
      <w:numPr>
        <w:numId w:val="7"/>
      </w:numPr>
      <w:spacing w:before="60" w:after="60" w:line="240" w:lineRule="auto"/>
      <w:outlineLvl w:val="1"/>
    </w:pPr>
    <w:rPr>
      <w:rFonts w:ascii="Arial" w:hAnsi="Arial"/>
      <w:sz w:val="20"/>
    </w:rPr>
  </w:style>
  <w:style w:type="table" w:styleId="TableGrid">
    <w:name w:val="Table Grid"/>
    <w:basedOn w:val="TableNormal"/>
    <w:uiPriority w:val="39"/>
    <w:rsid w:val="00634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FHeader">
    <w:name w:val="LF Header"/>
    <w:basedOn w:val="Normal"/>
    <w:qFormat/>
    <w:rsid w:val="008C3771"/>
    <w:rPr>
      <w:noProof/>
    </w:rPr>
  </w:style>
  <w:style w:type="paragraph" w:customStyle="1" w:styleId="LFHeader2">
    <w:name w:val="LF Header 2"/>
    <w:basedOn w:val="LFHeader"/>
    <w:qFormat/>
    <w:rsid w:val="008C3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0013">
      <w:bodyDiv w:val="1"/>
      <w:marLeft w:val="0"/>
      <w:marRight w:val="0"/>
      <w:marTop w:val="0"/>
      <w:marBottom w:val="0"/>
      <w:divBdr>
        <w:top w:val="none" w:sz="0" w:space="0" w:color="auto"/>
        <w:left w:val="none" w:sz="0" w:space="0" w:color="auto"/>
        <w:bottom w:val="none" w:sz="0" w:space="0" w:color="auto"/>
        <w:right w:val="none" w:sz="0" w:space="0" w:color="auto"/>
      </w:divBdr>
    </w:div>
    <w:div w:id="1189829509">
      <w:bodyDiv w:val="1"/>
      <w:marLeft w:val="0"/>
      <w:marRight w:val="0"/>
      <w:marTop w:val="0"/>
      <w:marBottom w:val="0"/>
      <w:divBdr>
        <w:top w:val="none" w:sz="0" w:space="0" w:color="auto"/>
        <w:left w:val="none" w:sz="0" w:space="0" w:color="auto"/>
        <w:bottom w:val="none" w:sz="0" w:space="0" w:color="auto"/>
        <w:right w:val="none" w:sz="0" w:space="0" w:color="auto"/>
      </w:divBdr>
      <w:divsChild>
        <w:div w:id="414789390">
          <w:marLeft w:val="0"/>
          <w:marRight w:val="0"/>
          <w:marTop w:val="0"/>
          <w:marBottom w:val="0"/>
          <w:divBdr>
            <w:top w:val="none" w:sz="0" w:space="0" w:color="auto"/>
            <w:left w:val="none" w:sz="0" w:space="0" w:color="auto"/>
            <w:bottom w:val="none" w:sz="0" w:space="0" w:color="auto"/>
            <w:right w:val="none" w:sz="0" w:space="0" w:color="auto"/>
          </w:divBdr>
        </w:div>
      </w:divsChild>
    </w:div>
    <w:div w:id="13785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ales.acme.com"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ana\AppData\Roaming\Microsoft\Templates\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D2310-EBDA-4608-B61A-AB2C98198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MCC_WordTemplate.dotx</Template>
  <TotalTime>103</TotalTime>
  <Pages>6</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Fleischmann</dc:creator>
  <cp:keywords/>
  <dc:description/>
  <cp:lastModifiedBy>Lisa Fleischmann</cp:lastModifiedBy>
  <cp:revision>31</cp:revision>
  <dcterms:created xsi:type="dcterms:W3CDTF">2020-02-08T19:00:00Z</dcterms:created>
  <dcterms:modified xsi:type="dcterms:W3CDTF">2020-02-08T20:51:00Z</dcterms:modified>
</cp:coreProperties>
</file>