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09B25DF0" w:rsidR="001B6122" w:rsidRDefault="001B6122" w:rsidP="001B6122">
      <w:pPr>
        <w:pStyle w:val="Titel"/>
      </w:pPr>
      <w:r>
        <w:t>Labor</w:t>
      </w:r>
      <w:r w:rsidR="008751CA">
        <w:t>übung 3</w:t>
      </w:r>
    </w:p>
    <w:p w14:paraId="1E89D9BB" w14:textId="3B62D216" w:rsidR="001B6122" w:rsidRDefault="008751CA" w:rsidP="001B6122">
      <w:r w:rsidRPr="008751CA">
        <w:t>Signal Routing oder passender: Padding/Unpadding</w:t>
      </w:r>
    </w:p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13E1501E" w:rsidR="001B6122" w:rsidRDefault="008751CA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M11 – Digitale Systeme</w:t>
      </w:r>
      <w:r w:rsidR="001B6122">
        <w:br/>
        <w:t>Master Informations- und Kommunikationstechnologie</w:t>
      </w:r>
      <w:r w:rsidR="001B6122"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FEBC" w14:textId="77777777" w:rsidR="002E04C8" w:rsidRDefault="002E04C8">
      <w:pPr>
        <w:spacing w:after="0" w:line="240" w:lineRule="auto"/>
      </w:pPr>
      <w:r>
        <w:separator/>
      </w:r>
    </w:p>
  </w:endnote>
  <w:endnote w:type="continuationSeparator" w:id="0">
    <w:p w14:paraId="38025045" w14:textId="77777777" w:rsidR="002E04C8" w:rsidRDefault="002E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19AB" w14:textId="77777777" w:rsidR="002E04C8" w:rsidRDefault="002E04C8">
      <w:pPr>
        <w:spacing w:after="0" w:line="240" w:lineRule="auto"/>
      </w:pPr>
      <w:r>
        <w:separator/>
      </w:r>
    </w:p>
  </w:footnote>
  <w:footnote w:type="continuationSeparator" w:id="0">
    <w:p w14:paraId="44B2BE42" w14:textId="77777777" w:rsidR="002E04C8" w:rsidRDefault="002E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B6122"/>
    <w:rsid w:val="002E04C8"/>
    <w:rsid w:val="003A43B5"/>
    <w:rsid w:val="004A2295"/>
    <w:rsid w:val="008751CA"/>
    <w:rsid w:val="00B4547C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5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51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3</cp:revision>
  <dcterms:created xsi:type="dcterms:W3CDTF">2022-04-07T16:29:00Z</dcterms:created>
  <dcterms:modified xsi:type="dcterms:W3CDTF">2022-04-07T16:38:00Z</dcterms:modified>
</cp:coreProperties>
</file>