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28"/>
          <w:szCs w:val="28"/>
        </w:rPr>
      </w:pPr>
      <w:bookmarkStart w:colFirst="0" w:colLast="0" w:name="_gjdgxs" w:id="0"/>
      <w:bookmarkEnd w:id="0"/>
      <w:r w:rsidDel="00000000" w:rsidR="00000000" w:rsidRPr="00000000">
        <w:rPr>
          <w:sz w:val="28"/>
          <w:szCs w:val="28"/>
          <w:rtl w:val="0"/>
        </w:rPr>
        <w:t xml:space="preserve">Glossary</w:t>
      </w:r>
      <w:r w:rsidDel="00000000" w:rsidR="00000000" w:rsidRPr="00000000">
        <w:rPr>
          <w:rtl w:val="0"/>
        </w:rPr>
      </w:r>
    </w:p>
    <w:p w:rsidR="00000000" w:rsidDel="00000000" w:rsidP="00000000" w:rsidRDefault="00000000" w:rsidRPr="00000000" w14:paraId="00000001">
      <w:pPr>
        <w:spacing w:after="0" w:lineRule="auto"/>
        <w:contextualSpacing w:val="0"/>
        <w:rPr>
          <w:sz w:val="12"/>
          <w:szCs w:val="1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100" w:line="240" w:lineRule="auto"/>
        <w:contextualSpacing w:val="0"/>
        <w:jc w:val="both"/>
        <w:rPr>
          <w:color w:val="333333"/>
          <w:sz w:val="20"/>
          <w:szCs w:val="20"/>
        </w:rPr>
      </w:pPr>
      <w:bookmarkStart w:colFirst="0" w:colLast="0" w:name="_30j0zll" w:id="1"/>
      <w:bookmarkEnd w:id="1"/>
      <w:r w:rsidDel="00000000" w:rsidR="00000000" w:rsidRPr="00000000">
        <w:rPr>
          <w:b w:val="1"/>
          <w:color w:val="000000"/>
          <w:sz w:val="20"/>
          <w:szCs w:val="20"/>
          <w:rtl w:val="0"/>
        </w:rPr>
        <w:t xml:space="preserve">Blue/green deployment.</w:t>
      </w:r>
      <w:r w:rsidDel="00000000" w:rsidR="00000000" w:rsidRPr="00000000">
        <w:rPr>
          <w:color w:val="000000"/>
          <w:sz w:val="20"/>
          <w:szCs w:val="20"/>
          <w:rtl w:val="0"/>
        </w:rPr>
        <w:t xml:space="preserve"> </w:t>
      </w:r>
      <w:r w:rsidDel="00000000" w:rsidR="00000000" w:rsidRPr="00000000">
        <w:rPr>
          <w:color w:val="333333"/>
          <w:sz w:val="20"/>
          <w:szCs w:val="20"/>
          <w:rtl w:val="0"/>
        </w:rPr>
        <w:t xml:space="preserve">Blue-green deployment is a technique that reduces downtime and risk by running two identical production environments called Blue and Green. At any given time, one of the environments serves all production traffic, while the other is idle or accessible only by internal users for testing purposes. At deployment time, the new version can be deployed to the “idle” environment, tested, and then the router is switched to send all production traffic to the new production environment. </w:t>
      </w:r>
    </w:p>
    <w:p w:rsidR="00000000" w:rsidDel="00000000" w:rsidP="00000000" w:rsidRDefault="00000000" w:rsidRPr="00000000" w14:paraId="00000003">
      <w:pPr>
        <w:widowControl w:val="0"/>
        <w:spacing w:after="280" w:line="240" w:lineRule="auto"/>
        <w:contextualSpacing w:val="0"/>
        <w:jc w:val="both"/>
        <w:rPr>
          <w:color w:val="000000"/>
          <w:sz w:val="20"/>
          <w:szCs w:val="20"/>
        </w:rPr>
      </w:pPr>
      <w:r w:rsidDel="00000000" w:rsidR="00000000" w:rsidRPr="00000000">
        <w:rPr>
          <w:b w:val="1"/>
          <w:sz w:val="20"/>
          <w:szCs w:val="20"/>
          <w:rtl w:val="0"/>
        </w:rPr>
        <w:t xml:space="preserve">Canary release.</w:t>
      </w:r>
      <w:r w:rsidDel="00000000" w:rsidR="00000000" w:rsidRPr="00000000">
        <w:rPr>
          <w:sz w:val="20"/>
          <w:szCs w:val="20"/>
          <w:rtl w:val="0"/>
        </w:rPr>
        <w:t xml:space="preserve"> A</w:t>
      </w:r>
      <w:r w:rsidDel="00000000" w:rsidR="00000000" w:rsidRPr="00000000">
        <w:rPr>
          <w:color w:val="000000"/>
          <w:sz w:val="20"/>
          <w:szCs w:val="20"/>
          <w:rtl w:val="0"/>
        </w:rPr>
        <w:t xml:space="preserve"> technique to reduce the risk of introducing a new software version in production by slowly rolling out the change to a small subset of users before rolling it out to the entire infrastructure and making it available to everybody. (Danilo Sato)</w:t>
      </w:r>
    </w:p>
    <w:p w:rsidR="00000000" w:rsidDel="00000000" w:rsidP="00000000" w:rsidRDefault="00000000" w:rsidRPr="00000000" w14:paraId="00000004">
      <w:pPr>
        <w:spacing w:after="280" w:line="240" w:lineRule="auto"/>
        <w:contextualSpacing w:val="0"/>
        <w:jc w:val="both"/>
        <w:rPr>
          <w:color w:val="000000"/>
          <w:sz w:val="20"/>
          <w:szCs w:val="20"/>
        </w:rPr>
      </w:pPr>
      <w:r w:rsidDel="00000000" w:rsidR="00000000" w:rsidRPr="00000000">
        <w:rPr>
          <w:b w:val="1"/>
          <w:sz w:val="20"/>
          <w:szCs w:val="20"/>
          <w:rtl w:val="0"/>
        </w:rPr>
        <w:t xml:space="preserve">Continuous delivery (CD).</w:t>
      </w:r>
      <w:r w:rsidDel="00000000" w:rsidR="00000000" w:rsidRPr="00000000">
        <w:rPr>
          <w:sz w:val="20"/>
          <w:szCs w:val="20"/>
          <w:rtl w:val="0"/>
        </w:rPr>
        <w:t xml:space="preserve"> </w:t>
      </w:r>
      <w:r w:rsidDel="00000000" w:rsidR="00000000" w:rsidRPr="00000000">
        <w:rPr>
          <w:color w:val="000000"/>
          <w:sz w:val="20"/>
          <w:szCs w:val="20"/>
          <w:rtl w:val="0"/>
        </w:rPr>
        <w:t xml:space="preserve">The ability to get changes of all types—including new features, configuration changes, bug fixes and experiments—into production, or into the hands of users, </w:t>
      </w:r>
      <w:r w:rsidDel="00000000" w:rsidR="00000000" w:rsidRPr="00000000">
        <w:rPr>
          <w:i w:val="1"/>
          <w:color w:val="000000"/>
          <w:sz w:val="20"/>
          <w:szCs w:val="20"/>
          <w:rtl w:val="0"/>
        </w:rPr>
        <w:t xml:space="preserve">safely</w:t>
      </w:r>
      <w:r w:rsidDel="00000000" w:rsidR="00000000" w:rsidRPr="00000000">
        <w:rPr>
          <w:color w:val="000000"/>
          <w:sz w:val="20"/>
          <w:szCs w:val="20"/>
          <w:rtl w:val="0"/>
        </w:rPr>
        <w:t xml:space="preserve"> and </w:t>
      </w:r>
      <w:r w:rsidDel="00000000" w:rsidR="00000000" w:rsidRPr="00000000">
        <w:rPr>
          <w:i w:val="1"/>
          <w:color w:val="000000"/>
          <w:sz w:val="20"/>
          <w:szCs w:val="20"/>
          <w:rtl w:val="0"/>
        </w:rPr>
        <w:t xml:space="preserve">quickly</w:t>
      </w:r>
      <w:r w:rsidDel="00000000" w:rsidR="00000000" w:rsidRPr="00000000">
        <w:rPr>
          <w:color w:val="000000"/>
          <w:sz w:val="20"/>
          <w:szCs w:val="20"/>
          <w:rtl w:val="0"/>
        </w:rPr>
        <w:t xml:space="preserve"> in a </w:t>
      </w:r>
      <w:r w:rsidDel="00000000" w:rsidR="00000000" w:rsidRPr="00000000">
        <w:rPr>
          <w:i w:val="1"/>
          <w:color w:val="000000"/>
          <w:sz w:val="20"/>
          <w:szCs w:val="20"/>
          <w:rtl w:val="0"/>
        </w:rPr>
        <w:t xml:space="preserve">sustainable</w:t>
      </w:r>
      <w:r w:rsidDel="00000000" w:rsidR="00000000" w:rsidRPr="00000000">
        <w:rPr>
          <w:color w:val="000000"/>
          <w:sz w:val="20"/>
          <w:szCs w:val="20"/>
          <w:rtl w:val="0"/>
        </w:rPr>
        <w:t xml:space="preserve"> way. (Jez Humble)</w:t>
      </w:r>
    </w:p>
    <w:p w:rsidR="00000000" w:rsidDel="00000000" w:rsidP="00000000" w:rsidRDefault="00000000" w:rsidRPr="00000000" w14:paraId="00000005">
      <w:pPr>
        <w:spacing w:after="280" w:line="240" w:lineRule="auto"/>
        <w:contextualSpacing w:val="0"/>
        <w:jc w:val="both"/>
        <w:rPr>
          <w:sz w:val="20"/>
          <w:szCs w:val="20"/>
        </w:rPr>
      </w:pPr>
      <w:r w:rsidDel="00000000" w:rsidR="00000000" w:rsidRPr="00000000">
        <w:rPr>
          <w:b w:val="1"/>
          <w:sz w:val="20"/>
          <w:szCs w:val="20"/>
          <w:rtl w:val="0"/>
        </w:rPr>
        <w:t xml:space="preserve">Continuous deployment.</w:t>
      </w:r>
      <w:r w:rsidDel="00000000" w:rsidR="00000000" w:rsidRPr="00000000">
        <w:rPr>
          <w:sz w:val="20"/>
          <w:szCs w:val="20"/>
          <w:rtl w:val="0"/>
        </w:rPr>
        <w:t xml:space="preserve"> </w:t>
      </w:r>
      <w:r w:rsidDel="00000000" w:rsidR="00000000" w:rsidRPr="00000000">
        <w:rPr>
          <w:color w:val="303633"/>
          <w:sz w:val="20"/>
          <w:szCs w:val="20"/>
          <w:highlight w:val="white"/>
          <w:rtl w:val="0"/>
        </w:rPr>
        <w:t xml:space="preserve">Every change goes through the pipeline and automatically gets put into production, resulting in many production deployments every day. (Martin Fowler)</w:t>
      </w:r>
      <w:r w:rsidDel="00000000" w:rsidR="00000000" w:rsidRPr="00000000">
        <w:rPr>
          <w:rtl w:val="0"/>
        </w:rPr>
      </w:r>
    </w:p>
    <w:p w:rsidR="00000000" w:rsidDel="00000000" w:rsidP="00000000" w:rsidRDefault="00000000" w:rsidRPr="00000000" w14:paraId="00000006">
      <w:pPr>
        <w:spacing w:after="280" w:line="240" w:lineRule="auto"/>
        <w:contextualSpacing w:val="0"/>
        <w:jc w:val="both"/>
        <w:rPr>
          <w:color w:val="333333"/>
          <w:sz w:val="20"/>
          <w:szCs w:val="20"/>
          <w:highlight w:val="white"/>
        </w:rPr>
      </w:pPr>
      <w:r w:rsidDel="00000000" w:rsidR="00000000" w:rsidRPr="00000000">
        <w:rPr>
          <w:b w:val="1"/>
          <w:sz w:val="20"/>
          <w:szCs w:val="20"/>
          <w:rtl w:val="0"/>
        </w:rPr>
        <w:t xml:space="preserve">Continuous integration (CI).</w:t>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A development practice that requires developers to integrate code into a shared repository several times a day. Each check-in is then verified by an automated build, allowing teams to detect problems early. (Thoughtworks) Production deployments are frequent, but not every change results in automatic production deployment.</w:t>
      </w:r>
    </w:p>
    <w:p w:rsidR="00000000" w:rsidDel="00000000" w:rsidP="00000000" w:rsidRDefault="00000000" w:rsidRPr="00000000" w14:paraId="00000007">
      <w:pPr>
        <w:spacing w:after="280" w:line="240" w:lineRule="auto"/>
        <w:contextualSpacing w:val="0"/>
        <w:jc w:val="both"/>
        <w:rPr>
          <w:color w:val="000000"/>
          <w:sz w:val="20"/>
          <w:szCs w:val="20"/>
          <w:highlight w:val="white"/>
        </w:rPr>
      </w:pPr>
      <w:r w:rsidDel="00000000" w:rsidR="00000000" w:rsidRPr="00000000">
        <w:rPr>
          <w:b w:val="1"/>
          <w:sz w:val="20"/>
          <w:szCs w:val="20"/>
          <w:rtl w:val="0"/>
        </w:rPr>
        <w:t xml:space="preserve">Dark launch.</w:t>
      </w:r>
      <w:r w:rsidDel="00000000" w:rsidR="00000000" w:rsidRPr="00000000">
        <w:rPr>
          <w:sz w:val="20"/>
          <w:szCs w:val="20"/>
          <w:rtl w:val="0"/>
        </w:rPr>
        <w:t xml:space="preserve"> T</w:t>
      </w:r>
      <w:r w:rsidDel="00000000" w:rsidR="00000000" w:rsidRPr="00000000">
        <w:rPr>
          <w:color w:val="000000"/>
          <w:sz w:val="20"/>
          <w:szCs w:val="20"/>
          <w:highlight w:val="white"/>
          <w:rtl w:val="0"/>
        </w:rPr>
        <w:t xml:space="preserve">he practice of deploying the very first version of a service into its production environment, well before release, so that you can soak test it and find any bugs before you make its functionality available to users. (Jez Humble)</w:t>
      </w:r>
    </w:p>
    <w:p w:rsidR="00000000" w:rsidDel="00000000" w:rsidP="00000000" w:rsidRDefault="00000000" w:rsidRPr="00000000" w14:paraId="00000008">
      <w:pPr>
        <w:spacing w:after="280" w:line="240" w:lineRule="auto"/>
        <w:contextualSpacing w:val="0"/>
        <w:jc w:val="both"/>
        <w:rPr>
          <w:sz w:val="20"/>
          <w:szCs w:val="20"/>
        </w:rPr>
      </w:pPr>
      <w:r w:rsidDel="00000000" w:rsidR="00000000" w:rsidRPr="00000000">
        <w:rPr>
          <w:b w:val="1"/>
          <w:color w:val="000000"/>
          <w:sz w:val="20"/>
          <w:szCs w:val="20"/>
          <w:highlight w:val="white"/>
          <w:rtl w:val="0"/>
        </w:rPr>
        <w:t xml:space="preserve">DevOps.</w:t>
      </w:r>
      <w:r w:rsidDel="00000000" w:rsidR="00000000" w:rsidRPr="00000000">
        <w:rPr>
          <w:color w:val="000000"/>
          <w:sz w:val="20"/>
          <w:szCs w:val="20"/>
          <w:highlight w:val="white"/>
          <w:rtl w:val="0"/>
        </w:rPr>
        <w:t xml:space="preserve"> The term was coined in 2009 from “Development” and “Operations”, but the concept goes much further back. Developers, testers, operations staff and others collaborate to build and maintain build, test and production infrastructure that enables them to improve their customers’ lives. </w:t>
      </w:r>
      <w:r w:rsidDel="00000000" w:rsidR="00000000" w:rsidRPr="00000000">
        <w:rPr>
          <w:rtl w:val="0"/>
        </w:rPr>
      </w:r>
    </w:p>
    <w:p w:rsidR="00000000" w:rsidDel="00000000" w:rsidP="00000000" w:rsidRDefault="00000000" w:rsidRPr="00000000" w14:paraId="00000009">
      <w:pPr>
        <w:widowControl w:val="0"/>
        <w:spacing w:after="280" w:line="240" w:lineRule="auto"/>
        <w:contextualSpacing w:val="0"/>
        <w:jc w:val="both"/>
        <w:rPr>
          <w:color w:val="000000"/>
          <w:sz w:val="20"/>
          <w:szCs w:val="20"/>
        </w:rPr>
      </w:pPr>
      <w:r w:rsidDel="00000000" w:rsidR="00000000" w:rsidRPr="00000000">
        <w:rPr>
          <w:b w:val="1"/>
          <w:sz w:val="20"/>
          <w:szCs w:val="20"/>
          <w:rtl w:val="0"/>
        </w:rPr>
        <w:t xml:space="preserve">Feature flag (or feature toggle).</w:t>
      </w:r>
      <w:r w:rsidDel="00000000" w:rsidR="00000000" w:rsidRPr="00000000">
        <w:rPr>
          <w:sz w:val="20"/>
          <w:szCs w:val="20"/>
          <w:rtl w:val="0"/>
        </w:rPr>
        <w:t xml:space="preserve"> A </w:t>
      </w:r>
      <w:r w:rsidDel="00000000" w:rsidR="00000000" w:rsidRPr="00000000">
        <w:rPr>
          <w:color w:val="000000"/>
          <w:sz w:val="20"/>
          <w:szCs w:val="20"/>
          <w:rtl w:val="0"/>
        </w:rPr>
        <w:t xml:space="preserve">configuration option that defines whether or not a feature within your software should be executed. You might also hear this concept called feature flags, flippers, switches, feature bits, or latent code. (Katrina Clokie)</w:t>
      </w:r>
    </w:p>
    <w:p w:rsidR="00000000" w:rsidDel="00000000" w:rsidP="00000000" w:rsidRDefault="00000000" w:rsidRPr="00000000" w14:paraId="0000000A">
      <w:pPr>
        <w:widowControl w:val="0"/>
        <w:spacing w:after="200" w:line="240" w:lineRule="auto"/>
        <w:contextualSpacing w:val="0"/>
        <w:rPr>
          <w:rFonts w:ascii="Arial" w:cs="Arial" w:eastAsia="Arial" w:hAnsi="Arial"/>
          <w:color w:val="434343"/>
          <w:sz w:val="20"/>
          <w:szCs w:val="20"/>
        </w:rPr>
      </w:pPr>
      <w:r w:rsidDel="00000000" w:rsidR="00000000" w:rsidRPr="00000000">
        <w:rPr>
          <w:b w:val="1"/>
          <w:sz w:val="20"/>
          <w:szCs w:val="20"/>
          <w:rtl w:val="0"/>
        </w:rPr>
        <w:t xml:space="preserve">Latency</w:t>
      </w:r>
      <w:r w:rsidDel="00000000" w:rsidR="00000000" w:rsidRPr="00000000">
        <w:rPr>
          <w:sz w:val="20"/>
          <w:szCs w:val="20"/>
          <w:rtl w:val="0"/>
        </w:rPr>
        <w:t xml:space="preserve"> </w:t>
      </w:r>
      <w:r w:rsidDel="00000000" w:rsidR="00000000" w:rsidRPr="00000000">
        <w:rPr>
          <w:color w:val="434343"/>
          <w:sz w:val="20"/>
          <w:szCs w:val="20"/>
          <w:rtl w:val="0"/>
        </w:rPr>
        <w:t xml:space="preserve">is the amount of time to get through a pipeline line including any introduced delays.</w:t>
      </w:r>
      <w:r w:rsidDel="00000000" w:rsidR="00000000" w:rsidRPr="00000000">
        <w:rPr>
          <w:rtl w:val="0"/>
        </w:rPr>
      </w:r>
    </w:p>
    <w:p w:rsidR="00000000" w:rsidDel="00000000" w:rsidP="00000000" w:rsidRDefault="00000000" w:rsidRPr="00000000" w14:paraId="0000000B">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Logging.</w:t>
      </w:r>
      <w:r w:rsidDel="00000000" w:rsidR="00000000" w:rsidRPr="00000000">
        <w:rPr>
          <w:sz w:val="20"/>
          <w:szCs w:val="20"/>
          <w:rtl w:val="0"/>
        </w:rPr>
        <w:t xml:space="preserve"> </w:t>
      </w:r>
      <w:r w:rsidDel="00000000" w:rsidR="00000000" w:rsidRPr="00000000">
        <w:rPr>
          <w:color w:val="000000"/>
          <w:sz w:val="20"/>
          <w:szCs w:val="20"/>
          <w:rtl w:val="0"/>
        </w:rPr>
        <w:t xml:space="preserve">Log files record transactional and status information, along with errors and warnings that are generated by unexpected activity. (Katrina Clokie) They provide detailed, low-level information to diagnose the problems. </w:t>
      </w:r>
    </w:p>
    <w:p w:rsidR="00000000" w:rsidDel="00000000" w:rsidP="00000000" w:rsidRDefault="00000000" w:rsidRPr="00000000" w14:paraId="0000000C">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Monitoring.</w:t>
      </w:r>
      <w:r w:rsidDel="00000000" w:rsidR="00000000" w:rsidRPr="00000000">
        <w:rPr>
          <w:sz w:val="20"/>
          <w:szCs w:val="20"/>
          <w:rtl w:val="0"/>
        </w:rPr>
        <w:t xml:space="preserve"> T</w:t>
      </w:r>
      <w:r w:rsidDel="00000000" w:rsidR="00000000" w:rsidRPr="00000000">
        <w:rPr>
          <w:color w:val="000000"/>
          <w:sz w:val="20"/>
          <w:szCs w:val="20"/>
          <w:rtl w:val="0"/>
        </w:rPr>
        <w:t xml:space="preserve">he process of maintaining surveillance over the existence and magnitude of state change and data flow in a system. Monitoring aims to identify faults and assist in their subsequent elimination. (Katrina Clokie)</w:t>
      </w:r>
    </w:p>
    <w:p w:rsidR="00000000" w:rsidDel="00000000" w:rsidP="00000000" w:rsidRDefault="00000000" w:rsidRPr="00000000" w14:paraId="0000000D">
      <w:pPr>
        <w:widowControl w:val="0"/>
        <w:spacing w:after="200" w:line="240" w:lineRule="auto"/>
        <w:contextualSpacing w:val="0"/>
        <w:jc w:val="both"/>
        <w:rPr>
          <w:sz w:val="20"/>
          <w:szCs w:val="20"/>
        </w:rPr>
      </w:pPr>
      <w:r w:rsidDel="00000000" w:rsidR="00000000" w:rsidRPr="00000000">
        <w:rPr>
          <w:b w:val="1"/>
          <w:sz w:val="20"/>
          <w:szCs w:val="20"/>
          <w:rtl w:val="0"/>
        </w:rPr>
        <w:t xml:space="preserve">Observability.</w:t>
      </w:r>
      <w:r w:rsidDel="00000000" w:rsidR="00000000" w:rsidRPr="00000000">
        <w:rPr>
          <w:sz w:val="20"/>
          <w:szCs w:val="20"/>
          <w:rtl w:val="0"/>
        </w:rPr>
        <w:t xml:space="preserve"> The instrumentation you need to understand what’s happening in your software is available. Observability focuses on the development of the application, and the rich instrumentation you need, not to poll and monitor it for thresholds or defined health checks, but to ask any arbitrary question about how the software works. (Charity Majors)</w:t>
      </w:r>
    </w:p>
    <w:p w:rsidR="00000000" w:rsidDel="00000000" w:rsidP="00000000" w:rsidRDefault="00000000" w:rsidRPr="00000000" w14:paraId="0000000E">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Pipeline.</w:t>
      </w:r>
      <w:r w:rsidDel="00000000" w:rsidR="00000000" w:rsidRPr="00000000">
        <w:rPr>
          <w:sz w:val="20"/>
          <w:szCs w:val="20"/>
          <w:rtl w:val="0"/>
        </w:rPr>
        <w:t xml:space="preserve"> </w:t>
      </w:r>
      <w:r w:rsidDel="00000000" w:rsidR="00000000" w:rsidRPr="00000000">
        <w:rPr>
          <w:color w:val="000000"/>
          <w:sz w:val="20"/>
          <w:szCs w:val="20"/>
          <w:rtl w:val="0"/>
        </w:rPr>
        <w:t xml:space="preserve">A repeatable, recorded communication of automated feedback. It includes test and deployment scripts, from development and operations respectively, along with a pipeline to illustrate the process by which the scripts run. Also known as automated deployment pipeline. (Katrina Clokie) </w:t>
      </w:r>
    </w:p>
    <w:p w:rsidR="00000000" w:rsidDel="00000000" w:rsidP="00000000" w:rsidRDefault="00000000" w:rsidRPr="00000000" w14:paraId="0000000F">
      <w:pPr>
        <w:widowControl w:val="0"/>
        <w:spacing w:after="200" w:line="240" w:lineRule="auto"/>
        <w:contextualSpacing w:val="0"/>
        <w:jc w:val="both"/>
        <w:rPr>
          <w:color w:val="000000"/>
          <w:sz w:val="20"/>
          <w:szCs w:val="20"/>
        </w:rPr>
      </w:pPr>
      <w:r w:rsidDel="00000000" w:rsidR="00000000" w:rsidRPr="00000000">
        <w:rPr>
          <w:b w:val="1"/>
          <w:sz w:val="20"/>
          <w:szCs w:val="20"/>
          <w:rtl w:val="0"/>
        </w:rPr>
        <w:t xml:space="preserve">Staged rollout.</w:t>
      </w:r>
      <w:r w:rsidDel="00000000" w:rsidR="00000000" w:rsidRPr="00000000">
        <w:rPr>
          <w:sz w:val="20"/>
          <w:szCs w:val="20"/>
          <w:rtl w:val="0"/>
        </w:rPr>
        <w:t xml:space="preserve"> </w:t>
      </w:r>
      <w:r w:rsidDel="00000000" w:rsidR="00000000" w:rsidRPr="00000000">
        <w:rPr>
          <w:color w:val="000000"/>
          <w:sz w:val="20"/>
          <w:szCs w:val="20"/>
          <w:rtl w:val="0"/>
        </w:rPr>
        <w:t xml:space="preserve">A canary release with a different focus. Instead of creating a canary by limiting changes to infrastructure, the rollout intentionally limits the number of users with access to the new code. (Katrina Clokie) </w:t>
      </w:r>
    </w:p>
    <w:p w:rsidR="00000000" w:rsidDel="00000000" w:rsidP="00000000" w:rsidRDefault="00000000" w:rsidRPr="00000000" w14:paraId="00000010">
      <w:pPr>
        <w:widowControl w:val="0"/>
        <w:spacing w:after="200" w:line="240" w:lineRule="auto"/>
        <w:contextualSpacing w:val="0"/>
        <w:rPr>
          <w:sz w:val="20"/>
          <w:szCs w:val="20"/>
        </w:rPr>
      </w:pPr>
      <w:r w:rsidDel="00000000" w:rsidR="00000000" w:rsidRPr="00000000">
        <w:rPr>
          <w:b w:val="1"/>
          <w:sz w:val="20"/>
          <w:szCs w:val="20"/>
          <w:rtl w:val="0"/>
        </w:rPr>
        <w:t xml:space="preserve">Throughput</w:t>
      </w:r>
      <w:r w:rsidDel="00000000" w:rsidR="00000000" w:rsidRPr="00000000">
        <w:rPr>
          <w:sz w:val="20"/>
          <w:szCs w:val="20"/>
          <w:rtl w:val="0"/>
        </w:rPr>
        <w:t xml:space="preserve"> </w:t>
      </w:r>
      <w:r w:rsidDel="00000000" w:rsidR="00000000" w:rsidRPr="00000000">
        <w:rPr>
          <w:color w:val="434343"/>
          <w:sz w:val="20"/>
          <w:szCs w:val="20"/>
          <w:rtl w:val="0"/>
        </w:rPr>
        <w:t xml:space="preserve">is the number and size of items that can be sent at any one time through a pipeline.</w:t>
      </w: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