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E8286" w14:textId="77777777" w:rsidR="00EB689D" w:rsidRDefault="00000000">
      <w:pPr>
        <w:spacing w:before="500" w:after="40"/>
        <w:jc w:val="center"/>
      </w:pPr>
      <w:r>
        <w:rPr>
          <w:b/>
          <w:bCs/>
          <w:color w:val="0D3B2C"/>
          <w:sz w:val="30"/>
          <w:szCs w:val="30"/>
        </w:rPr>
        <w:t>RENOIR&amp;ALINE</w:t>
      </w:r>
    </w:p>
    <w:p w14:paraId="5C423B66" w14:textId="77777777" w:rsidR="00EB689D" w:rsidRDefault="00000000">
      <w:pPr>
        <w:spacing w:after="40"/>
        <w:jc w:val="center"/>
      </w:pPr>
      <w:r>
        <w:rPr>
          <w:color w:val="C4612A"/>
          <w:spacing w:val="40"/>
          <w:sz w:val="18"/>
          <w:szCs w:val="18"/>
        </w:rPr>
        <w:t>CONSTRUCTEUR DE SITE WEB</w:t>
      </w:r>
    </w:p>
    <w:p w14:paraId="73EDA778" w14:textId="77777777" w:rsidR="00EB689D" w:rsidRDefault="00EB689D">
      <w:pPr>
        <w:pBdr>
          <w:bottom w:val="single" w:sz="8" w:space="1" w:color="0D3B2C"/>
        </w:pBdr>
        <w:spacing w:before="140" w:after="260"/>
      </w:pPr>
    </w:p>
    <w:p w14:paraId="7F3EAA9D" w14:textId="77777777" w:rsidR="00EB689D" w:rsidRDefault="00000000">
      <w:pPr>
        <w:spacing w:before="200" w:after="60"/>
        <w:jc w:val="center"/>
      </w:pPr>
      <w:r>
        <w:rPr>
          <w:b/>
          <w:bCs/>
          <w:color w:val="0D3B2C"/>
          <w:sz w:val="40"/>
          <w:szCs w:val="40"/>
        </w:rPr>
        <w:t>Déployer et sécuriser l’application</w:t>
      </w:r>
    </w:p>
    <w:p w14:paraId="22244B56" w14:textId="77777777" w:rsidR="00EB689D" w:rsidRDefault="00000000">
      <w:pPr>
        <w:spacing w:after="40"/>
        <w:jc w:val="center"/>
      </w:pPr>
      <w:r>
        <w:rPr>
          <w:color w:val="C4612A"/>
        </w:rPr>
        <w:t>Plan de déploiement · Plan de maintenance · Plan de sécurisation</w:t>
      </w:r>
    </w:p>
    <w:p w14:paraId="656AF749" w14:textId="77777777" w:rsidR="00EB689D" w:rsidRDefault="00EB689D">
      <w:pPr>
        <w:pBdr>
          <w:bottom w:val="single" w:sz="8" w:space="1" w:color="0D3B2C"/>
        </w:pBdr>
        <w:spacing w:before="140" w:after="260"/>
      </w:pPr>
    </w:p>
    <w:p w14:paraId="539D8B94" w14:textId="77777777" w:rsidR="00EB689D" w:rsidRDefault="00000000">
      <w:pPr>
        <w:spacing w:before="60"/>
        <w:jc w:val="center"/>
      </w:pPr>
      <w:r>
        <w:rPr>
          <w:b/>
          <w:bCs/>
          <w:color w:val="000000"/>
          <w:sz w:val="24"/>
          <w:szCs w:val="24"/>
        </w:rPr>
        <w:t xml:space="preserve">Projet </w:t>
      </w:r>
      <w:proofErr w:type="spellStart"/>
      <w:r>
        <w:rPr>
          <w:b/>
          <w:bCs/>
          <w:color w:val="000000"/>
          <w:sz w:val="24"/>
          <w:szCs w:val="24"/>
        </w:rPr>
        <w:t>CESIZen</w:t>
      </w:r>
      <w:proofErr w:type="spellEnd"/>
      <w:r>
        <w:rPr>
          <w:b/>
          <w:bCs/>
          <w:color w:val="000000"/>
          <w:sz w:val="24"/>
          <w:szCs w:val="24"/>
        </w:rPr>
        <w:t xml:space="preserve"> — </w:t>
      </w:r>
      <w:proofErr w:type="spellStart"/>
      <w:r>
        <w:rPr>
          <w:b/>
          <w:bCs/>
          <w:color w:val="000000"/>
          <w:sz w:val="24"/>
          <w:szCs w:val="24"/>
        </w:rPr>
        <w:t>CalmSpace</w:t>
      </w:r>
      <w:proofErr w:type="spellEnd"/>
    </w:p>
    <w:p w14:paraId="5E00815C" w14:textId="77777777" w:rsidR="00EB689D" w:rsidRDefault="00000000">
      <w:pPr>
        <w:spacing w:after="40"/>
        <w:jc w:val="center"/>
      </w:pPr>
      <w:r>
        <w:rPr>
          <w:color w:val="666666"/>
          <w:sz w:val="18"/>
          <w:szCs w:val="18"/>
        </w:rPr>
        <w:t xml:space="preserve">Prestataire : </w:t>
      </w:r>
      <w:proofErr w:type="spellStart"/>
      <w:r>
        <w:rPr>
          <w:color w:val="666666"/>
          <w:sz w:val="18"/>
          <w:szCs w:val="18"/>
        </w:rPr>
        <w:t>Renoir&amp;Aline</w:t>
      </w:r>
      <w:proofErr w:type="spellEnd"/>
      <w:r>
        <w:rPr>
          <w:color w:val="666666"/>
          <w:sz w:val="18"/>
          <w:szCs w:val="18"/>
        </w:rPr>
        <w:t xml:space="preserve">   |   Client : Ministère des Solidarités et de la Santé</w:t>
      </w:r>
    </w:p>
    <w:p w14:paraId="546F8308" w14:textId="77777777" w:rsidR="00EB689D" w:rsidRDefault="00000000">
      <w:pPr>
        <w:spacing w:after="40"/>
        <w:jc w:val="center"/>
      </w:pPr>
      <w:r>
        <w:rPr>
          <w:color w:val="666666"/>
          <w:sz w:val="18"/>
          <w:szCs w:val="18"/>
        </w:rPr>
        <w:t xml:space="preserve">Date : juillet 2026   |   Livrable 3   |   Auteur : Lisa </w:t>
      </w:r>
      <w:proofErr w:type="spellStart"/>
      <w:r>
        <w:rPr>
          <w:color w:val="666666"/>
          <w:sz w:val="18"/>
          <w:szCs w:val="18"/>
        </w:rPr>
        <w:t>Drie</w:t>
      </w:r>
      <w:proofErr w:type="spellEnd"/>
    </w:p>
    <w:p w14:paraId="5502B73A" w14:textId="77777777" w:rsidR="00EB689D" w:rsidRDefault="00000000">
      <w:r>
        <w:br w:type="page"/>
      </w:r>
    </w:p>
    <w:p w14:paraId="643C066F" w14:textId="77777777" w:rsidR="00EB689D" w:rsidRDefault="00000000">
      <w:pPr>
        <w:spacing w:after="160"/>
      </w:pPr>
      <w:r>
        <w:rPr>
          <w:b/>
          <w:bCs/>
          <w:color w:val="0D3B2C"/>
          <w:sz w:val="32"/>
          <w:szCs w:val="32"/>
        </w:rPr>
        <w:lastRenderedPageBreak/>
        <w:t>Sommaire</w:t>
      </w:r>
    </w:p>
    <w:sdt>
      <w:sdtPr>
        <w:alias w:val="Table des matières"/>
        <w:id w:val="141393857"/>
      </w:sdtPr>
      <w:sdtContent>
        <w:p w14:paraId="4C2F90D4" w14:textId="4000740D" w:rsidR="00CA24AD" w:rsidRDefault="00000000">
          <w:pPr>
            <w:pStyle w:val="TM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4937770" w:history="1">
            <w:r w:rsidR="00CA24AD" w:rsidRPr="00FD30EB">
              <w:rPr>
                <w:rStyle w:val="Lienhypertexte"/>
                <w:noProof/>
              </w:rPr>
              <w:t>Introduction</w:t>
            </w:r>
            <w:r w:rsidR="00CA24AD">
              <w:rPr>
                <w:noProof/>
              </w:rPr>
              <w:tab/>
            </w:r>
            <w:r w:rsidR="00CA24AD">
              <w:rPr>
                <w:noProof/>
              </w:rPr>
              <w:fldChar w:fldCharType="begin"/>
            </w:r>
            <w:r w:rsidR="00CA24AD">
              <w:rPr>
                <w:noProof/>
              </w:rPr>
              <w:instrText xml:space="preserve"> PAGEREF _Toc234937770 \h </w:instrText>
            </w:r>
            <w:r w:rsidR="00CA24AD">
              <w:rPr>
                <w:noProof/>
              </w:rPr>
            </w:r>
            <w:r w:rsidR="00CA24AD">
              <w:rPr>
                <w:noProof/>
              </w:rPr>
              <w:fldChar w:fldCharType="separate"/>
            </w:r>
            <w:r w:rsidR="00CA24AD">
              <w:rPr>
                <w:noProof/>
              </w:rPr>
              <w:t>4</w:t>
            </w:r>
            <w:r w:rsidR="00CA24AD">
              <w:rPr>
                <w:noProof/>
              </w:rPr>
              <w:fldChar w:fldCharType="end"/>
            </w:r>
          </w:hyperlink>
        </w:p>
        <w:p w14:paraId="57D3FB84" w14:textId="442B5196" w:rsidR="00CA24AD" w:rsidRDefault="00CA24AD">
          <w:pPr>
            <w:pStyle w:val="TM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937771" w:history="1">
            <w:r w:rsidRPr="00FD30EB">
              <w:rPr>
                <w:rStyle w:val="Lienhypertexte"/>
                <w:noProof/>
              </w:rPr>
              <w:t>Présentation de l'application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_Toc234937771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A64E35F" w14:textId="2725154F" w:rsidR="00CA24AD" w:rsidRDefault="00CA24AD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937772" w:history="1">
            <w:r w:rsidRPr="00FD30EB">
              <w:rPr>
                <w:rStyle w:val="Lienhypertexte"/>
                <w:noProof/>
              </w:rPr>
              <w:t>Les acteurs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_Toc234937772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B73AD59" w14:textId="62094D22" w:rsidR="00CA24AD" w:rsidRDefault="00CA24AD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937773" w:history="1">
            <w:r w:rsidRPr="00FD30EB">
              <w:rPr>
                <w:rStyle w:val="Lienhypertexte"/>
                <w:noProof/>
              </w:rPr>
              <w:t>Pile technique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_Toc234937773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FCDF04B" w14:textId="6985509A" w:rsidR="00CA24AD" w:rsidRDefault="00CA24AD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937774" w:history="1">
            <w:r w:rsidRPr="00FD30EB">
              <w:rPr>
                <w:rStyle w:val="Lienhypertexte"/>
                <w:noProof/>
              </w:rPr>
              <w:t>Architecture MVC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_Toc234937774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A885998" w14:textId="457A7327" w:rsidR="00CA24AD" w:rsidRDefault="00CA24AD">
          <w:pPr>
            <w:pStyle w:val="TM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937775" w:history="1">
            <w:r w:rsidRPr="00FD30EB">
              <w:rPr>
                <w:rStyle w:val="Lienhypertexte"/>
                <w:noProof/>
              </w:rPr>
              <w:t>Plan de déploiement — CalmSpace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_Toc234937775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BE1E8DE" w14:textId="782C94F2" w:rsidR="00CA24AD" w:rsidRDefault="00CA24AD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937776" w:history="1">
            <w:r w:rsidRPr="00FD30EB">
              <w:rPr>
                <w:rStyle w:val="Lienhypertexte"/>
                <w:noProof/>
              </w:rPr>
              <w:t>1. Objectif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_Toc234937776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4AF85E2" w14:textId="7DEB6647" w:rsidR="00CA24AD" w:rsidRDefault="00CA24AD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937777" w:history="1">
            <w:r w:rsidRPr="00FD30EB">
              <w:rPr>
                <w:rStyle w:val="Lienhypertexte"/>
                <w:noProof/>
              </w:rPr>
              <w:t>2. Architecture applicative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_Toc234937777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CB0050B" w14:textId="36A0BADF" w:rsidR="00CA24AD" w:rsidRDefault="00CA24AD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937778" w:history="1">
            <w:r w:rsidRPr="00FD30EB">
              <w:rPr>
                <w:rStyle w:val="Lienhypertexte"/>
                <w:noProof/>
              </w:rPr>
              <w:t>3. Les environnements de déploiement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_Toc234937778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7BE5DF3" w14:textId="2A5674DD" w:rsidR="00CA24AD" w:rsidRDefault="00CA24AD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937779" w:history="1">
            <w:r w:rsidRPr="00FD30EB">
              <w:rPr>
                <w:rStyle w:val="Lienhypertexte"/>
                <w:noProof/>
              </w:rPr>
              <w:t>4. Versioning des sources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_Toc234937779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D26FCEF" w14:textId="68AFC51A" w:rsidR="00CA24AD" w:rsidRDefault="00CA24AD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937780" w:history="1">
            <w:r w:rsidRPr="00FD30EB">
              <w:rPr>
                <w:rStyle w:val="Lienhypertexte"/>
                <w:noProof/>
              </w:rPr>
              <w:t>5. Automatisation et intégration continue (CI/CD)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_Toc234937780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BC22580" w14:textId="5E756CA1" w:rsidR="00CA24AD" w:rsidRDefault="00CA24AD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937781" w:history="1">
            <w:r w:rsidRPr="00FD30EB">
              <w:rPr>
                <w:rStyle w:val="Lienhypertexte"/>
                <w:noProof/>
              </w:rPr>
              <w:t>6. Étapes de déploiement (environnement de test — Docker)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_Toc234937781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225A70B" w14:textId="65B14DBE" w:rsidR="00CA24AD" w:rsidRDefault="00CA24AD">
          <w:pPr>
            <w:pStyle w:val="TM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937782" w:history="1">
            <w:r w:rsidRPr="00FD30EB">
              <w:rPr>
                <w:rStyle w:val="Lienhypertexte"/>
                <w:noProof/>
              </w:rPr>
              <w:t>6.1 Pré-requis (ressources nécessaires)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_Toc234937782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9864176" w14:textId="505C2190" w:rsidR="00CA24AD" w:rsidRDefault="00CA24AD">
          <w:pPr>
            <w:pStyle w:val="TM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937783" w:history="1">
            <w:r w:rsidRPr="00FD30EB">
              <w:rPr>
                <w:rStyle w:val="Lienhypertexte"/>
                <w:noProof/>
              </w:rPr>
              <w:t>6.2 Procédure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_Toc234937783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E8A3E5C" w14:textId="503C5616" w:rsidR="00CA24AD" w:rsidRDefault="00CA24AD">
          <w:pPr>
            <w:pStyle w:val="TM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937784" w:history="1">
            <w:r w:rsidRPr="00FD30EB">
              <w:rPr>
                <w:rStyle w:val="Lienhypertexte"/>
                <w:noProof/>
              </w:rPr>
              <w:t>6.3 Ressources par environnement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_Toc234937784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88717E0" w14:textId="0CC718A3" w:rsidR="00CA24AD" w:rsidRDefault="00CA24AD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937785" w:history="1">
            <w:r w:rsidRPr="00FD30EB">
              <w:rPr>
                <w:rStyle w:val="Lienhypertexte"/>
                <w:noProof/>
              </w:rPr>
              <w:t>7. Vers la production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_Toc234937785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1ABDF04" w14:textId="68AA01BF" w:rsidR="00CA24AD" w:rsidRDefault="00CA24AD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937786" w:history="1">
            <w:r w:rsidRPr="00FD30EB">
              <w:rPr>
                <w:rStyle w:val="Lienhypertexte"/>
                <w:noProof/>
              </w:rPr>
              <w:t>8. Synthèse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_Toc234937786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99772D8" w14:textId="1151355D" w:rsidR="00CA24AD" w:rsidRDefault="00CA24AD">
          <w:pPr>
            <w:pStyle w:val="TM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937787" w:history="1">
            <w:r w:rsidRPr="00FD30EB">
              <w:rPr>
                <w:rStyle w:val="Lienhypertexte"/>
                <w:noProof/>
              </w:rPr>
              <w:t>Plan de maintenance et de gestion des tickets — CalmSpace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_Toc234937787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21DB2DE" w14:textId="02ED4C95" w:rsidR="00CA24AD" w:rsidRDefault="00CA24AD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937788" w:history="1">
            <w:r w:rsidRPr="00FD30EB">
              <w:rPr>
                <w:rStyle w:val="Lienhypertexte"/>
                <w:noProof/>
              </w:rPr>
              <w:t>1. Objectif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_Toc234937788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863C5CA" w14:textId="58C4E078" w:rsidR="00CA24AD" w:rsidRDefault="00CA24AD">
          <w:pPr>
            <w:pStyle w:val="TM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937789" w:history="1">
            <w:r w:rsidRPr="00FD30EB">
              <w:rPr>
                <w:rStyle w:val="Lienhypertexte"/>
                <w:noProof/>
              </w:rPr>
              <w:t>Qui utilise l'outil, et comment 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_Toc234937789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6A7B9BD" w14:textId="35588FB2" w:rsidR="00CA24AD" w:rsidRDefault="00CA24AD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937790" w:history="1">
            <w:r w:rsidRPr="00FD30EB">
              <w:rPr>
                <w:rStyle w:val="Lienhypertexte"/>
                <w:noProof/>
              </w:rPr>
              <w:t>2. Choix de l'outil : Jira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_Toc234937790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B8D5BF4" w14:textId="4916D715" w:rsidR="00CA24AD" w:rsidRDefault="00CA24AD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937791" w:history="1">
            <w:r w:rsidRPr="00FD30EB">
              <w:rPr>
                <w:rStyle w:val="Lienhypertexte"/>
                <w:noProof/>
              </w:rPr>
              <w:t>3. Types de tickets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_Toc234937791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90D86BD" w14:textId="77B1A7ED" w:rsidR="00CA24AD" w:rsidRDefault="00CA24AD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937792" w:history="1">
            <w:r w:rsidRPr="00FD30EB">
              <w:rPr>
                <w:rStyle w:val="Lienhypertexte"/>
                <w:noProof/>
              </w:rPr>
              <w:t>4. Classification de la sévérité et délais (SLA)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_Toc234937792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6F6FE78" w14:textId="6C288282" w:rsidR="00CA24AD" w:rsidRDefault="00CA24AD">
          <w:pPr>
            <w:pStyle w:val="TM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937793" w:history="1">
            <w:r w:rsidRPr="00FD30EB">
              <w:rPr>
                <w:rStyle w:val="Lienhypertexte"/>
                <w:noProof/>
              </w:rPr>
              <w:t>4.1 Définition des sévérités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_Toc234937793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C8CF42C" w14:textId="150EC719" w:rsidR="00CA24AD" w:rsidRDefault="00CA24AD">
          <w:pPr>
            <w:pStyle w:val="TM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937794" w:history="1">
            <w:r w:rsidRPr="00FD30EB">
              <w:rPr>
                <w:rStyle w:val="Lienhypertexte"/>
                <w:noProof/>
              </w:rPr>
              <w:t>4.2 Délais contractuels (SLA)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_Toc234937794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68006C3" w14:textId="4B95883C" w:rsidR="00CA24AD" w:rsidRDefault="00CA24AD">
          <w:pPr>
            <w:pStyle w:val="TM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937795" w:history="1">
            <w:r w:rsidRPr="00FD30EB">
              <w:rPr>
                <w:rStyle w:val="Lienhypertexte"/>
                <w:noProof/>
              </w:rPr>
              <w:t>4.3 Correspondance des priorités dans Jira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_Toc234937795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8904B51" w14:textId="63E577DF" w:rsidR="00CA24AD" w:rsidRDefault="00CA24AD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937796" w:history="1">
            <w:r w:rsidRPr="00FD30EB">
              <w:rPr>
                <w:rStyle w:val="Lienhypertexte"/>
                <w:noProof/>
              </w:rPr>
              <w:t>5. Workflow d'un ticket (cycle de vie)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_Toc234937796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2A65285" w14:textId="7B898F4F" w:rsidR="00CA24AD" w:rsidRDefault="00CA24AD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937797" w:history="1">
            <w:r w:rsidRPr="00FD30EB">
              <w:rPr>
                <w:rStyle w:val="Lienhypertexte"/>
                <w:noProof/>
              </w:rPr>
              <w:t>6. Méthodologie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_Toc234937797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1B887F7" w14:textId="62F1E4A0" w:rsidR="00CA24AD" w:rsidRDefault="00CA24AD">
          <w:pPr>
            <w:pStyle w:val="TM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937798" w:history="1">
            <w:r w:rsidRPr="00FD30EB">
              <w:rPr>
                <w:rStyle w:val="Lienhypertexte"/>
                <w:noProof/>
              </w:rPr>
              <w:t>6.1 Maintenance corrective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_Toc234937798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F44EBCB" w14:textId="5506E825" w:rsidR="00CA24AD" w:rsidRDefault="00CA24AD">
          <w:pPr>
            <w:pStyle w:val="TM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937799" w:history="1">
            <w:r w:rsidRPr="00FD30EB">
              <w:rPr>
                <w:rStyle w:val="Lienhypertexte"/>
                <w:noProof/>
              </w:rPr>
              <w:t>6.2 Maintenance évolutive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_Toc234937799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2169526" w14:textId="20F9A380" w:rsidR="00CA24AD" w:rsidRDefault="00CA24AD">
          <w:pPr>
            <w:pStyle w:val="TM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937800" w:history="1">
            <w:r w:rsidRPr="00FD30EB">
              <w:rPr>
                <w:rStyle w:val="Lienhypertexte"/>
                <w:noProof/>
              </w:rPr>
              <w:t>6.3 Veille technologique (pérennité)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_Toc234937800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764BACF" w14:textId="02EED92E" w:rsidR="00CA24AD" w:rsidRDefault="00CA24AD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937801" w:history="1">
            <w:r w:rsidRPr="00FD30EB">
              <w:rPr>
                <w:rStyle w:val="Lienhypertexte"/>
                <w:noProof/>
              </w:rPr>
              <w:t>7. Pilotage (tableaux de bord)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_Toc234937801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E5F4F2D" w14:textId="66684620" w:rsidR="00CA24AD" w:rsidRDefault="00CA24AD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937802" w:history="1">
            <w:r w:rsidRPr="00FD30EB">
              <w:rPr>
                <w:rStyle w:val="Lienhypertexte"/>
                <w:noProof/>
              </w:rPr>
              <w:t>8. Configuration de l'outil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_Toc234937802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96D18C2" w14:textId="2E72984E" w:rsidR="00CA24AD" w:rsidRDefault="00CA24AD">
          <w:pPr>
            <w:pStyle w:val="TM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937803" w:history="1">
            <w:r w:rsidRPr="00FD30EB">
              <w:rPr>
                <w:rStyle w:val="Lienhypertexte"/>
                <w:noProof/>
              </w:rPr>
              <w:t>Plan de sécurisation — CalmSpace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_Toc234937803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95BB925" w14:textId="11F2E6CA" w:rsidR="00CA24AD" w:rsidRDefault="00CA24AD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937804" w:history="1">
            <w:r w:rsidRPr="00FD30EB">
              <w:rPr>
                <w:rStyle w:val="Lienhypertexte"/>
                <w:noProof/>
              </w:rPr>
              <w:t>1. Contexte et périmètre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_Toc234937804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EDAA537" w14:textId="61DEE36B" w:rsidR="00CA24AD" w:rsidRDefault="00CA24AD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937805" w:history="1">
            <w:r w:rsidRPr="00FD30EB">
              <w:rPr>
                <w:rStyle w:val="Lienhypertexte"/>
                <w:noProof/>
              </w:rPr>
              <w:t>2. Analyse des vulnérabilités et des risques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_Toc234937805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5013AF3" w14:textId="021C9D88" w:rsidR="00CA24AD" w:rsidRDefault="00CA24AD">
          <w:pPr>
            <w:pStyle w:val="TM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937806" w:history="1">
            <w:r w:rsidRPr="00FD30EB">
              <w:rPr>
                <w:rStyle w:val="Lienhypertexte"/>
                <w:noProof/>
              </w:rPr>
              <w:t>2.1 Méthode d'évaluation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_Toc234937806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B3F3B71" w14:textId="4C572415" w:rsidR="00CA24AD" w:rsidRDefault="00CA24AD">
          <w:pPr>
            <w:pStyle w:val="TM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937807" w:history="1">
            <w:r w:rsidRPr="00FD30EB">
              <w:rPr>
                <w:rStyle w:val="Lienhypertexte"/>
                <w:noProof/>
              </w:rPr>
              <w:t>2.2 Matrice des risques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_Toc234937807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3D83C9D" w14:textId="7414F9C0" w:rsidR="00CA24AD" w:rsidRDefault="00CA24AD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937808" w:history="1">
            <w:r w:rsidRPr="00FD30EB">
              <w:rPr>
                <w:rStyle w:val="Lienhypertexte"/>
                <w:noProof/>
              </w:rPr>
              <w:t>3. Actions préventives et correctives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_Toc234937808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99A0F5B" w14:textId="13B796AA" w:rsidR="00CA24AD" w:rsidRDefault="00CA24AD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937809" w:history="1">
            <w:r w:rsidRPr="00FD30EB">
              <w:rPr>
                <w:rStyle w:val="Lienhypertexte"/>
                <w:noProof/>
              </w:rPr>
              <w:t>4. Gestion de crise et escalade d'information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_Toc234937809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64BD200" w14:textId="128A82B4" w:rsidR="00CA24AD" w:rsidRDefault="00CA24AD">
          <w:pPr>
            <w:pStyle w:val="TM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937810" w:history="1">
            <w:r w:rsidRPr="00FD30EB">
              <w:rPr>
                <w:rStyle w:val="Lienhypertexte"/>
                <w:noProof/>
              </w:rPr>
              <w:t>4.1 Classification de la sévérité d'un incident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_Toc234937810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5C42FD3" w14:textId="2C12F63A" w:rsidR="00CA24AD" w:rsidRDefault="00CA24AD">
          <w:pPr>
            <w:pStyle w:val="TM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937811" w:history="1">
            <w:r w:rsidRPr="00FD30EB">
              <w:rPr>
                <w:rStyle w:val="Lienhypertexte"/>
                <w:noProof/>
              </w:rPr>
              <w:t>4.2 Procédure d'escalade (en cas d'attaque ou de faille avérée)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_Toc234937811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26BAC16" w14:textId="44DB540A" w:rsidR="00CA24AD" w:rsidRDefault="00CA24AD">
          <w:pPr>
            <w:pStyle w:val="TM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937812" w:history="1">
            <w:r w:rsidRPr="00FD30EB">
              <w:rPr>
                <w:rStyle w:val="Lienhypertexte"/>
                <w:noProof/>
              </w:rPr>
              <w:t>4.3 Niveaux de responsabilité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_Toc234937812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7B59A30" w14:textId="37A21534" w:rsidR="00CA24AD" w:rsidRDefault="00CA24AD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937813" w:history="1">
            <w:r w:rsidRPr="00FD30EB">
              <w:rPr>
                <w:rStyle w:val="Lienhypertexte"/>
                <w:noProof/>
              </w:rPr>
              <w:t>5. Données personnelles et conformité RGPD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_Toc234937813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CE9073E" w14:textId="014E9071" w:rsidR="00CA24AD" w:rsidRDefault="00CA24AD">
          <w:pPr>
            <w:pStyle w:val="TM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937814" w:history="1">
            <w:r w:rsidRPr="00FD30EB">
              <w:rPr>
                <w:rStyle w:val="Lienhypertexte"/>
                <w:noProof/>
              </w:rPr>
              <w:t>5.1 Inventaire des données collectées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_Toc234937814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2C7AD43" w14:textId="525D31CD" w:rsidR="00CA24AD" w:rsidRDefault="00CA24AD">
          <w:pPr>
            <w:pStyle w:val="TM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937815" w:history="1">
            <w:r w:rsidRPr="00FD30EB">
              <w:rPr>
                <w:rStyle w:val="Lienhypertexte"/>
                <w:noProof/>
              </w:rPr>
              <w:t>5.2 Bases légales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_Toc234937815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514ED814" w14:textId="7A1F2427" w:rsidR="00CA24AD" w:rsidRDefault="00CA24AD">
          <w:pPr>
            <w:pStyle w:val="TM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937816" w:history="1">
            <w:r w:rsidRPr="00FD30EB">
              <w:rPr>
                <w:rStyle w:val="Lienhypertexte"/>
                <w:noProof/>
              </w:rPr>
              <w:t>5.3 Minimisation et conservation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_Toc234937816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58C450F4" w14:textId="775E7D9A" w:rsidR="00CA24AD" w:rsidRDefault="00CA24AD">
          <w:pPr>
            <w:pStyle w:val="TM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937817" w:history="1">
            <w:r w:rsidRPr="00FD30EB">
              <w:rPr>
                <w:rStyle w:val="Lienhypertexte"/>
                <w:noProof/>
              </w:rPr>
              <w:t>5.4 Droits des personnes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_Toc234937817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E628ABC" w14:textId="0CED372E" w:rsidR="00CA24AD" w:rsidRDefault="00CA24AD">
          <w:pPr>
            <w:pStyle w:val="TM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937818" w:history="1">
            <w:r w:rsidRPr="00FD30EB">
              <w:rPr>
                <w:rStyle w:val="Lienhypertexte"/>
                <w:noProof/>
              </w:rPr>
              <w:t>5.5 Sécurité et violation de données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_Toc234937818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2571564B" w14:textId="28DCFE49" w:rsidR="00CA24AD" w:rsidRDefault="00CA24AD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937819" w:history="1">
            <w:r w:rsidRPr="00FD30EB">
              <w:rPr>
                <w:rStyle w:val="Lienhypertexte"/>
                <w:noProof/>
              </w:rPr>
              <w:t>6. Bonnes pratiques de développement mises en œuvre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_Toc234937819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080848CD" w14:textId="384EBBE8" w:rsidR="00CA24AD" w:rsidRDefault="00CA24AD">
          <w:pPr>
            <w:pStyle w:val="TM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937820" w:history="1">
            <w:r w:rsidRPr="00FD30EB">
              <w:rPr>
                <w:rStyle w:val="Lienhypertexte"/>
                <w:noProof/>
              </w:rPr>
              <w:t>Conclusion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_Toc234937820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2995E1A1" w14:textId="40DD93E0" w:rsidR="00EB689D" w:rsidRDefault="00000000">
          <w:r>
            <w:fldChar w:fldCharType="end"/>
          </w:r>
        </w:p>
      </w:sdtContent>
    </w:sdt>
    <w:p w14:paraId="75FDAE55" w14:textId="77777777" w:rsidR="00EB689D" w:rsidRDefault="00000000">
      <w:pPr>
        <w:pStyle w:val="Titre1"/>
        <w:pageBreakBefore/>
      </w:pPr>
      <w:bookmarkStart w:id="0" w:name="_Toc234937770"/>
      <w:r>
        <w:lastRenderedPageBreak/>
        <w:t>Introduction</w:t>
      </w:r>
      <w:bookmarkEnd w:id="0"/>
    </w:p>
    <w:p w14:paraId="2015F2B5" w14:textId="77777777" w:rsidR="00EB689D" w:rsidRDefault="00000000">
      <w:r>
        <w:t xml:space="preserve">Ce dossier présente les livrables de l'activité 3 « Déployer et sécuriser les applications informatiques » du titre Concepteur Développeur d'Applications (CDA), appliquée au projet </w:t>
      </w:r>
      <w:proofErr w:type="spellStart"/>
      <w:r>
        <w:rPr>
          <w:b/>
          <w:bCs/>
        </w:rPr>
        <w:t>CESIZen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CalmSpace</w:t>
      </w:r>
      <w:proofErr w:type="spellEnd"/>
      <w:r>
        <w:t>.</w:t>
      </w:r>
    </w:p>
    <w:p w14:paraId="050CDF1A" w14:textId="77777777" w:rsidR="00EB689D" w:rsidRDefault="00000000">
      <w:proofErr w:type="spellStart"/>
      <w:r>
        <w:t>CESIZen</w:t>
      </w:r>
      <w:proofErr w:type="spellEnd"/>
      <w:r>
        <w:t xml:space="preserve"> est la simulation d'un projet porté par le Ministère de la Santé et de la Prévention, à destination du grand public. Son objectif est de proposer une plateforme d'accompagnement de la santé mentale et de gestion du stress : informations, </w:t>
      </w:r>
      <w:proofErr w:type="spellStart"/>
      <w:r>
        <w:t>auto-diagnostics</w:t>
      </w:r>
      <w:proofErr w:type="spellEnd"/>
      <w:r>
        <w:t>, exercices de respiration, activités de détente et suivi des émotions.</w:t>
      </w:r>
    </w:p>
    <w:p w14:paraId="59D797A6" w14:textId="77777777" w:rsidR="00EB689D" w:rsidRDefault="00000000">
      <w:r>
        <w:t>Ce dossier couvre trois volets complémentaires :</w:t>
      </w:r>
    </w:p>
    <w:p w14:paraId="3EE1A5C7" w14:textId="77777777" w:rsidR="00EB689D" w:rsidRDefault="00000000">
      <w:pPr>
        <w:pStyle w:val="Paragraphedeliste"/>
        <w:numPr>
          <w:ilvl w:val="0"/>
          <w:numId w:val="2"/>
        </w:numPr>
      </w:pPr>
      <w:r>
        <w:t xml:space="preserve">le </w:t>
      </w:r>
      <w:r>
        <w:rPr>
          <w:b/>
          <w:bCs/>
        </w:rPr>
        <w:t>plan de déploiement</w:t>
      </w:r>
      <w:r>
        <w:t xml:space="preserve"> : environnements, versioning et intégration continue ;</w:t>
      </w:r>
    </w:p>
    <w:p w14:paraId="71A1A166" w14:textId="77777777" w:rsidR="00EB689D" w:rsidRDefault="00000000">
      <w:pPr>
        <w:pStyle w:val="Paragraphedeliste"/>
        <w:numPr>
          <w:ilvl w:val="0"/>
          <w:numId w:val="2"/>
        </w:numPr>
      </w:pPr>
      <w:r>
        <w:t xml:space="preserve">le </w:t>
      </w:r>
      <w:r>
        <w:rPr>
          <w:b/>
          <w:bCs/>
        </w:rPr>
        <w:t>plan de maintenance</w:t>
      </w:r>
      <w:r>
        <w:t xml:space="preserve"> : gestion des incidents et des évolutions via un outil de </w:t>
      </w:r>
      <w:proofErr w:type="spellStart"/>
      <w:r>
        <w:t>ticketing</w:t>
      </w:r>
      <w:proofErr w:type="spellEnd"/>
      <w:r>
        <w:t xml:space="preserve"> ;</w:t>
      </w:r>
    </w:p>
    <w:p w14:paraId="60B9CBA6" w14:textId="77777777" w:rsidR="00EB689D" w:rsidRDefault="00000000">
      <w:pPr>
        <w:pStyle w:val="Paragraphedeliste"/>
        <w:numPr>
          <w:ilvl w:val="0"/>
          <w:numId w:val="2"/>
        </w:numPr>
      </w:pPr>
      <w:r>
        <w:t xml:space="preserve">le </w:t>
      </w:r>
      <w:r>
        <w:rPr>
          <w:b/>
          <w:bCs/>
        </w:rPr>
        <w:t>plan de sécurisation</w:t>
      </w:r>
      <w:r>
        <w:t xml:space="preserve"> : analyse des risques, mesures de protection, conformité RGPD et gestion de crise.</w:t>
      </w:r>
    </w:p>
    <w:p w14:paraId="52C69A69" w14:textId="77777777" w:rsidR="00EB689D" w:rsidRDefault="00000000">
      <w:pPr>
        <w:pStyle w:val="Titre1"/>
        <w:pageBreakBefore/>
      </w:pPr>
      <w:bookmarkStart w:id="1" w:name="_Toc234937771"/>
      <w:r>
        <w:lastRenderedPageBreak/>
        <w:t>Présentation de l'application</w:t>
      </w:r>
      <w:bookmarkEnd w:id="1"/>
    </w:p>
    <w:p w14:paraId="281E98B2" w14:textId="77777777" w:rsidR="00EB689D" w:rsidRDefault="00000000">
      <w:proofErr w:type="spellStart"/>
      <w:r>
        <w:t>CalmSpace</w:t>
      </w:r>
      <w:proofErr w:type="spellEnd"/>
      <w:r>
        <w:t xml:space="preserve"> se compose d'une application </w:t>
      </w:r>
      <w:r>
        <w:rPr>
          <w:b/>
          <w:bCs/>
        </w:rPr>
        <w:t>web</w:t>
      </w:r>
      <w:r>
        <w:t xml:space="preserve"> (</w:t>
      </w:r>
      <w:proofErr w:type="spellStart"/>
      <w:r>
        <w:t>React</w:t>
      </w:r>
      <w:proofErr w:type="spellEnd"/>
      <w:r>
        <w:t xml:space="preserve">) et d'une application </w:t>
      </w:r>
      <w:r>
        <w:rPr>
          <w:b/>
          <w:bCs/>
        </w:rPr>
        <w:t>mobile</w:t>
      </w:r>
      <w:r>
        <w:t xml:space="preserve"> (</w:t>
      </w:r>
      <w:proofErr w:type="spellStart"/>
      <w:r>
        <w:t>React</w:t>
      </w:r>
      <w:proofErr w:type="spellEnd"/>
      <w:r>
        <w:t xml:space="preserve"> Native), adossées à une </w:t>
      </w:r>
      <w:r>
        <w:rPr>
          <w:b/>
          <w:bCs/>
        </w:rPr>
        <w:t>API REST</w:t>
      </w:r>
      <w:r>
        <w:t xml:space="preserve"> (Node.js / Express) et à une base de données </w:t>
      </w:r>
      <w:r>
        <w:rPr>
          <w:b/>
          <w:bCs/>
        </w:rPr>
        <w:t>PostgreSQL</w:t>
      </w:r>
      <w:r>
        <w:t>.</w:t>
      </w:r>
    </w:p>
    <w:p w14:paraId="38D4A361" w14:textId="77777777" w:rsidR="00EB689D" w:rsidRDefault="00000000">
      <w:pPr>
        <w:pStyle w:val="Titre2"/>
      </w:pPr>
      <w:bookmarkStart w:id="2" w:name="_Toc234937772"/>
      <w:r>
        <w:t>Les acteurs</w:t>
      </w:r>
      <w:bookmarkEnd w:id="2"/>
    </w:p>
    <w:p w14:paraId="508C9B5A" w14:textId="77777777" w:rsidR="00EB689D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>Visiteur anonyme</w:t>
      </w:r>
      <w:r>
        <w:t xml:space="preserve"> : consultation des informations et des exercices de respiration ;</w:t>
      </w:r>
    </w:p>
    <w:p w14:paraId="3D30A0BD" w14:textId="77777777" w:rsidR="00EB689D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>Utilisateur connecté</w:t>
      </w:r>
      <w:r>
        <w:t xml:space="preserve"> : gestion de son compte, tracker d'émotions, favoris, diagnostics ;</w:t>
      </w:r>
    </w:p>
    <w:p w14:paraId="0D9352B9" w14:textId="77777777" w:rsidR="00EB689D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>Administrateur</w:t>
      </w:r>
      <w:r>
        <w:t xml:space="preserve"> : gestion des contenus, des utilisateurs et des configurations.</w:t>
      </w:r>
    </w:p>
    <w:p w14:paraId="67D93170" w14:textId="77777777" w:rsidR="00EB689D" w:rsidRDefault="00000000">
      <w:pPr>
        <w:pStyle w:val="Titre2"/>
      </w:pPr>
      <w:bookmarkStart w:id="3" w:name="_Toc234937773"/>
      <w:r>
        <w:t>Pile technique</w:t>
      </w:r>
      <w:bookmarkEnd w:id="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EB689D" w14:paraId="6F8316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B2C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24A724D" w14:textId="77777777" w:rsidR="00EB689D" w:rsidRDefault="00000000">
            <w:pPr>
              <w:spacing w:after="0" w:line="252" w:lineRule="auto"/>
            </w:pPr>
            <w:r>
              <w:rPr>
                <w:b/>
                <w:bCs/>
                <w:color w:val="FFFFFF"/>
              </w:rPr>
              <w:t>Couche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B2C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D0FBAEE" w14:textId="77777777" w:rsidR="00EB689D" w:rsidRDefault="00000000">
            <w:pPr>
              <w:spacing w:after="0" w:line="252" w:lineRule="auto"/>
            </w:pPr>
            <w:r>
              <w:rPr>
                <w:b/>
                <w:bCs/>
                <w:color w:val="FFFFFF"/>
              </w:rPr>
              <w:t>Technologie</w:t>
            </w:r>
          </w:p>
        </w:tc>
      </w:tr>
      <w:tr w:rsidR="00EB689D" w14:paraId="01B8E46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30F78BE" w14:textId="77777777" w:rsidR="00EB689D" w:rsidRDefault="00000000">
            <w:pPr>
              <w:spacing w:after="0" w:line="252" w:lineRule="auto"/>
            </w:pPr>
            <w:r>
              <w:t>Frontend web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397CDA4" w14:textId="77777777" w:rsidR="00EB689D" w:rsidRDefault="00000000">
            <w:pPr>
              <w:spacing w:after="0" w:line="252" w:lineRule="auto"/>
            </w:pPr>
            <w:proofErr w:type="spellStart"/>
            <w:r>
              <w:t>React</w:t>
            </w:r>
            <w:proofErr w:type="spellEnd"/>
            <w:r>
              <w:t xml:space="preserve"> + </w:t>
            </w:r>
            <w:proofErr w:type="spellStart"/>
            <w:r>
              <w:t>TypeScript</w:t>
            </w:r>
            <w:proofErr w:type="spellEnd"/>
          </w:p>
        </w:tc>
      </w:tr>
      <w:tr w:rsidR="00EB689D" w14:paraId="67F1F53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D1ECC09" w14:textId="77777777" w:rsidR="00EB689D" w:rsidRDefault="00000000">
            <w:pPr>
              <w:spacing w:after="0" w:line="252" w:lineRule="auto"/>
            </w:pPr>
            <w:r>
              <w:t>Application mobile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1864AD8" w14:textId="77777777" w:rsidR="00EB689D" w:rsidRDefault="00000000">
            <w:pPr>
              <w:spacing w:after="0" w:line="252" w:lineRule="auto"/>
            </w:pPr>
            <w:proofErr w:type="spellStart"/>
            <w:r>
              <w:t>React</w:t>
            </w:r>
            <w:proofErr w:type="spellEnd"/>
            <w:r>
              <w:t xml:space="preserve"> Native (Expo)</w:t>
            </w:r>
          </w:p>
        </w:tc>
      </w:tr>
      <w:tr w:rsidR="00EB689D" w14:paraId="050362C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8593A63" w14:textId="77777777" w:rsidR="00EB689D" w:rsidRDefault="00000000">
            <w:pPr>
              <w:spacing w:after="0" w:line="252" w:lineRule="auto"/>
            </w:pPr>
            <w:r>
              <w:t>Backend / API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221C806" w14:textId="77777777" w:rsidR="00EB689D" w:rsidRDefault="00000000">
            <w:pPr>
              <w:spacing w:after="0" w:line="252" w:lineRule="auto"/>
            </w:pPr>
            <w:r>
              <w:t>Node.js + Express</w:t>
            </w:r>
          </w:p>
        </w:tc>
      </w:tr>
      <w:tr w:rsidR="00EB689D" w14:paraId="29C33D9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DF1228A" w14:textId="77777777" w:rsidR="00EB689D" w:rsidRDefault="00000000">
            <w:pPr>
              <w:spacing w:after="0" w:line="252" w:lineRule="auto"/>
            </w:pPr>
            <w:r>
              <w:t>Base de données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6C6F574" w14:textId="77777777" w:rsidR="00EB689D" w:rsidRDefault="00000000">
            <w:pPr>
              <w:spacing w:after="0" w:line="252" w:lineRule="auto"/>
            </w:pPr>
            <w:r>
              <w:t>PostgreSQL</w:t>
            </w:r>
          </w:p>
        </w:tc>
      </w:tr>
      <w:tr w:rsidR="00EB689D" w14:paraId="4FE5062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21E39D2" w14:textId="77777777" w:rsidR="00EB689D" w:rsidRDefault="00000000">
            <w:pPr>
              <w:spacing w:after="0" w:line="252" w:lineRule="auto"/>
            </w:pPr>
            <w:r>
              <w:t>Authentification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C9D0C13" w14:textId="77777777" w:rsidR="00EB689D" w:rsidRDefault="00000000">
            <w:pPr>
              <w:spacing w:after="0" w:line="252" w:lineRule="auto"/>
            </w:pPr>
            <w:r>
              <w:t xml:space="preserve">JWT + </w:t>
            </w:r>
            <w:proofErr w:type="spellStart"/>
            <w:r>
              <w:t>bcrypt</w:t>
            </w:r>
            <w:proofErr w:type="spellEnd"/>
          </w:p>
        </w:tc>
      </w:tr>
    </w:tbl>
    <w:p w14:paraId="2028CF92" w14:textId="77777777" w:rsidR="00EB689D" w:rsidRDefault="00EB689D">
      <w:pPr>
        <w:spacing w:after="100"/>
      </w:pPr>
    </w:p>
    <w:p w14:paraId="58AFD4A0" w14:textId="77777777" w:rsidR="00EB689D" w:rsidRDefault="00000000">
      <w:pPr>
        <w:pStyle w:val="Titre2"/>
      </w:pPr>
      <w:bookmarkStart w:id="4" w:name="_Toc234937774"/>
      <w:r>
        <w:t>Architecture MVC</w:t>
      </w:r>
      <w:bookmarkEnd w:id="4"/>
    </w:p>
    <w:p w14:paraId="6C7CEDFE" w14:textId="77777777" w:rsidR="00EB689D" w:rsidRDefault="00000000">
      <w:r>
        <w:t xml:space="preserve">Le backend est structuré selon le patron </w:t>
      </w:r>
      <w:r>
        <w:rPr>
          <w:b/>
          <w:bCs/>
        </w:rPr>
        <w:t>MVC</w:t>
      </w:r>
      <w:r>
        <w:t xml:space="preserve"> (Modèles / Contrôleurs / Routes), garantissant une séparation claire des responsabilités et une bonne maintenabilité du code.</w:t>
      </w:r>
    </w:p>
    <w:p w14:paraId="0FC30A62" w14:textId="77777777" w:rsidR="00EB689D" w:rsidRDefault="00000000">
      <w:pPr>
        <w:pStyle w:val="Titre1"/>
        <w:pageBreakBefore/>
      </w:pPr>
      <w:bookmarkStart w:id="5" w:name="_Toc234937775"/>
      <w:r>
        <w:lastRenderedPageBreak/>
        <w:t xml:space="preserve">Plan de déploiement — </w:t>
      </w:r>
      <w:proofErr w:type="spellStart"/>
      <w:r>
        <w:t>CalmSpace</w:t>
      </w:r>
      <w:bookmarkEnd w:id="5"/>
      <w:proofErr w:type="spellEnd"/>
    </w:p>
    <w:p w14:paraId="2C3C56D6" w14:textId="77777777" w:rsidR="00EB689D" w:rsidRDefault="00EB689D">
      <w:pPr>
        <w:pBdr>
          <w:bottom w:val="single" w:sz="8" w:space="1" w:color="0D3B2C"/>
        </w:pBdr>
        <w:spacing w:after="140"/>
      </w:pPr>
    </w:p>
    <w:p w14:paraId="21DC1F2B" w14:textId="77777777" w:rsidR="00EB689D" w:rsidRDefault="00000000">
      <w:pPr>
        <w:pStyle w:val="Titre2"/>
      </w:pPr>
      <w:bookmarkStart w:id="6" w:name="_Toc234937776"/>
      <w:r>
        <w:t>1. Objectif</w:t>
      </w:r>
      <w:bookmarkEnd w:id="6"/>
    </w:p>
    <w:p w14:paraId="14A47CC8" w14:textId="77777777" w:rsidR="00EB689D" w:rsidRDefault="00000000">
      <w:r>
        <w:t xml:space="preserve">Décrire, étape par étape, la stratégie de déploiement de </w:t>
      </w:r>
      <w:proofErr w:type="spellStart"/>
      <w:r>
        <w:t>CalmSpace</w:t>
      </w:r>
      <w:proofErr w:type="spellEnd"/>
      <w:r>
        <w:t xml:space="preserve"> permettant au Ministère de </w:t>
      </w:r>
      <w:r>
        <w:rPr>
          <w:b/>
          <w:bCs/>
        </w:rPr>
        <w:t>déléguer le déploiement</w:t>
      </w:r>
      <w:r>
        <w:t xml:space="preserve"> de la solution : environnements, outils de </w:t>
      </w:r>
      <w:r>
        <w:rPr>
          <w:b/>
          <w:bCs/>
        </w:rPr>
        <w:t>versioning</w:t>
      </w:r>
      <w:r>
        <w:t>, chaîne d'</w:t>
      </w:r>
      <w:r>
        <w:rPr>
          <w:b/>
          <w:bCs/>
        </w:rPr>
        <w:t>intégration continue</w:t>
      </w:r>
      <w:r>
        <w:t xml:space="preserve"> (automatisation) et ressources nécessaires.</w:t>
      </w:r>
    </w:p>
    <w:p w14:paraId="0553B510" w14:textId="77777777" w:rsidR="00EB689D" w:rsidRDefault="00EB689D">
      <w:pPr>
        <w:pBdr>
          <w:bottom w:val="single" w:sz="8" w:space="1" w:color="0D3B2C"/>
        </w:pBdr>
        <w:spacing w:after="140"/>
      </w:pPr>
    </w:p>
    <w:p w14:paraId="7755E753" w14:textId="77777777" w:rsidR="00EB689D" w:rsidRDefault="00000000">
      <w:pPr>
        <w:pStyle w:val="Titre2"/>
      </w:pPr>
      <w:bookmarkStart w:id="7" w:name="_Toc234937777"/>
      <w:r>
        <w:t>2. Architecture applicative</w:t>
      </w:r>
      <w:bookmarkEnd w:id="7"/>
    </w:p>
    <w:p w14:paraId="3598440E" w14:textId="77777777" w:rsidR="00EB689D" w:rsidRDefault="00000000">
      <w:r>
        <w:t xml:space="preserve">L'application est conteneurisée avec </w:t>
      </w:r>
      <w:r>
        <w:rPr>
          <w:b/>
          <w:bCs/>
        </w:rPr>
        <w:t>Docker</w:t>
      </w:r>
      <w:r>
        <w:t xml:space="preserve"> et orchestrée par </w:t>
      </w:r>
      <w:r>
        <w:rPr>
          <w:b/>
          <w:bCs/>
        </w:rPr>
        <w:t>Docker Compose</w:t>
      </w:r>
      <w:r>
        <w:t>.</w:t>
      </w:r>
    </w:p>
    <w:p w14:paraId="2D778BF4" w14:textId="77777777" w:rsidR="00EB689D" w:rsidRDefault="00000000">
      <w:pPr>
        <w:spacing w:after="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 Navigateur utilisateur</w:t>
      </w:r>
    </w:p>
    <w:p w14:paraId="5E40D253" w14:textId="77777777" w:rsidR="00EB689D" w:rsidRDefault="00000000">
      <w:pPr>
        <w:spacing w:after="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      │</w:t>
      </w:r>
    </w:p>
    <w:p w14:paraId="77D1AD50" w14:textId="77777777" w:rsidR="00EB689D" w:rsidRDefault="00000000">
      <w:pPr>
        <w:spacing w:after="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      ├─►  http://.../          ┌────────────────────┐</w:t>
      </w:r>
    </w:p>
    <w:p w14:paraId="41F2DD3C" w14:textId="77777777" w:rsidR="00EB689D" w:rsidRDefault="00000000">
      <w:pPr>
        <w:spacing w:after="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      │    (interface)          │  frontend          │</w:t>
      </w:r>
    </w:p>
    <w:p w14:paraId="1D1E145A" w14:textId="77777777" w:rsidR="00EB689D" w:rsidRDefault="00000000">
      <w:pPr>
        <w:spacing w:after="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      │                         │  </w:t>
      </w:r>
      <w:proofErr w:type="spellStart"/>
      <w:r>
        <w:rPr>
          <w:rFonts w:ascii="Consolas" w:eastAsia="Consolas" w:hAnsi="Consolas" w:cs="Consolas"/>
          <w:color w:val="333333"/>
          <w:sz w:val="16"/>
          <w:szCs w:val="16"/>
        </w:rPr>
        <w:t>React</w:t>
      </w:r>
      <w:proofErr w:type="spellEnd"/>
      <w:r>
        <w:rPr>
          <w:rFonts w:ascii="Consolas" w:eastAsia="Consolas" w:hAnsi="Consolas" w:cs="Consolas"/>
          <w:color w:val="333333"/>
          <w:sz w:val="16"/>
          <w:szCs w:val="16"/>
        </w:rPr>
        <w:t xml:space="preserve"> + </w:t>
      </w:r>
      <w:proofErr w:type="spellStart"/>
      <w:r>
        <w:rPr>
          <w:rFonts w:ascii="Consolas" w:eastAsia="Consolas" w:hAnsi="Consolas" w:cs="Consolas"/>
          <w:color w:val="333333"/>
          <w:sz w:val="16"/>
          <w:szCs w:val="16"/>
        </w:rPr>
        <w:t>nginx</w:t>
      </w:r>
      <w:proofErr w:type="spellEnd"/>
      <w:r>
        <w:rPr>
          <w:rFonts w:ascii="Consolas" w:eastAsia="Consolas" w:hAnsi="Consolas" w:cs="Consolas"/>
          <w:color w:val="333333"/>
          <w:sz w:val="16"/>
          <w:szCs w:val="16"/>
        </w:rPr>
        <w:t xml:space="preserve">     │</w:t>
      </w:r>
    </w:p>
    <w:p w14:paraId="25FF7419" w14:textId="77777777" w:rsidR="00EB689D" w:rsidRDefault="00000000">
      <w:pPr>
        <w:spacing w:after="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      │                         └────────────────────┘</w:t>
      </w:r>
    </w:p>
    <w:p w14:paraId="5415ADC9" w14:textId="77777777" w:rsidR="00EB689D" w:rsidRDefault="00000000">
      <w:pPr>
        <w:spacing w:after="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      │</w:t>
      </w:r>
    </w:p>
    <w:p w14:paraId="5EB8D587" w14:textId="77777777" w:rsidR="00EB689D" w:rsidRDefault="00000000">
      <w:pPr>
        <w:spacing w:after="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      └─►  http://.../api       ┌────────────────────┐</w:t>
      </w:r>
    </w:p>
    <w:p w14:paraId="73E49041" w14:textId="77777777" w:rsidR="00EB689D" w:rsidRDefault="00000000">
      <w:pPr>
        <w:spacing w:after="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           (appels REST)        │  backend           │</w:t>
      </w:r>
    </w:p>
    <w:p w14:paraId="227F0341" w14:textId="77777777" w:rsidR="00EB689D" w:rsidRDefault="00000000">
      <w:pPr>
        <w:spacing w:after="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                                │  Node.js / Express │</w:t>
      </w:r>
    </w:p>
    <w:p w14:paraId="7DAC8EFB" w14:textId="77777777" w:rsidR="00EB689D" w:rsidRDefault="00000000">
      <w:pPr>
        <w:spacing w:after="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                                └─────────┬──────────┘</w:t>
      </w:r>
    </w:p>
    <w:p w14:paraId="5FF62021" w14:textId="77777777" w:rsidR="00EB689D" w:rsidRDefault="00000000">
      <w:pPr>
        <w:spacing w:after="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                                          │ réseau privé Docker</w:t>
      </w:r>
    </w:p>
    <w:p w14:paraId="003B7007" w14:textId="77777777" w:rsidR="00EB689D" w:rsidRDefault="00000000">
      <w:pPr>
        <w:spacing w:after="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                                          ▼</w:t>
      </w:r>
    </w:p>
    <w:p w14:paraId="03456E73" w14:textId="77777777" w:rsidR="00EB689D" w:rsidRDefault="00000000">
      <w:pPr>
        <w:spacing w:after="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                                ┌────────────────────┐</w:t>
      </w:r>
    </w:p>
    <w:p w14:paraId="19AAE435" w14:textId="77777777" w:rsidR="00EB689D" w:rsidRDefault="00000000">
      <w:pPr>
        <w:spacing w:after="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                                │  </w:t>
      </w:r>
      <w:proofErr w:type="spellStart"/>
      <w:r>
        <w:rPr>
          <w:rFonts w:ascii="Consolas" w:eastAsia="Consolas" w:hAnsi="Consolas" w:cs="Consolas"/>
          <w:color w:val="333333"/>
          <w:sz w:val="16"/>
          <w:szCs w:val="16"/>
        </w:rPr>
        <w:t>db</w:t>
      </w:r>
      <w:proofErr w:type="spellEnd"/>
      <w:r>
        <w:rPr>
          <w:rFonts w:ascii="Consolas" w:eastAsia="Consolas" w:hAnsi="Consolas" w:cs="Consolas"/>
          <w:color w:val="333333"/>
          <w:sz w:val="16"/>
          <w:szCs w:val="16"/>
        </w:rPr>
        <w:t xml:space="preserve">                │</w:t>
      </w:r>
    </w:p>
    <w:p w14:paraId="4C019078" w14:textId="77777777" w:rsidR="00EB689D" w:rsidRDefault="00000000">
      <w:pPr>
        <w:spacing w:after="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                                │  PostgreSQL 16     │</w:t>
      </w:r>
    </w:p>
    <w:p w14:paraId="731033A1" w14:textId="77777777" w:rsidR="00EB689D" w:rsidRDefault="00000000">
      <w:pPr>
        <w:spacing w:after="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                                └────────────────────┘</w:t>
      </w:r>
    </w:p>
    <w:p w14:paraId="4F999C87" w14:textId="77777777" w:rsidR="00EB689D" w:rsidRDefault="00EB689D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EB689D" w14:paraId="00D9B3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B2C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316B664" w14:textId="77777777" w:rsidR="00EB689D" w:rsidRDefault="00000000">
            <w:pPr>
              <w:spacing w:after="0" w:line="252" w:lineRule="auto"/>
            </w:pPr>
            <w:r>
              <w:rPr>
                <w:b/>
                <w:bCs/>
                <w:color w:val="FFFFFF"/>
              </w:rPr>
              <w:t>Service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B2C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96001E1" w14:textId="77777777" w:rsidR="00EB689D" w:rsidRDefault="00000000">
            <w:pPr>
              <w:spacing w:after="0" w:line="252" w:lineRule="auto"/>
            </w:pPr>
            <w:r>
              <w:rPr>
                <w:b/>
                <w:bCs/>
                <w:color w:val="FFFFFF"/>
              </w:rPr>
              <w:t>Rôle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B2C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334EFA0" w14:textId="77777777" w:rsidR="00EB689D" w:rsidRDefault="00000000">
            <w:pPr>
              <w:spacing w:after="0" w:line="252" w:lineRule="auto"/>
            </w:pPr>
            <w:r>
              <w:rPr>
                <w:b/>
                <w:bCs/>
                <w:color w:val="FFFFFF"/>
              </w:rPr>
              <w:t>Image / Base</w:t>
            </w:r>
          </w:p>
        </w:tc>
      </w:tr>
      <w:tr w:rsidR="00EB689D" w14:paraId="4878F8EC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ACCED8C" w14:textId="77777777" w:rsidR="00EB689D" w:rsidRDefault="00000000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frontend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2C1E754" w14:textId="77777777" w:rsidR="00EB689D" w:rsidRDefault="00000000">
            <w:pPr>
              <w:spacing w:after="0" w:line="252" w:lineRule="auto"/>
            </w:pPr>
            <w:r>
              <w:t xml:space="preserve">Interface </w:t>
            </w:r>
            <w:proofErr w:type="spellStart"/>
            <w:r>
              <w:t>React</w:t>
            </w:r>
            <w:proofErr w:type="spellEnd"/>
            <w:r>
              <w:t xml:space="preserve"> compilée, servie en statique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3D47428" w14:textId="77777777" w:rsidR="00EB689D" w:rsidRDefault="00000000">
            <w:pPr>
              <w:spacing w:after="0" w:line="252" w:lineRule="auto"/>
            </w:pPr>
            <w:r>
              <w:t xml:space="preserve">build </w:t>
            </w:r>
            <w:proofErr w:type="spellStart"/>
            <w:r>
              <w:t>React</w:t>
            </w:r>
            <w:proofErr w:type="spellEnd"/>
            <w:r>
              <w:t xml:space="preserve"> → </w:t>
            </w:r>
            <w:proofErr w:type="spellStart"/>
            <w:r>
              <w:t>nginx</w:t>
            </w:r>
            <w:proofErr w:type="spellEnd"/>
          </w:p>
        </w:tc>
      </w:tr>
      <w:tr w:rsidR="00EB689D" w14:paraId="6B1DDE48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3F26021" w14:textId="77777777" w:rsidR="00EB689D" w:rsidRDefault="00000000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backend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45ECF7E" w14:textId="77777777" w:rsidR="00EB689D" w:rsidRDefault="00000000">
            <w:pPr>
              <w:spacing w:after="0" w:line="252" w:lineRule="auto"/>
            </w:pPr>
            <w:r>
              <w:t>API REST (métier, authentification)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44AF821" w14:textId="77777777" w:rsidR="00EB689D" w:rsidRDefault="00000000">
            <w:pPr>
              <w:spacing w:after="0" w:line="252" w:lineRule="auto"/>
            </w:pPr>
            <w:r>
              <w:t>Node.js 20</w:t>
            </w:r>
          </w:p>
        </w:tc>
      </w:tr>
      <w:tr w:rsidR="00EB689D" w14:paraId="746A3957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3E55741" w14:textId="77777777" w:rsidR="00EB689D" w:rsidRDefault="00000000">
            <w:pPr>
              <w:spacing w:after="0" w:line="252" w:lineRule="auto"/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db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051566B" w14:textId="77777777" w:rsidR="00EB689D" w:rsidRDefault="00000000">
            <w:pPr>
              <w:spacing w:after="0" w:line="252" w:lineRule="auto"/>
            </w:pPr>
            <w:r>
              <w:t>Base de données relationnelle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B6D1FD1" w14:textId="77777777" w:rsidR="00EB689D" w:rsidRDefault="00000000">
            <w:pPr>
              <w:spacing w:after="0" w:line="252" w:lineRule="auto"/>
            </w:pPr>
            <w:r>
              <w:t>PostgreSQL 16</w:t>
            </w:r>
          </w:p>
        </w:tc>
      </w:tr>
    </w:tbl>
    <w:p w14:paraId="2A26A316" w14:textId="77777777" w:rsidR="00EB689D" w:rsidRDefault="00EB689D">
      <w:pPr>
        <w:spacing w:after="100"/>
      </w:pPr>
    </w:p>
    <w:p w14:paraId="274B4CCC" w14:textId="77777777" w:rsidR="00EB689D" w:rsidRDefault="00000000">
      <w:r>
        <w:rPr>
          <w:b/>
          <w:bCs/>
        </w:rPr>
        <w:t>Bénéfices :</w:t>
      </w:r>
      <w:r>
        <w:t xml:space="preserve"> environnement </w:t>
      </w:r>
      <w:r>
        <w:rPr>
          <w:b/>
          <w:bCs/>
        </w:rPr>
        <w:t>reproductible</w:t>
      </w:r>
      <w:r>
        <w:t xml:space="preserve"> (une commande </w:t>
      </w:r>
      <w:r>
        <w:rPr>
          <w:rFonts w:ascii="Consolas" w:eastAsia="Consolas" w:hAnsi="Consolas" w:cs="Consolas"/>
          <w:sz w:val="20"/>
          <w:szCs w:val="20"/>
        </w:rPr>
        <w:t>docker compose up --build</w:t>
      </w:r>
      <w:r>
        <w:t xml:space="preserve">), </w:t>
      </w:r>
      <w:r>
        <w:rPr>
          <w:b/>
          <w:bCs/>
        </w:rPr>
        <w:t>isolé</w:t>
      </w:r>
      <w:r>
        <w:t xml:space="preserve">, et </w:t>
      </w:r>
      <w:r>
        <w:rPr>
          <w:b/>
          <w:bCs/>
        </w:rPr>
        <w:t>portable</w:t>
      </w:r>
      <w:r>
        <w:t xml:space="preserve"> (identique sur n'importe quelle machine).</w:t>
      </w:r>
    </w:p>
    <w:p w14:paraId="0ECE04BB" w14:textId="77777777" w:rsidR="00EB689D" w:rsidRDefault="00EB689D">
      <w:pPr>
        <w:pBdr>
          <w:bottom w:val="single" w:sz="8" w:space="1" w:color="0D3B2C"/>
        </w:pBdr>
        <w:spacing w:after="140"/>
      </w:pPr>
    </w:p>
    <w:p w14:paraId="10982C83" w14:textId="77777777" w:rsidR="00EB689D" w:rsidRDefault="00000000">
      <w:pPr>
        <w:pStyle w:val="Titre2"/>
      </w:pPr>
      <w:bookmarkStart w:id="8" w:name="_Toc234937778"/>
      <w:r>
        <w:t>3. Les environnements de déploiement</w:t>
      </w:r>
      <w:bookmarkEnd w:id="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8"/>
      </w:tblGrid>
      <w:tr w:rsidR="00EB689D" w14:paraId="1D29F8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B2C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8F0685E" w14:textId="77777777" w:rsidR="00EB689D" w:rsidRDefault="00000000">
            <w:pPr>
              <w:spacing w:after="0" w:line="252" w:lineRule="auto"/>
            </w:pPr>
            <w:r>
              <w:rPr>
                <w:b/>
                <w:bCs/>
                <w:color w:val="FFFFFF"/>
              </w:rPr>
              <w:t>Environnement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B2C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9E0C2A0" w14:textId="77777777" w:rsidR="00EB689D" w:rsidRDefault="00000000">
            <w:pPr>
              <w:spacing w:after="0" w:line="252" w:lineRule="auto"/>
            </w:pPr>
            <w:r>
              <w:rPr>
                <w:b/>
                <w:bCs/>
                <w:color w:val="FFFFFF"/>
              </w:rPr>
              <w:t>Rôle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B2C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976438" w14:textId="77777777" w:rsidR="00EB689D" w:rsidRDefault="00000000">
            <w:pPr>
              <w:spacing w:after="0" w:line="252" w:lineRule="auto"/>
            </w:pPr>
            <w:r>
              <w:rPr>
                <w:b/>
                <w:bCs/>
                <w:color w:val="FFFFFF"/>
              </w:rPr>
              <w:t>Hébergement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B2C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0EC87FE" w14:textId="77777777" w:rsidR="00EB689D" w:rsidRDefault="00000000">
            <w:pPr>
              <w:spacing w:after="0" w:line="252" w:lineRule="auto"/>
            </w:pPr>
            <w:r>
              <w:rPr>
                <w:b/>
                <w:bCs/>
                <w:color w:val="FFFFFF"/>
              </w:rPr>
              <w:t>Données</w:t>
            </w:r>
          </w:p>
        </w:tc>
      </w:tr>
      <w:tr w:rsidR="00EB689D" w14:paraId="4D1869D4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E28C5A5" w14:textId="77777777" w:rsidR="00EB689D" w:rsidRDefault="00000000">
            <w:pPr>
              <w:spacing w:after="0" w:line="252" w:lineRule="auto"/>
            </w:pPr>
            <w:r>
              <w:rPr>
                <w:b/>
                <w:bCs/>
              </w:rPr>
              <w:t>Développement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D3332F1" w14:textId="77777777" w:rsidR="00EB689D" w:rsidRDefault="00000000">
            <w:pPr>
              <w:spacing w:after="0" w:line="252" w:lineRule="auto"/>
            </w:pPr>
            <w:r>
              <w:t>Codage et tests locaux du développeur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03625E3" w14:textId="77777777" w:rsidR="00EB689D" w:rsidRDefault="00000000">
            <w:pPr>
              <w:spacing w:after="0" w:line="252" w:lineRule="auto"/>
            </w:pPr>
            <w:r>
              <w:t>Poste local 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run dev</w:t>
            </w:r>
            <w:r>
              <w:t>)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858433D" w14:textId="77777777" w:rsidR="00EB689D" w:rsidRDefault="00000000">
            <w:pPr>
              <w:spacing w:after="0" w:line="252" w:lineRule="auto"/>
            </w:pPr>
            <w:r>
              <w:t>Jeu de données de test</w:t>
            </w:r>
          </w:p>
        </w:tc>
      </w:tr>
      <w:tr w:rsidR="00EB689D" w14:paraId="005B5C76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CA0CEB8" w14:textId="77777777" w:rsidR="00EB689D" w:rsidRDefault="00000000">
            <w:pPr>
              <w:spacing w:after="0" w:line="252" w:lineRule="auto"/>
            </w:pPr>
            <w:r>
              <w:rPr>
                <w:b/>
                <w:bCs/>
              </w:rPr>
              <w:lastRenderedPageBreak/>
              <w:t>Test / Recette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027477B" w14:textId="77777777" w:rsidR="00EB689D" w:rsidRDefault="00000000">
            <w:pPr>
              <w:spacing w:after="0" w:line="252" w:lineRule="auto"/>
            </w:pPr>
            <w:r>
              <w:t>Validation fonctionnelle avant mise en production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DEDFCF7" w14:textId="77777777" w:rsidR="00EB689D" w:rsidRDefault="00000000">
            <w:pPr>
              <w:spacing w:after="0" w:line="252" w:lineRule="auto"/>
            </w:pPr>
            <w:r>
              <w:rPr>
                <w:b/>
                <w:bCs/>
              </w:rPr>
              <w:t>Docker Compose</w:t>
            </w:r>
            <w:r>
              <w:t xml:space="preserve"> (environnement réellement configuré)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E0E9448" w14:textId="77777777" w:rsidR="00EB689D" w:rsidRDefault="00000000">
            <w:pPr>
              <w:spacing w:after="0" w:line="252" w:lineRule="auto"/>
            </w:pPr>
            <w:r>
              <w:t>Données anonymisées</w:t>
            </w:r>
          </w:p>
        </w:tc>
      </w:tr>
      <w:tr w:rsidR="00EB689D" w14:paraId="67F7AB91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BF6C739" w14:textId="77777777" w:rsidR="00EB689D" w:rsidRDefault="00000000">
            <w:pPr>
              <w:spacing w:after="0" w:line="252" w:lineRule="auto"/>
            </w:pPr>
            <w:r>
              <w:rPr>
                <w:b/>
                <w:bCs/>
              </w:rPr>
              <w:t>Production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545C3ED" w14:textId="77777777" w:rsidR="00EB689D" w:rsidRDefault="00000000">
            <w:pPr>
              <w:spacing w:after="0" w:line="252" w:lineRule="auto"/>
            </w:pPr>
            <w:r>
              <w:t>Application ouverte au grand public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07A4ABD" w14:textId="77777777" w:rsidR="00EB689D" w:rsidRDefault="00000000">
            <w:pPr>
              <w:spacing w:after="0" w:line="252" w:lineRule="auto"/>
            </w:pPr>
            <w:r>
              <w:t>Serveur / hébergeur cloud (UE, RGPD)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E92273A" w14:textId="77777777" w:rsidR="00EB689D" w:rsidRDefault="00000000">
            <w:pPr>
              <w:spacing w:after="0" w:line="252" w:lineRule="auto"/>
            </w:pPr>
            <w:r>
              <w:t>Données réelles chiffrées</w:t>
            </w:r>
          </w:p>
        </w:tc>
      </w:tr>
    </w:tbl>
    <w:p w14:paraId="237DCF2A" w14:textId="77777777" w:rsidR="00EB689D" w:rsidRDefault="00EB689D">
      <w:pPr>
        <w:spacing w:after="100"/>
      </w:pPr>
    </w:p>
    <w:p w14:paraId="2C8150E8" w14:textId="77777777" w:rsidR="00EB689D" w:rsidRDefault="00000000">
      <w:pPr>
        <w:pBdr>
          <w:left w:val="single" w:sz="18" w:space="8" w:color="C4612A"/>
        </w:pBdr>
        <w:ind w:left="360"/>
      </w:pPr>
      <w:r>
        <w:rPr>
          <w:i/>
          <w:iCs/>
          <w:color w:val="555555"/>
        </w:rPr>
        <w:t>Dans le cadre de cette activité, l'environnement réellement mis en place et configuré est</w:t>
      </w:r>
    </w:p>
    <w:p w14:paraId="7809952B" w14:textId="77777777" w:rsidR="00EB689D" w:rsidRDefault="00000000">
      <w:pPr>
        <w:pBdr>
          <w:left w:val="single" w:sz="18" w:space="8" w:color="C4612A"/>
        </w:pBdr>
        <w:ind w:left="360"/>
      </w:pPr>
      <w:r>
        <w:rPr>
          <w:i/>
          <w:iCs/>
          <w:color w:val="555555"/>
        </w:rPr>
        <w:t>l'environnement de test via Docker Compose (voir §6).</w:t>
      </w:r>
    </w:p>
    <w:p w14:paraId="22AC7800" w14:textId="77777777" w:rsidR="00EB689D" w:rsidRDefault="00EB689D">
      <w:pPr>
        <w:pBdr>
          <w:bottom w:val="single" w:sz="8" w:space="1" w:color="0D3B2C"/>
        </w:pBdr>
        <w:spacing w:after="140"/>
      </w:pPr>
    </w:p>
    <w:p w14:paraId="4D8468B3" w14:textId="77777777" w:rsidR="00EB689D" w:rsidRDefault="00000000">
      <w:pPr>
        <w:pStyle w:val="Titre2"/>
      </w:pPr>
      <w:bookmarkStart w:id="9" w:name="_Toc234937779"/>
      <w:r>
        <w:t>4. Versioning des sources</w:t>
      </w:r>
      <w:bookmarkEnd w:id="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EB689D" w14:paraId="288A34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B2C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BB1668D" w14:textId="77777777" w:rsidR="00EB689D" w:rsidRDefault="00000000">
            <w:pPr>
              <w:spacing w:after="0" w:line="252" w:lineRule="auto"/>
            </w:pPr>
            <w:r>
              <w:rPr>
                <w:b/>
                <w:bCs/>
                <w:color w:val="FFFFFF"/>
              </w:rPr>
              <w:t>Élément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B2C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FB83306" w14:textId="77777777" w:rsidR="00EB689D" w:rsidRDefault="00000000">
            <w:pPr>
              <w:spacing w:after="0" w:line="252" w:lineRule="auto"/>
            </w:pPr>
            <w:r>
              <w:rPr>
                <w:b/>
                <w:bCs/>
                <w:color w:val="FFFFFF"/>
              </w:rPr>
              <w:t>Choix</w:t>
            </w:r>
          </w:p>
        </w:tc>
      </w:tr>
      <w:tr w:rsidR="00EB689D" w14:paraId="2E5C939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8FEFD14" w14:textId="77777777" w:rsidR="00EB689D" w:rsidRDefault="00000000">
            <w:pPr>
              <w:spacing w:after="0" w:line="252" w:lineRule="auto"/>
            </w:pPr>
            <w:r>
              <w:t>Outil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93FC45A" w14:textId="77777777" w:rsidR="00EB689D" w:rsidRDefault="00000000">
            <w:pPr>
              <w:spacing w:after="0" w:line="252" w:lineRule="auto"/>
            </w:pPr>
            <w:r>
              <w:rPr>
                <w:b/>
                <w:bCs/>
              </w:rPr>
              <w:t>Git</w:t>
            </w:r>
            <w:r>
              <w:t xml:space="preserve"> + hébergement </w:t>
            </w:r>
            <w:r>
              <w:rPr>
                <w:b/>
                <w:bCs/>
              </w:rPr>
              <w:t>GitHub</w:t>
            </w:r>
          </w:p>
        </w:tc>
      </w:tr>
      <w:tr w:rsidR="00EB689D" w14:paraId="3433E0D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0974BCB" w14:textId="77777777" w:rsidR="00EB689D" w:rsidRDefault="00000000">
            <w:pPr>
              <w:spacing w:after="0" w:line="252" w:lineRule="auto"/>
            </w:pPr>
            <w:r>
              <w:t>Branche principale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7438436" w14:textId="77777777" w:rsidR="00EB689D" w:rsidRDefault="00000000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master</w:t>
            </w:r>
            <w:r>
              <w:t xml:space="preserve"> — toujours stable et déployable</w:t>
            </w:r>
          </w:p>
        </w:tc>
      </w:tr>
      <w:tr w:rsidR="00EB689D" w14:paraId="3567B25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5445332" w14:textId="77777777" w:rsidR="00EB689D" w:rsidRDefault="00000000">
            <w:pPr>
              <w:spacing w:after="0" w:line="252" w:lineRule="auto"/>
            </w:pPr>
            <w:r>
              <w:t>Branches de travail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9387184" w14:textId="77777777" w:rsidR="00EB689D" w:rsidRDefault="00000000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feat/...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fix/...</w:t>
            </w:r>
            <w:r>
              <w:t xml:space="preserve"> — une par fonctionnalité/correctif</w:t>
            </w:r>
          </w:p>
        </w:tc>
      </w:tr>
      <w:tr w:rsidR="00EB689D" w14:paraId="1215F71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6308D56" w14:textId="77777777" w:rsidR="00EB689D" w:rsidRDefault="00000000">
            <w:pPr>
              <w:spacing w:after="0" w:line="252" w:lineRule="auto"/>
            </w:pPr>
            <w:r>
              <w:t>Intégration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FAB1A1E" w14:textId="77777777" w:rsidR="00EB689D" w:rsidRDefault="00000000">
            <w:pPr>
              <w:spacing w:after="0" w:line="252" w:lineRule="auto"/>
            </w:pPr>
            <w:r>
              <w:rPr>
                <w:b/>
                <w:bCs/>
              </w:rPr>
              <w:t xml:space="preserve">Pull </w:t>
            </w:r>
            <w:proofErr w:type="spellStart"/>
            <w:r>
              <w:rPr>
                <w:b/>
                <w:bCs/>
              </w:rPr>
              <w:t>Request</w:t>
            </w:r>
            <w:proofErr w:type="spellEnd"/>
            <w:r>
              <w:t xml:space="preserve"> relue, fusionnée seulement si la CI est verte</w:t>
            </w:r>
          </w:p>
        </w:tc>
      </w:tr>
      <w:tr w:rsidR="00EB689D" w14:paraId="3B84BB5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FB539D8" w14:textId="77777777" w:rsidR="00EB689D" w:rsidRDefault="00000000">
            <w:pPr>
              <w:spacing w:after="0" w:line="252" w:lineRule="auto"/>
            </w:pPr>
            <w:r>
              <w:t>Traçabilité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679036A" w14:textId="77777777" w:rsidR="00EB689D" w:rsidRDefault="00000000">
            <w:pPr>
              <w:spacing w:after="0" w:line="252" w:lineRule="auto"/>
            </w:pPr>
            <w:r>
              <w:t>Historique des commits, messages descriptifs, liens vers les tickets</w:t>
            </w:r>
          </w:p>
        </w:tc>
      </w:tr>
    </w:tbl>
    <w:p w14:paraId="6E14F863" w14:textId="77777777" w:rsidR="00EB689D" w:rsidRDefault="00EB689D">
      <w:pPr>
        <w:spacing w:after="100"/>
      </w:pPr>
    </w:p>
    <w:p w14:paraId="3589D5BE" w14:textId="77777777" w:rsidR="00EB689D" w:rsidRDefault="00000000">
      <w:r>
        <w:rPr>
          <w:b/>
          <w:bCs/>
        </w:rPr>
        <w:t>Bonnes pratiques appliquées :</w:t>
      </w:r>
      <w:r>
        <w:t xml:space="preserve"> aucun développement directement sur </w:t>
      </w:r>
      <w:r>
        <w:rPr>
          <w:rFonts w:ascii="Consolas" w:eastAsia="Consolas" w:hAnsi="Consolas" w:cs="Consolas"/>
          <w:sz w:val="20"/>
          <w:szCs w:val="20"/>
        </w:rPr>
        <w:t>master</w:t>
      </w:r>
      <w:r>
        <w:t xml:space="preserve">, revue de code via Pull </w:t>
      </w:r>
      <w:proofErr w:type="spellStart"/>
      <w:r>
        <w:t>Request</w:t>
      </w:r>
      <w:proofErr w:type="spellEnd"/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.</w:t>
      </w:r>
      <w:proofErr w:type="spellStart"/>
      <w:r>
        <w:rPr>
          <w:rFonts w:ascii="Consolas" w:eastAsia="Consolas" w:hAnsi="Consolas" w:cs="Consolas"/>
          <w:sz w:val="20"/>
          <w:szCs w:val="20"/>
        </w:rPr>
        <w:t>gitignore</w:t>
      </w:r>
      <w:proofErr w:type="spellEnd"/>
      <w:r>
        <w:t xml:space="preserve"> excluant les secrets (</w:t>
      </w:r>
      <w:r>
        <w:rPr>
          <w:rFonts w:ascii="Consolas" w:eastAsia="Consolas" w:hAnsi="Consolas" w:cs="Consolas"/>
          <w:sz w:val="20"/>
          <w:szCs w:val="20"/>
        </w:rPr>
        <w:t>.</w:t>
      </w:r>
      <w:proofErr w:type="spellStart"/>
      <w:r>
        <w:rPr>
          <w:rFonts w:ascii="Consolas" w:eastAsia="Consolas" w:hAnsi="Consolas" w:cs="Consolas"/>
          <w:sz w:val="20"/>
          <w:szCs w:val="20"/>
        </w:rPr>
        <w:t>env</w:t>
      </w:r>
      <w:proofErr w:type="spellEnd"/>
      <w:r>
        <w:t>) et les dépendances (</w:t>
      </w:r>
      <w:proofErr w:type="spellStart"/>
      <w:r>
        <w:rPr>
          <w:rFonts w:ascii="Consolas" w:eastAsia="Consolas" w:hAnsi="Consolas" w:cs="Consolas"/>
          <w:sz w:val="20"/>
          <w:szCs w:val="20"/>
        </w:rPr>
        <w:t>node_modules</w:t>
      </w:r>
      <w:proofErr w:type="spellEnd"/>
      <w:r>
        <w:t>).</w:t>
      </w:r>
    </w:p>
    <w:p w14:paraId="03D9A388" w14:textId="77777777" w:rsidR="00EB689D" w:rsidRDefault="00EB689D">
      <w:pPr>
        <w:pBdr>
          <w:bottom w:val="single" w:sz="8" w:space="1" w:color="0D3B2C"/>
        </w:pBdr>
        <w:spacing w:after="140"/>
      </w:pPr>
    </w:p>
    <w:p w14:paraId="4F635326" w14:textId="77777777" w:rsidR="00EB689D" w:rsidRDefault="00000000">
      <w:pPr>
        <w:pStyle w:val="Titre2"/>
      </w:pPr>
      <w:bookmarkStart w:id="10" w:name="_Toc234937780"/>
      <w:r>
        <w:t>5. Automatisation et intégration continue (CI/CD)</w:t>
      </w:r>
      <w:bookmarkEnd w:id="10"/>
    </w:p>
    <w:p w14:paraId="3079C23B" w14:textId="77777777" w:rsidR="00EB689D" w:rsidRDefault="00000000">
      <w:r>
        <w:t xml:space="preserve">L'automatisation repose sur </w:t>
      </w:r>
      <w:r>
        <w:rPr>
          <w:b/>
          <w:bCs/>
        </w:rPr>
        <w:t>GitHub Actions</w:t>
      </w:r>
      <w:r>
        <w:t xml:space="preserve"> (fichier </w:t>
      </w:r>
      <w:r>
        <w:rPr>
          <w:rFonts w:ascii="Consolas" w:eastAsia="Consolas" w:hAnsi="Consolas" w:cs="Consolas"/>
          <w:sz w:val="20"/>
          <w:szCs w:val="20"/>
        </w:rPr>
        <w:t>.</w:t>
      </w:r>
      <w:proofErr w:type="spellStart"/>
      <w:r>
        <w:rPr>
          <w:rFonts w:ascii="Consolas" w:eastAsia="Consolas" w:hAnsi="Consolas" w:cs="Consolas"/>
          <w:sz w:val="20"/>
          <w:szCs w:val="20"/>
        </w:rPr>
        <w:t>github</w:t>
      </w:r>
      <w:proofErr w:type="spellEnd"/>
      <w:r>
        <w:rPr>
          <w:rFonts w:ascii="Consolas" w:eastAsia="Consolas" w:hAnsi="Consolas" w:cs="Consolas"/>
          <w:sz w:val="20"/>
          <w:szCs w:val="20"/>
        </w:rPr>
        <w:t>/workflows/</w:t>
      </w:r>
      <w:proofErr w:type="spellStart"/>
      <w:r>
        <w:rPr>
          <w:rFonts w:ascii="Consolas" w:eastAsia="Consolas" w:hAnsi="Consolas" w:cs="Consolas"/>
          <w:sz w:val="20"/>
          <w:szCs w:val="20"/>
        </w:rPr>
        <w:t>ci.yml</w:t>
      </w:r>
      <w:proofErr w:type="spellEnd"/>
      <w:r>
        <w:t xml:space="preserve">). À chaque </w:t>
      </w:r>
      <w:r>
        <w:rPr>
          <w:b/>
          <w:bCs/>
        </w:rPr>
        <w:t>push</w:t>
      </w:r>
      <w:r>
        <w:t xml:space="preserve"> ou </w:t>
      </w:r>
      <w:r>
        <w:rPr>
          <w:b/>
          <w:bCs/>
        </w:rPr>
        <w:t xml:space="preserve">Pull </w:t>
      </w:r>
      <w:proofErr w:type="spellStart"/>
      <w:r>
        <w:rPr>
          <w:b/>
          <w:bCs/>
        </w:rPr>
        <w:t>Request</w:t>
      </w:r>
      <w:proofErr w:type="spellEnd"/>
      <w:r>
        <w:t xml:space="preserve">, deux tâches s'exécutent </w:t>
      </w:r>
      <w:r>
        <w:rPr>
          <w:b/>
          <w:bCs/>
        </w:rPr>
        <w:t>automatiquement</w:t>
      </w:r>
      <w:r>
        <w:t xml:space="preserve"> en parallèle 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EB689D" w14:paraId="041ECB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B2C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A1D1AB7" w14:textId="77777777" w:rsidR="00EB689D" w:rsidRDefault="00000000">
            <w:pPr>
              <w:spacing w:after="0" w:line="252" w:lineRule="auto"/>
            </w:pPr>
            <w:r>
              <w:rPr>
                <w:b/>
                <w:bCs/>
                <w:color w:val="FFFFFF"/>
              </w:rPr>
              <w:t>Job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B2C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996AAAE" w14:textId="77777777" w:rsidR="00EB689D" w:rsidRDefault="00000000">
            <w:pPr>
              <w:spacing w:after="0" w:line="252" w:lineRule="auto"/>
            </w:pPr>
            <w:r>
              <w:rPr>
                <w:b/>
                <w:bCs/>
                <w:color w:val="FFFFFF"/>
              </w:rPr>
              <w:t>Étapes automatisées</w:t>
            </w:r>
          </w:p>
        </w:tc>
      </w:tr>
      <w:tr w:rsidR="00EB689D" w14:paraId="1570AA7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C5E8728" w14:textId="77777777" w:rsidR="00EB689D" w:rsidRDefault="00000000">
            <w:pPr>
              <w:spacing w:after="0" w:line="252" w:lineRule="auto"/>
            </w:pPr>
            <w:r>
              <w:rPr>
                <w:b/>
                <w:bCs/>
              </w:rPr>
              <w:t>Backend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173E04C" w14:textId="77777777" w:rsidR="00EB689D" w:rsidRDefault="00000000">
            <w:pPr>
              <w:spacing w:after="0" w:line="252" w:lineRule="auto"/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ci</w:t>
            </w:r>
            <w:r>
              <w:t xml:space="preserve"> → </w:t>
            </w:r>
            <w:proofErr w:type="spellStart"/>
            <w:r>
              <w:rPr>
                <w:b/>
                <w:bCs/>
              </w:rPr>
              <w:t>ESLint</w:t>
            </w:r>
            <w:proofErr w:type="spellEnd"/>
            <w:r>
              <w:t xml:space="preserve"> (analyse statique) → </w:t>
            </w:r>
            <w:r>
              <w:rPr>
                <w:b/>
                <w:bCs/>
              </w:rPr>
              <w:t>Jest</w:t>
            </w:r>
            <w:r>
              <w:t xml:space="preserve"> (43 tests unitaires)</w:t>
            </w:r>
          </w:p>
        </w:tc>
      </w:tr>
      <w:tr w:rsidR="00EB689D" w14:paraId="2409AA2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E493FF3" w14:textId="77777777" w:rsidR="00EB689D" w:rsidRDefault="00000000">
            <w:pPr>
              <w:spacing w:after="0" w:line="252" w:lineRule="auto"/>
            </w:pPr>
            <w:r>
              <w:rPr>
                <w:b/>
                <w:bCs/>
              </w:rPr>
              <w:t>Frontend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B270C24" w14:textId="77777777" w:rsidR="00EB689D" w:rsidRDefault="00000000">
            <w:pPr>
              <w:spacing w:after="0" w:line="252" w:lineRule="auto"/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ci</w:t>
            </w:r>
            <w:r>
              <w:t xml:space="preserve"> → </w:t>
            </w:r>
            <w:r>
              <w:rPr>
                <w:b/>
                <w:bCs/>
              </w:rPr>
              <w:t>build</w:t>
            </w:r>
            <w:r>
              <w:t xml:space="preserve"> de production </w:t>
            </w:r>
            <w:proofErr w:type="spellStart"/>
            <w:r>
              <w:t>React</w:t>
            </w:r>
            <w:proofErr w:type="spellEnd"/>
          </w:p>
        </w:tc>
      </w:tr>
    </w:tbl>
    <w:p w14:paraId="21D080F1" w14:textId="77777777" w:rsidR="00EB689D" w:rsidRDefault="00EB689D">
      <w:pPr>
        <w:spacing w:after="100"/>
      </w:pPr>
    </w:p>
    <w:p w14:paraId="56EF65EE" w14:textId="77777777" w:rsidR="00EB689D" w:rsidRDefault="00000000">
      <w:r>
        <w:rPr>
          <w:b/>
          <w:bCs/>
        </w:rPr>
        <w:t>Rôle :</w:t>
      </w:r>
      <w:r>
        <w:t xml:space="preserve"> empêcher l'intégration de code cassé ou non conforme. Une Pull </w:t>
      </w:r>
      <w:proofErr w:type="spellStart"/>
      <w:r>
        <w:t>Request</w:t>
      </w:r>
      <w:proofErr w:type="spellEnd"/>
      <w:r>
        <w:t xml:space="preserve"> ne peut être fusionnée que si </w:t>
      </w:r>
      <w:r>
        <w:rPr>
          <w:b/>
          <w:bCs/>
        </w:rPr>
        <w:t>tous les tests passent</w:t>
      </w:r>
      <w:r>
        <w:t xml:space="preserve"> (garantie de non-régression).</w:t>
      </w:r>
    </w:p>
    <w:p w14:paraId="39264722" w14:textId="77777777" w:rsidR="00EB689D" w:rsidRDefault="00000000">
      <w:pPr>
        <w:spacing w:after="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 Développeur                GitHub                     Résultat</w:t>
      </w:r>
    </w:p>
    <w:p w14:paraId="0C83BDDE" w14:textId="77777777" w:rsidR="00EB689D" w:rsidRDefault="00000000">
      <w:pPr>
        <w:spacing w:after="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 ───────────                ──────                     ────────</w:t>
      </w:r>
    </w:p>
    <w:p w14:paraId="3517B14F" w14:textId="77777777" w:rsidR="00EB689D" w:rsidRDefault="00000000">
      <w:pPr>
        <w:spacing w:after="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 git push  ───────────►  Déclenche la CI  ──────►  Tests + </w:t>
      </w:r>
      <w:proofErr w:type="spellStart"/>
      <w:r>
        <w:rPr>
          <w:rFonts w:ascii="Consolas" w:eastAsia="Consolas" w:hAnsi="Consolas" w:cs="Consolas"/>
          <w:color w:val="333333"/>
          <w:sz w:val="16"/>
          <w:szCs w:val="16"/>
        </w:rPr>
        <w:t>lint</w:t>
      </w:r>
      <w:proofErr w:type="spellEnd"/>
      <w:r>
        <w:rPr>
          <w:rFonts w:ascii="Consolas" w:eastAsia="Consolas" w:hAnsi="Consolas" w:cs="Consolas"/>
          <w:color w:val="333333"/>
          <w:sz w:val="16"/>
          <w:szCs w:val="16"/>
        </w:rPr>
        <w:t xml:space="preserve"> + build</w:t>
      </w:r>
    </w:p>
    <w:p w14:paraId="68F9FE5C" w14:textId="77777777" w:rsidR="00EB689D" w:rsidRDefault="00000000">
      <w:pPr>
        <w:spacing w:after="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 Pull </w:t>
      </w:r>
      <w:proofErr w:type="spellStart"/>
      <w:r>
        <w:rPr>
          <w:rFonts w:ascii="Consolas" w:eastAsia="Consolas" w:hAnsi="Consolas" w:cs="Consolas"/>
          <w:color w:val="333333"/>
          <w:sz w:val="16"/>
          <w:szCs w:val="16"/>
        </w:rPr>
        <w:t>Request</w:t>
      </w:r>
      <w:proofErr w:type="spellEnd"/>
      <w:r>
        <w:rPr>
          <w:rFonts w:ascii="Consolas" w:eastAsia="Consolas" w:hAnsi="Consolas" w:cs="Consolas"/>
          <w:color w:val="333333"/>
          <w:sz w:val="16"/>
          <w:szCs w:val="16"/>
        </w:rPr>
        <w:t xml:space="preserve">               (Actions)               verts : fusion autorisée</w:t>
      </w:r>
    </w:p>
    <w:p w14:paraId="59A00761" w14:textId="77777777" w:rsidR="00EB689D" w:rsidRDefault="00000000">
      <w:pPr>
        <w:spacing w:after="0"/>
      </w:pPr>
      <w:r>
        <w:rPr>
          <w:rFonts w:ascii="Consolas" w:eastAsia="Consolas" w:hAnsi="Consolas" w:cs="Consolas"/>
          <w:color w:val="333333"/>
          <w:sz w:val="16"/>
          <w:szCs w:val="16"/>
        </w:rPr>
        <w:lastRenderedPageBreak/>
        <w:t xml:space="preserve">                                                       échec : fusion bloquée</w:t>
      </w:r>
    </w:p>
    <w:p w14:paraId="6B480D05" w14:textId="77777777" w:rsidR="00EB689D" w:rsidRDefault="00EB689D">
      <w:pPr>
        <w:spacing w:after="80"/>
      </w:pPr>
    </w:p>
    <w:p w14:paraId="46287187" w14:textId="77777777" w:rsidR="00EB689D" w:rsidRDefault="00EB689D">
      <w:pPr>
        <w:pBdr>
          <w:bottom w:val="single" w:sz="8" w:space="1" w:color="0D3B2C"/>
        </w:pBdr>
        <w:spacing w:after="140"/>
      </w:pPr>
    </w:p>
    <w:p w14:paraId="18981380" w14:textId="77777777" w:rsidR="00EB689D" w:rsidRDefault="00000000">
      <w:pPr>
        <w:pStyle w:val="Titre2"/>
      </w:pPr>
      <w:bookmarkStart w:id="11" w:name="_Toc234937781"/>
      <w:r>
        <w:t>6. Étapes de déploiement (environnement de test — Docker)</w:t>
      </w:r>
      <w:bookmarkEnd w:id="11"/>
    </w:p>
    <w:p w14:paraId="1D30C59B" w14:textId="77777777" w:rsidR="00EB689D" w:rsidRDefault="00000000">
      <w:pPr>
        <w:pStyle w:val="Titre3"/>
      </w:pPr>
      <w:bookmarkStart w:id="12" w:name="_Toc234937782"/>
      <w:r>
        <w:t xml:space="preserve">6.1 </w:t>
      </w:r>
      <w:proofErr w:type="spellStart"/>
      <w:r>
        <w:t>Pré-requis</w:t>
      </w:r>
      <w:proofErr w:type="spellEnd"/>
      <w:r>
        <w:t xml:space="preserve"> (ressources nécessaires)</w:t>
      </w:r>
      <w:bookmarkEnd w:id="12"/>
    </w:p>
    <w:p w14:paraId="7319964F" w14:textId="77777777" w:rsidR="00EB689D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>Docker</w:t>
      </w:r>
      <w:r>
        <w:t xml:space="preserve"> et </w:t>
      </w:r>
      <w:r>
        <w:rPr>
          <w:b/>
          <w:bCs/>
        </w:rPr>
        <w:t>Docker Compose</w:t>
      </w:r>
      <w:r>
        <w:t xml:space="preserve"> installés sur la machine cible.</w:t>
      </w:r>
    </w:p>
    <w:p w14:paraId="37A84E15" w14:textId="77777777" w:rsidR="00EB689D" w:rsidRDefault="00000000">
      <w:pPr>
        <w:pStyle w:val="Paragraphedeliste"/>
        <w:numPr>
          <w:ilvl w:val="0"/>
          <w:numId w:val="2"/>
        </w:numPr>
      </w:pPr>
      <w:r>
        <w:t>Accès au dépôt Git (sources).</w:t>
      </w:r>
    </w:p>
    <w:p w14:paraId="4EC85F5C" w14:textId="77777777" w:rsidR="00EB689D" w:rsidRDefault="00000000">
      <w:pPr>
        <w:pStyle w:val="Paragraphedeliste"/>
        <w:numPr>
          <w:ilvl w:val="0"/>
          <w:numId w:val="2"/>
        </w:numPr>
      </w:pPr>
      <w:r>
        <w:t xml:space="preserve">Variables d'environnement (secrets) définies (voir </w:t>
      </w:r>
      <w:r>
        <w:rPr>
          <w:rFonts w:ascii="Consolas" w:eastAsia="Consolas" w:hAnsi="Consolas" w:cs="Consolas"/>
          <w:sz w:val="20"/>
          <w:szCs w:val="20"/>
        </w:rPr>
        <w:t>.</w:t>
      </w:r>
      <w:proofErr w:type="spellStart"/>
      <w:r>
        <w:rPr>
          <w:rFonts w:ascii="Consolas" w:eastAsia="Consolas" w:hAnsi="Consolas" w:cs="Consolas"/>
          <w:sz w:val="20"/>
          <w:szCs w:val="20"/>
        </w:rPr>
        <w:t>env.docker.example</w:t>
      </w:r>
      <w:proofErr w:type="spellEnd"/>
      <w:r>
        <w:t>).</w:t>
      </w:r>
    </w:p>
    <w:p w14:paraId="77FF1D31" w14:textId="77777777" w:rsidR="00EB689D" w:rsidRDefault="00000000">
      <w:pPr>
        <w:pStyle w:val="Titre3"/>
      </w:pPr>
      <w:bookmarkStart w:id="13" w:name="_Toc234937783"/>
      <w:r>
        <w:t>6.2 Procédure</w:t>
      </w:r>
      <w:bookmarkEnd w:id="1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12"/>
        <w:gridCol w:w="2189"/>
        <w:gridCol w:w="2530"/>
        <w:gridCol w:w="2195"/>
      </w:tblGrid>
      <w:tr w:rsidR="00EB689D" w14:paraId="242C45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B2C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10FD9AA" w14:textId="77777777" w:rsidR="00EB689D" w:rsidRDefault="00000000">
            <w:pPr>
              <w:spacing w:after="0" w:line="252" w:lineRule="auto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B2C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81E01C9" w14:textId="77777777" w:rsidR="00EB689D" w:rsidRDefault="00000000">
            <w:pPr>
              <w:spacing w:after="0" w:line="252" w:lineRule="auto"/>
            </w:pPr>
            <w:r>
              <w:rPr>
                <w:b/>
                <w:bCs/>
                <w:color w:val="FFFFFF"/>
              </w:rPr>
              <w:t>Étape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B2C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2374A3F" w14:textId="77777777" w:rsidR="00EB689D" w:rsidRDefault="00000000">
            <w:pPr>
              <w:spacing w:after="0" w:line="252" w:lineRule="auto"/>
            </w:pPr>
            <w:r>
              <w:rPr>
                <w:b/>
                <w:bCs/>
                <w:color w:val="FFFFFF"/>
              </w:rPr>
              <w:t>Commande / Action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B2C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281EA4" w14:textId="77777777" w:rsidR="00EB689D" w:rsidRDefault="00000000">
            <w:pPr>
              <w:spacing w:after="0" w:line="252" w:lineRule="auto"/>
            </w:pPr>
            <w:r>
              <w:rPr>
                <w:b/>
                <w:bCs/>
                <w:color w:val="FFFFFF"/>
              </w:rPr>
              <w:t>Automatisé ?</w:t>
            </w:r>
          </w:p>
        </w:tc>
      </w:tr>
      <w:tr w:rsidR="00EB689D" w14:paraId="737B695E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1753978" w14:textId="77777777" w:rsidR="00EB689D" w:rsidRDefault="00000000">
            <w:pPr>
              <w:spacing w:after="0" w:line="252" w:lineRule="auto"/>
            </w:pPr>
            <w:r>
              <w:t>1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92A851E" w14:textId="77777777" w:rsidR="00EB689D" w:rsidRDefault="00000000">
            <w:pPr>
              <w:spacing w:after="0" w:line="252" w:lineRule="auto"/>
            </w:pPr>
            <w:r>
              <w:t>Récupérer les sources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F417F2E" w14:textId="77777777" w:rsidR="00EB689D" w:rsidRDefault="00000000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git clone</w:t>
            </w:r>
            <w:r>
              <w:t xml:space="preserve"> /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git pull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EB8D2CA" w14:textId="77777777" w:rsidR="00EB689D" w:rsidRDefault="00000000">
            <w:pPr>
              <w:spacing w:after="0" w:line="252" w:lineRule="auto"/>
            </w:pPr>
            <w:r>
              <w:t>—</w:t>
            </w:r>
          </w:p>
        </w:tc>
      </w:tr>
      <w:tr w:rsidR="00EB689D" w14:paraId="766CC0A9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086411E" w14:textId="77777777" w:rsidR="00EB689D" w:rsidRDefault="00000000">
            <w:pPr>
              <w:spacing w:after="0" w:line="252" w:lineRule="auto"/>
            </w:pPr>
            <w:r>
              <w:t>2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97D1369" w14:textId="77777777" w:rsidR="00EB689D" w:rsidRDefault="00000000">
            <w:pPr>
              <w:spacing w:after="0" w:line="252" w:lineRule="auto"/>
            </w:pPr>
            <w:r>
              <w:t>Construire les images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E5E721E" w14:textId="77777777" w:rsidR="00EB689D" w:rsidRDefault="00000000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docker compose build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84CD3F9" w14:textId="77777777" w:rsidR="00EB689D" w:rsidRDefault="00EB689D">
            <w:pPr>
              <w:spacing w:after="0" w:line="252" w:lineRule="auto"/>
            </w:pPr>
          </w:p>
        </w:tc>
      </w:tr>
      <w:tr w:rsidR="00EB689D" w14:paraId="2EC78323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527FEFE" w14:textId="77777777" w:rsidR="00EB689D" w:rsidRDefault="00000000">
            <w:pPr>
              <w:spacing w:after="0" w:line="252" w:lineRule="auto"/>
            </w:pPr>
            <w:r>
              <w:t>3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A6E29D2" w14:textId="77777777" w:rsidR="00EB689D" w:rsidRDefault="00000000">
            <w:pPr>
              <w:spacing w:after="0" w:line="252" w:lineRule="auto"/>
            </w:pPr>
            <w:r>
              <w:t>Démarrer la base + injecter le schéma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F472512" w14:textId="77777777" w:rsidR="00EB689D" w:rsidRDefault="00000000">
            <w:pPr>
              <w:spacing w:after="0" w:line="252" w:lineRule="auto"/>
            </w:pPr>
            <w:r>
              <w:t xml:space="preserve">(au 1er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up</w:t>
            </w:r>
            <w:r>
              <w:t>, automatique)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765FDD4" w14:textId="77777777" w:rsidR="00EB689D" w:rsidRDefault="00EB689D">
            <w:pPr>
              <w:spacing w:after="0" w:line="252" w:lineRule="auto"/>
            </w:pPr>
          </w:p>
        </w:tc>
      </w:tr>
      <w:tr w:rsidR="00EB689D" w14:paraId="548917A5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6FE9661" w14:textId="77777777" w:rsidR="00EB689D" w:rsidRDefault="00000000">
            <w:pPr>
              <w:spacing w:after="0" w:line="252" w:lineRule="auto"/>
            </w:pPr>
            <w:r>
              <w:t>4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FDBD7B6" w14:textId="77777777" w:rsidR="00EB689D" w:rsidRDefault="00000000">
            <w:pPr>
              <w:spacing w:after="0" w:line="252" w:lineRule="auto"/>
            </w:pPr>
            <w:r>
              <w:t>Démarrer backend + frontend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FEF3E1B" w14:textId="77777777" w:rsidR="00EB689D" w:rsidRDefault="00000000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docker compose up -d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82E553E" w14:textId="77777777" w:rsidR="00EB689D" w:rsidRDefault="00EB689D">
            <w:pPr>
              <w:spacing w:after="0" w:line="252" w:lineRule="auto"/>
            </w:pPr>
          </w:p>
        </w:tc>
      </w:tr>
      <w:tr w:rsidR="00EB689D" w14:paraId="03D3FD5A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A5CF2E7" w14:textId="77777777" w:rsidR="00EB689D" w:rsidRDefault="00000000">
            <w:pPr>
              <w:spacing w:after="0" w:line="252" w:lineRule="auto"/>
            </w:pPr>
            <w:r>
              <w:t>5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ADF5937" w14:textId="77777777" w:rsidR="00EB689D" w:rsidRDefault="00000000">
            <w:pPr>
              <w:spacing w:after="0" w:line="252" w:lineRule="auto"/>
            </w:pPr>
            <w:r>
              <w:t>Vérifier l'état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56E6FE3" w14:textId="77777777" w:rsidR="00EB689D" w:rsidRDefault="00000000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docker compose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ps</w:t>
            </w:r>
            <w:proofErr w:type="spellEnd"/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8C760A9" w14:textId="77777777" w:rsidR="00EB689D" w:rsidRDefault="00EB689D">
            <w:pPr>
              <w:spacing w:after="0" w:line="252" w:lineRule="auto"/>
            </w:pPr>
          </w:p>
        </w:tc>
      </w:tr>
      <w:tr w:rsidR="00EB689D" w14:paraId="56C34747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6AB23E2" w14:textId="77777777" w:rsidR="00EB689D" w:rsidRDefault="00000000">
            <w:pPr>
              <w:spacing w:after="0" w:line="252" w:lineRule="auto"/>
            </w:pPr>
            <w:r>
              <w:t>6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E8C8C2A" w14:textId="77777777" w:rsidR="00EB689D" w:rsidRDefault="00000000">
            <w:pPr>
              <w:spacing w:after="0" w:line="252" w:lineRule="auto"/>
            </w:pPr>
            <w:r>
              <w:t>Accéder à l'application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0E9F2DD" w14:textId="77777777" w:rsidR="00EB689D" w:rsidRDefault="00000000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http://localhost:3000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A16C653" w14:textId="77777777" w:rsidR="00EB689D" w:rsidRDefault="00000000">
            <w:pPr>
              <w:spacing w:after="0" w:line="252" w:lineRule="auto"/>
            </w:pPr>
            <w:r>
              <w:t>—</w:t>
            </w:r>
          </w:p>
        </w:tc>
      </w:tr>
    </w:tbl>
    <w:p w14:paraId="1C9242A4" w14:textId="77777777" w:rsidR="00EB689D" w:rsidRDefault="00EB689D">
      <w:pPr>
        <w:spacing w:after="100"/>
      </w:pPr>
    </w:p>
    <w:p w14:paraId="32134ADF" w14:textId="77777777" w:rsidR="00EB689D" w:rsidRDefault="00000000">
      <w:r>
        <w:t xml:space="preserve">En pratique, </w:t>
      </w:r>
      <w:r>
        <w:rPr>
          <w:b/>
          <w:bCs/>
        </w:rPr>
        <w:t>une seule commande</w:t>
      </w:r>
      <w:r>
        <w:t xml:space="preserve"> enchaîne les étapes 2 à 5 :</w:t>
      </w:r>
    </w:p>
    <w:p w14:paraId="292C16D1" w14:textId="77777777" w:rsidR="00EB689D" w:rsidRDefault="00000000">
      <w:pPr>
        <w:spacing w:after="0"/>
      </w:pPr>
      <w:r>
        <w:rPr>
          <w:rFonts w:ascii="Consolas" w:eastAsia="Consolas" w:hAnsi="Consolas" w:cs="Consolas"/>
          <w:color w:val="333333"/>
          <w:sz w:val="16"/>
          <w:szCs w:val="16"/>
        </w:rPr>
        <w:t>docker compose up --build -d</w:t>
      </w:r>
    </w:p>
    <w:p w14:paraId="1B74268C" w14:textId="77777777" w:rsidR="00EB689D" w:rsidRDefault="00EB689D">
      <w:pPr>
        <w:spacing w:after="80"/>
      </w:pPr>
    </w:p>
    <w:p w14:paraId="51F77B6F" w14:textId="77777777" w:rsidR="00EB689D" w:rsidRDefault="00000000">
      <w:pPr>
        <w:pStyle w:val="Titre3"/>
      </w:pPr>
      <w:bookmarkStart w:id="14" w:name="_Toc234937784"/>
      <w:r>
        <w:t>6.3 Ressources par environnement</w:t>
      </w:r>
      <w:bookmarkEnd w:id="1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EB689D" w14:paraId="247416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B2C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E474278" w14:textId="77777777" w:rsidR="00EB689D" w:rsidRDefault="00000000">
            <w:pPr>
              <w:spacing w:after="0" w:line="252" w:lineRule="auto"/>
            </w:pPr>
            <w:r>
              <w:rPr>
                <w:b/>
                <w:bCs/>
                <w:color w:val="FFFFFF"/>
              </w:rPr>
              <w:t>Environnement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B2C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ECDB3B6" w14:textId="77777777" w:rsidR="00EB689D" w:rsidRDefault="00000000">
            <w:pPr>
              <w:spacing w:after="0" w:line="252" w:lineRule="auto"/>
            </w:pPr>
            <w:r>
              <w:rPr>
                <w:b/>
                <w:bCs/>
                <w:color w:val="FFFFFF"/>
              </w:rPr>
              <w:t>Ressources indicatives</w:t>
            </w:r>
          </w:p>
        </w:tc>
      </w:tr>
      <w:tr w:rsidR="00EB689D" w14:paraId="1DB90AC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49D527C" w14:textId="77777777" w:rsidR="00EB689D" w:rsidRDefault="00000000">
            <w:pPr>
              <w:spacing w:after="0" w:line="252" w:lineRule="auto"/>
            </w:pPr>
            <w:r>
              <w:t>Développement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27215BE" w14:textId="77777777" w:rsidR="00EB689D" w:rsidRDefault="00000000">
            <w:pPr>
              <w:spacing w:after="0" w:line="252" w:lineRule="auto"/>
            </w:pPr>
            <w:r>
              <w:t>Poste développeur (Node.js, PostgreSQL local)</w:t>
            </w:r>
          </w:p>
        </w:tc>
      </w:tr>
      <w:tr w:rsidR="00EB689D" w14:paraId="23F3EED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EDFCF75" w14:textId="77777777" w:rsidR="00EB689D" w:rsidRDefault="00000000">
            <w:pPr>
              <w:spacing w:after="0" w:line="252" w:lineRule="auto"/>
            </w:pPr>
            <w:r>
              <w:t>Test (Docker)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B26A0CE" w14:textId="77777777" w:rsidR="00EB689D" w:rsidRDefault="00000000">
            <w:pPr>
              <w:spacing w:after="0" w:line="252" w:lineRule="auto"/>
            </w:pPr>
            <w:r>
              <w:t xml:space="preserve">Machine avec Docker — 2 </w:t>
            </w:r>
            <w:proofErr w:type="spellStart"/>
            <w:r>
              <w:t>vCPU</w:t>
            </w:r>
            <w:proofErr w:type="spellEnd"/>
            <w:r>
              <w:t xml:space="preserve"> / 2 Go RAM suffisants</w:t>
            </w:r>
          </w:p>
        </w:tc>
      </w:tr>
      <w:tr w:rsidR="00EB689D" w14:paraId="0E0B5B0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01F103D" w14:textId="77777777" w:rsidR="00EB689D" w:rsidRDefault="00000000">
            <w:pPr>
              <w:spacing w:after="0" w:line="252" w:lineRule="auto"/>
            </w:pPr>
            <w:r>
              <w:t>Production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2BED558" w14:textId="77777777" w:rsidR="00EB689D" w:rsidRDefault="00000000">
            <w:pPr>
              <w:spacing w:after="0" w:line="252" w:lineRule="auto"/>
            </w:pPr>
            <w:r>
              <w:t>Serveur/hébergeur cloud UE, HTTPS, sauvegardes, supervision</w:t>
            </w:r>
          </w:p>
        </w:tc>
      </w:tr>
    </w:tbl>
    <w:p w14:paraId="64AED428" w14:textId="77777777" w:rsidR="00EB689D" w:rsidRDefault="00EB689D">
      <w:pPr>
        <w:spacing w:after="100"/>
      </w:pPr>
    </w:p>
    <w:p w14:paraId="220DF579" w14:textId="77777777" w:rsidR="00EB689D" w:rsidRDefault="00EB689D">
      <w:pPr>
        <w:pBdr>
          <w:bottom w:val="single" w:sz="8" w:space="1" w:color="0D3B2C"/>
        </w:pBdr>
        <w:spacing w:after="140"/>
      </w:pPr>
    </w:p>
    <w:p w14:paraId="0C8EEEDD" w14:textId="77777777" w:rsidR="00EB689D" w:rsidRDefault="00000000">
      <w:pPr>
        <w:pStyle w:val="Titre2"/>
      </w:pPr>
      <w:bookmarkStart w:id="15" w:name="_Toc234937785"/>
      <w:r>
        <w:t>7. Vers la production</w:t>
      </w:r>
      <w:bookmarkEnd w:id="15"/>
    </w:p>
    <w:p w14:paraId="626E47D6" w14:textId="77777777" w:rsidR="00EB689D" w:rsidRDefault="00000000">
      <w:r>
        <w:lastRenderedPageBreak/>
        <w:t>Pour un déploiement en production, la même image Docker serait déployée sur un hébergeur (ex. serveur dédié, ou plateforme type Render/Railway/</w:t>
      </w:r>
      <w:proofErr w:type="spellStart"/>
      <w:r>
        <w:t>Scaleway</w:t>
      </w:r>
      <w:proofErr w:type="spellEnd"/>
      <w:r>
        <w:t xml:space="preserve"> en UE), avec en complément :</w:t>
      </w:r>
    </w:p>
    <w:p w14:paraId="3BC6B562" w14:textId="77777777" w:rsidR="00EB689D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>HTTPS/TLS</w:t>
      </w:r>
      <w:r>
        <w:t xml:space="preserve"> obligatoire (certificat, redirection HTTP→HTTPS) ;</w:t>
      </w:r>
    </w:p>
    <w:p w14:paraId="512945DF" w14:textId="77777777" w:rsidR="00EB689D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>Secrets</w:t>
      </w:r>
      <w:r>
        <w:t xml:space="preserve"> injectés par l'hébergeur (jamais dans le dépôt) ;</w:t>
      </w:r>
    </w:p>
    <w:p w14:paraId="376A4A9D" w14:textId="77777777" w:rsidR="00EB689D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>Sauvegardes</w:t>
      </w:r>
      <w:r>
        <w:t xml:space="preserve"> régulières de la base de données ;</w:t>
      </w:r>
    </w:p>
    <w:p w14:paraId="03BD3145" w14:textId="77777777" w:rsidR="00EB689D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>Supervision</w:t>
      </w:r>
      <w:r>
        <w:t xml:space="preserve"> et journalisation pour la détection d'incidents (lien avec le plan de sécurisation).</w:t>
      </w:r>
    </w:p>
    <w:p w14:paraId="0C17DB71" w14:textId="77777777" w:rsidR="00EB689D" w:rsidRDefault="00EB689D">
      <w:pPr>
        <w:pBdr>
          <w:bottom w:val="single" w:sz="8" w:space="1" w:color="0D3B2C"/>
        </w:pBdr>
        <w:spacing w:after="140"/>
      </w:pPr>
    </w:p>
    <w:p w14:paraId="0A4A3A72" w14:textId="77777777" w:rsidR="00EB689D" w:rsidRDefault="00000000">
      <w:pPr>
        <w:pStyle w:val="Titre2"/>
      </w:pPr>
      <w:bookmarkStart w:id="16" w:name="_Toc234937786"/>
      <w:r>
        <w:t>8. Synthèse</w:t>
      </w:r>
      <w:bookmarkEnd w:id="1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EB689D" w14:paraId="2F0FF3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B2C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CB0EA53" w14:textId="77777777" w:rsidR="00EB689D" w:rsidRDefault="00000000">
            <w:pPr>
              <w:spacing w:after="0" w:line="252" w:lineRule="auto"/>
            </w:pPr>
            <w:r>
              <w:rPr>
                <w:b/>
                <w:bCs/>
                <w:color w:val="FFFFFF"/>
              </w:rPr>
              <w:t>Exigence du Bloc 3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B2C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A1A53DD" w14:textId="77777777" w:rsidR="00EB689D" w:rsidRDefault="00000000">
            <w:pPr>
              <w:spacing w:after="0" w:line="252" w:lineRule="auto"/>
            </w:pPr>
            <w:r>
              <w:rPr>
                <w:b/>
                <w:bCs/>
                <w:color w:val="FFFFFF"/>
              </w:rPr>
              <w:t>Réponse apportée</w:t>
            </w:r>
          </w:p>
        </w:tc>
      </w:tr>
      <w:tr w:rsidR="00EB689D" w14:paraId="7B17E0C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1F82BD4" w14:textId="77777777" w:rsidR="00EB689D" w:rsidRDefault="00000000">
            <w:pPr>
              <w:spacing w:after="0" w:line="252" w:lineRule="auto"/>
            </w:pPr>
            <w:r>
              <w:t>Environnements décrits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8B60CD9" w14:textId="77777777" w:rsidR="00EB689D" w:rsidRDefault="00000000">
            <w:pPr>
              <w:spacing w:after="0" w:line="252" w:lineRule="auto"/>
            </w:pPr>
            <w:r>
              <w:t>Développement / Test / Production (§3)</w:t>
            </w:r>
          </w:p>
        </w:tc>
      </w:tr>
      <w:tr w:rsidR="00EB689D" w14:paraId="41FC980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E184854" w14:textId="77777777" w:rsidR="00EB689D" w:rsidRDefault="00000000">
            <w:pPr>
              <w:spacing w:after="0" w:line="252" w:lineRule="auto"/>
            </w:pPr>
            <w:r>
              <w:t>Environnement réellement configuré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49BA457" w14:textId="77777777" w:rsidR="00EB689D" w:rsidRDefault="00000000">
            <w:pPr>
              <w:spacing w:after="0" w:line="252" w:lineRule="auto"/>
            </w:pPr>
            <w:r>
              <w:t>Docker Compose (§6)</w:t>
            </w:r>
          </w:p>
        </w:tc>
      </w:tr>
      <w:tr w:rsidR="00EB689D" w14:paraId="430EE90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26189D5" w14:textId="77777777" w:rsidR="00EB689D" w:rsidRDefault="00000000">
            <w:pPr>
              <w:spacing w:after="0" w:line="252" w:lineRule="auto"/>
            </w:pPr>
            <w:r>
              <w:t>Outil de versioning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2F16DD2" w14:textId="77777777" w:rsidR="00EB689D" w:rsidRDefault="00000000">
            <w:pPr>
              <w:spacing w:after="0" w:line="252" w:lineRule="auto"/>
            </w:pPr>
            <w:r>
              <w:t>Git + GitHub, stratégie de branches + PR (§4)</w:t>
            </w:r>
          </w:p>
        </w:tc>
      </w:tr>
      <w:tr w:rsidR="00EB689D" w14:paraId="4903D59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E0EA648" w14:textId="77777777" w:rsidR="00EB689D" w:rsidRDefault="00000000">
            <w:pPr>
              <w:spacing w:after="0" w:line="252" w:lineRule="auto"/>
            </w:pPr>
            <w:r>
              <w:t>Automatisation / intégration continue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30DF1D9" w14:textId="77777777" w:rsidR="00EB689D" w:rsidRDefault="00000000">
            <w:pPr>
              <w:spacing w:after="0" w:line="252" w:lineRule="auto"/>
            </w:pPr>
            <w:r>
              <w:t xml:space="preserve">GitHub Actions : </w:t>
            </w:r>
            <w:proofErr w:type="spellStart"/>
            <w:r>
              <w:t>lint</w:t>
            </w:r>
            <w:proofErr w:type="spellEnd"/>
            <w:r>
              <w:t xml:space="preserve"> + tests + build (§5)</w:t>
            </w:r>
          </w:p>
        </w:tc>
      </w:tr>
      <w:tr w:rsidR="00EB689D" w14:paraId="58A5427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324FD50" w14:textId="77777777" w:rsidR="00EB689D" w:rsidRDefault="00000000">
            <w:pPr>
              <w:spacing w:after="0" w:line="252" w:lineRule="auto"/>
            </w:pPr>
            <w:r>
              <w:t>Étapes et ressources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D16A42E" w14:textId="77777777" w:rsidR="00EB689D" w:rsidRDefault="00000000">
            <w:pPr>
              <w:spacing w:after="0" w:line="252" w:lineRule="auto"/>
            </w:pPr>
            <w:r>
              <w:t>Procédure détaillée + ressources (§6)</w:t>
            </w:r>
          </w:p>
        </w:tc>
      </w:tr>
    </w:tbl>
    <w:p w14:paraId="56F2B8B3" w14:textId="77777777" w:rsidR="00EB689D" w:rsidRDefault="00EB689D">
      <w:pPr>
        <w:spacing w:after="100"/>
      </w:pPr>
    </w:p>
    <w:p w14:paraId="38A48817" w14:textId="77777777" w:rsidR="00EB689D" w:rsidRDefault="00EB689D">
      <w:pPr>
        <w:pBdr>
          <w:bottom w:val="single" w:sz="8" w:space="1" w:color="0D3B2C"/>
        </w:pBdr>
        <w:spacing w:after="140"/>
      </w:pPr>
    </w:p>
    <w:p w14:paraId="1B05A4C3" w14:textId="77777777" w:rsidR="00EB689D" w:rsidRDefault="00000000">
      <w:pPr>
        <w:pStyle w:val="Titre1"/>
        <w:pageBreakBefore/>
      </w:pPr>
      <w:bookmarkStart w:id="17" w:name="_Toc234937787"/>
      <w:r>
        <w:lastRenderedPageBreak/>
        <w:t xml:space="preserve">Plan de maintenance et de gestion des tickets — </w:t>
      </w:r>
      <w:proofErr w:type="spellStart"/>
      <w:r>
        <w:t>CalmSpace</w:t>
      </w:r>
      <w:bookmarkEnd w:id="17"/>
      <w:proofErr w:type="spellEnd"/>
    </w:p>
    <w:p w14:paraId="07DE46D0" w14:textId="77777777" w:rsidR="00EB689D" w:rsidRDefault="00EB689D">
      <w:pPr>
        <w:pBdr>
          <w:bottom w:val="single" w:sz="8" w:space="1" w:color="0D3B2C"/>
        </w:pBdr>
        <w:spacing w:after="140"/>
      </w:pPr>
    </w:p>
    <w:p w14:paraId="754F3BA7" w14:textId="77777777" w:rsidR="00EB689D" w:rsidRDefault="00000000">
      <w:pPr>
        <w:pStyle w:val="Titre2"/>
      </w:pPr>
      <w:bookmarkStart w:id="18" w:name="_Toc234937788"/>
      <w:r>
        <w:t>1. Objectif</w:t>
      </w:r>
      <w:bookmarkEnd w:id="18"/>
    </w:p>
    <w:p w14:paraId="7BB0684E" w14:textId="77777777" w:rsidR="00EB689D" w:rsidRDefault="00000000">
      <w:r>
        <w:t xml:space="preserve">Assurer la </w:t>
      </w:r>
      <w:r>
        <w:rPr>
          <w:b/>
          <w:bCs/>
        </w:rPr>
        <w:t>maintenance corrective</w:t>
      </w:r>
      <w:r>
        <w:t xml:space="preserve"> (correction des incidents) et </w:t>
      </w:r>
      <w:r>
        <w:rPr>
          <w:b/>
          <w:bCs/>
        </w:rPr>
        <w:t>évolutive</w:t>
      </w:r>
      <w:r>
        <w:t xml:space="preserve"> (nouvelles demandes) de </w:t>
      </w:r>
      <w:proofErr w:type="spellStart"/>
      <w:r>
        <w:t>CalmSpace</w:t>
      </w:r>
      <w:proofErr w:type="spellEnd"/>
      <w:r>
        <w:t xml:space="preserve">, en organisant la communication entre le </w:t>
      </w:r>
      <w:r>
        <w:rPr>
          <w:b/>
          <w:bCs/>
        </w:rPr>
        <w:t>client</w:t>
      </w:r>
      <w:r>
        <w:t xml:space="preserve"> (le Ministère) et le </w:t>
      </w:r>
      <w:r>
        <w:rPr>
          <w:b/>
          <w:bCs/>
        </w:rPr>
        <w:t>prestataire</w:t>
      </w:r>
      <w:r>
        <w:t xml:space="preserve"> (l'équipe de développement) à travers un outil de </w:t>
      </w:r>
      <w:proofErr w:type="spellStart"/>
      <w:r>
        <w:rPr>
          <w:b/>
          <w:bCs/>
        </w:rPr>
        <w:t>ticketing</w:t>
      </w:r>
      <w:proofErr w:type="spellEnd"/>
      <w:r>
        <w:t xml:space="preserve"> : Jira.</w:t>
      </w:r>
    </w:p>
    <w:p w14:paraId="399E753E" w14:textId="77777777" w:rsidR="00EB689D" w:rsidRDefault="00000000">
      <w:r>
        <w:t xml:space="preserve">Chaque incident ou demande d'évolution donne lieu à un </w:t>
      </w:r>
      <w:r>
        <w:rPr>
          <w:b/>
          <w:bCs/>
        </w:rPr>
        <w:t>ticket</w:t>
      </w:r>
      <w:r>
        <w:t xml:space="preserve"> suivi de sa création jusqu'à sa résolution et sa validation.</w:t>
      </w:r>
    </w:p>
    <w:p w14:paraId="0F049D93" w14:textId="77777777" w:rsidR="00EB689D" w:rsidRDefault="00000000">
      <w:pPr>
        <w:pStyle w:val="Titre3"/>
      </w:pPr>
      <w:bookmarkStart w:id="19" w:name="_Toc234937789"/>
      <w:r>
        <w:t>Qui utilise l'outil, et comment ?</w:t>
      </w:r>
      <w:bookmarkEnd w:id="19"/>
    </w:p>
    <w:p w14:paraId="3F1DBFE8" w14:textId="77777777" w:rsidR="00EB689D" w:rsidRDefault="00000000">
      <w:r>
        <w:t xml:space="preserve">Le </w:t>
      </w:r>
      <w:proofErr w:type="spellStart"/>
      <w:r>
        <w:t>ticketing</w:t>
      </w:r>
      <w:proofErr w:type="spellEnd"/>
      <w:r>
        <w:t xml:space="preserve"> est un outil </w:t>
      </w:r>
      <w:r>
        <w:rPr>
          <w:b/>
          <w:bCs/>
        </w:rPr>
        <w:t>interne de gestion</w:t>
      </w:r>
      <w:r>
        <w:t xml:space="preserve">, partagé </w:t>
      </w:r>
      <w:r>
        <w:rPr>
          <w:b/>
          <w:bCs/>
        </w:rPr>
        <w:t>entre le client et le prestataire</w:t>
      </w:r>
      <w:r>
        <w:t xml:space="preserve">. Ce n'est </w:t>
      </w:r>
      <w:r>
        <w:rPr>
          <w:b/>
          <w:bCs/>
        </w:rPr>
        <w:t>pas</w:t>
      </w:r>
      <w:r>
        <w:t xml:space="preserve"> un outil destiné au grand public.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EB689D" w14:paraId="46C429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B2C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3580743" w14:textId="77777777" w:rsidR="00EB689D" w:rsidRDefault="00000000">
            <w:pPr>
              <w:spacing w:after="0" w:line="252" w:lineRule="auto"/>
            </w:pPr>
            <w:r>
              <w:rPr>
                <w:b/>
                <w:bCs/>
                <w:color w:val="FFFFFF"/>
              </w:rPr>
              <w:t>Acteur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B2C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31B8955" w14:textId="77777777" w:rsidR="00EB689D" w:rsidRDefault="00000000">
            <w:pPr>
              <w:spacing w:after="0" w:line="252" w:lineRule="auto"/>
            </w:pPr>
            <w:r>
              <w:rPr>
                <w:b/>
                <w:bCs/>
                <w:color w:val="FFFFFF"/>
              </w:rPr>
              <w:t>Utilise Jira ?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B2C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2703C40" w14:textId="77777777" w:rsidR="00EB689D" w:rsidRDefault="00000000">
            <w:pPr>
              <w:spacing w:after="0" w:line="252" w:lineRule="auto"/>
            </w:pPr>
            <w:r>
              <w:rPr>
                <w:b/>
                <w:bCs/>
                <w:color w:val="FFFFFF"/>
              </w:rPr>
              <w:t>Rôle</w:t>
            </w:r>
          </w:p>
        </w:tc>
      </w:tr>
      <w:tr w:rsidR="00EB689D" w14:paraId="0A0639A6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E85AE43" w14:textId="77777777" w:rsidR="00EB689D" w:rsidRDefault="00000000">
            <w:pPr>
              <w:spacing w:after="0" w:line="252" w:lineRule="auto"/>
            </w:pPr>
            <w:r>
              <w:rPr>
                <w:b/>
                <w:bCs/>
              </w:rPr>
              <w:t>Utilisateurs de l'application</w:t>
            </w:r>
            <w:r>
              <w:t xml:space="preserve"> (grand public)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97B3109" w14:textId="77777777" w:rsidR="00EB689D" w:rsidRDefault="00000000">
            <w:pPr>
              <w:spacing w:after="0" w:line="252" w:lineRule="auto"/>
            </w:pPr>
            <w:r>
              <w:t>Non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614E0F1" w14:textId="77777777" w:rsidR="00EB689D" w:rsidRDefault="00000000">
            <w:pPr>
              <w:spacing w:after="0" w:line="252" w:lineRule="auto"/>
            </w:pPr>
            <w:r>
              <w:t xml:space="preserve">Utilisent uniquement </w:t>
            </w:r>
            <w:proofErr w:type="spellStart"/>
            <w:r>
              <w:t>CalmSpace</w:t>
            </w:r>
            <w:proofErr w:type="spellEnd"/>
            <w:r>
              <w:t xml:space="preserve">. En cas de bug, ils le signalent via un </w:t>
            </w:r>
            <w:r>
              <w:rPr>
                <w:b/>
                <w:bCs/>
              </w:rPr>
              <w:t>formulaire de contact / support</w:t>
            </w:r>
            <w:r>
              <w:t>.</w:t>
            </w:r>
          </w:p>
        </w:tc>
      </w:tr>
      <w:tr w:rsidR="00EB689D" w14:paraId="13BCE5DA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BDE3C58" w14:textId="77777777" w:rsidR="00EB689D" w:rsidRDefault="00000000">
            <w:pPr>
              <w:spacing w:after="0" w:line="252" w:lineRule="auto"/>
            </w:pPr>
            <w:r>
              <w:rPr>
                <w:b/>
                <w:bCs/>
              </w:rPr>
              <w:t>Client (le Ministère)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7BDC7CD" w14:textId="77777777" w:rsidR="00EB689D" w:rsidRDefault="00000000">
            <w:pPr>
              <w:spacing w:after="0" w:line="252" w:lineRule="auto"/>
            </w:pPr>
            <w:r>
              <w:t>Oui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6A6B00F" w14:textId="77777777" w:rsidR="00EB689D" w:rsidRDefault="00000000">
            <w:pPr>
              <w:spacing w:after="0" w:line="252" w:lineRule="auto"/>
            </w:pPr>
            <w:r>
              <w:rPr>
                <w:b/>
                <w:bCs/>
              </w:rPr>
              <w:t>Déclare les incidents</w:t>
            </w:r>
            <w:r>
              <w:t xml:space="preserve"> et </w:t>
            </w:r>
            <w:r>
              <w:rPr>
                <w:b/>
                <w:bCs/>
              </w:rPr>
              <w:t>demande les évolutions</w:t>
            </w:r>
            <w:r>
              <w:t xml:space="preserve"> (via un référent), puis </w:t>
            </w:r>
            <w:r>
              <w:rPr>
                <w:b/>
                <w:bCs/>
              </w:rPr>
              <w:t>valide</w:t>
            </w:r>
            <w:r>
              <w:t xml:space="preserve"> les corrections livrées.</w:t>
            </w:r>
          </w:p>
        </w:tc>
      </w:tr>
      <w:tr w:rsidR="00EB689D" w14:paraId="4B77BC94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0CA8ABA" w14:textId="77777777" w:rsidR="00EB689D" w:rsidRDefault="00000000">
            <w:pPr>
              <w:spacing w:after="0" w:line="252" w:lineRule="auto"/>
            </w:pPr>
            <w:r>
              <w:rPr>
                <w:b/>
                <w:bCs/>
              </w:rPr>
              <w:t>Prestataire (équipe de développement)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538D3B2" w14:textId="77777777" w:rsidR="00EB689D" w:rsidRDefault="00000000">
            <w:pPr>
              <w:spacing w:after="0" w:line="252" w:lineRule="auto"/>
            </w:pPr>
            <w:r>
              <w:t>Oui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01E0A22" w14:textId="77777777" w:rsidR="00EB689D" w:rsidRDefault="00000000">
            <w:pPr>
              <w:spacing w:after="0" w:line="252" w:lineRule="auto"/>
            </w:pPr>
            <w:r>
              <w:rPr>
                <w:b/>
                <w:bCs/>
              </w:rPr>
              <w:t>Reçoit, qualifie, traite</w:t>
            </w:r>
            <w:r>
              <w:t xml:space="preserve"> les tickets, met à jour leur statut et les </w:t>
            </w:r>
            <w:r>
              <w:rPr>
                <w:b/>
                <w:bCs/>
              </w:rPr>
              <w:t>clôture</w:t>
            </w:r>
            <w:r>
              <w:t>. Crée aussi des tickets internes (tâches techniques, veille, bugs détectés par la supervision).</w:t>
            </w:r>
          </w:p>
        </w:tc>
      </w:tr>
    </w:tbl>
    <w:p w14:paraId="4B8A47EA" w14:textId="77777777" w:rsidR="00EB689D" w:rsidRDefault="00EB689D">
      <w:pPr>
        <w:spacing w:after="100"/>
      </w:pPr>
    </w:p>
    <w:p w14:paraId="12F5C729" w14:textId="77777777" w:rsidR="00EB689D" w:rsidRDefault="00000000">
      <w:r>
        <w:t>Parcours d'un problème signalé par un utilisateur final :</w:t>
      </w:r>
    </w:p>
    <w:p w14:paraId="79E619A0" w14:textId="77777777" w:rsidR="00EB689D" w:rsidRDefault="00000000">
      <w:pPr>
        <w:spacing w:after="0"/>
      </w:pPr>
      <w:r>
        <w:rPr>
          <w:rFonts w:ascii="Consolas" w:eastAsia="Consolas" w:hAnsi="Consolas" w:cs="Consolas"/>
          <w:color w:val="333333"/>
          <w:sz w:val="16"/>
          <w:szCs w:val="16"/>
        </w:rPr>
        <w:t>Utilisateur (voit un bug)</w:t>
      </w:r>
    </w:p>
    <w:p w14:paraId="0B721600" w14:textId="77777777" w:rsidR="00EB689D" w:rsidRDefault="00000000">
      <w:pPr>
        <w:spacing w:after="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    │ signale via le formulaire de contact / support</w:t>
      </w:r>
    </w:p>
    <w:p w14:paraId="32C2AFAE" w14:textId="77777777" w:rsidR="00EB689D" w:rsidRDefault="00000000">
      <w:pPr>
        <w:spacing w:after="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    ▼</w:t>
      </w:r>
    </w:p>
    <w:p w14:paraId="71DA6A18" w14:textId="77777777" w:rsidR="00EB689D" w:rsidRDefault="00000000">
      <w:pPr>
        <w:spacing w:after="0"/>
      </w:pPr>
      <w:r>
        <w:rPr>
          <w:rFonts w:ascii="Consolas" w:eastAsia="Consolas" w:hAnsi="Consolas" w:cs="Consolas"/>
          <w:color w:val="333333"/>
          <w:sz w:val="16"/>
          <w:szCs w:val="16"/>
        </w:rPr>
        <w:t>Référent du Ministère (client) ──► crée un ticket Jira</w:t>
      </w:r>
    </w:p>
    <w:p w14:paraId="63250A49" w14:textId="77777777" w:rsidR="00EB689D" w:rsidRDefault="00000000">
      <w:pPr>
        <w:spacing w:after="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    │</w:t>
      </w:r>
    </w:p>
    <w:p w14:paraId="1F087E32" w14:textId="77777777" w:rsidR="00EB689D" w:rsidRDefault="00000000">
      <w:pPr>
        <w:spacing w:after="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    ▼</w:t>
      </w:r>
    </w:p>
    <w:p w14:paraId="23DDF851" w14:textId="77777777" w:rsidR="00EB689D" w:rsidRDefault="00000000">
      <w:pPr>
        <w:spacing w:after="0"/>
      </w:pPr>
      <w:r>
        <w:rPr>
          <w:rFonts w:ascii="Consolas" w:eastAsia="Consolas" w:hAnsi="Consolas" w:cs="Consolas"/>
          <w:color w:val="333333"/>
          <w:sz w:val="16"/>
          <w:szCs w:val="16"/>
        </w:rPr>
        <w:t>Prestataire (dev) ──► prend en charge, corrige, passe « En recette »</w:t>
      </w:r>
    </w:p>
    <w:p w14:paraId="158BFF17" w14:textId="77777777" w:rsidR="00EB689D" w:rsidRDefault="00000000">
      <w:pPr>
        <w:spacing w:after="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    │</w:t>
      </w:r>
    </w:p>
    <w:p w14:paraId="36C5C9A8" w14:textId="77777777" w:rsidR="00EB689D" w:rsidRDefault="00000000">
      <w:pPr>
        <w:spacing w:after="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    ▼</w:t>
      </w:r>
    </w:p>
    <w:p w14:paraId="5CD603A0" w14:textId="77777777" w:rsidR="00EB689D" w:rsidRDefault="00000000">
      <w:pPr>
        <w:spacing w:after="0"/>
      </w:pPr>
      <w:r>
        <w:rPr>
          <w:rFonts w:ascii="Consolas" w:eastAsia="Consolas" w:hAnsi="Consolas" w:cs="Consolas"/>
          <w:color w:val="333333"/>
          <w:sz w:val="16"/>
          <w:szCs w:val="16"/>
        </w:rPr>
        <w:t>Client ──► valide ──► ticket clôturé</w:t>
      </w:r>
    </w:p>
    <w:p w14:paraId="195609E9" w14:textId="77777777" w:rsidR="00EB689D" w:rsidRDefault="00EB689D">
      <w:pPr>
        <w:spacing w:after="80"/>
      </w:pPr>
    </w:p>
    <w:p w14:paraId="14C701FE" w14:textId="77777777" w:rsidR="00EB689D" w:rsidRDefault="00EB689D">
      <w:pPr>
        <w:pBdr>
          <w:bottom w:val="single" w:sz="8" w:space="1" w:color="0D3B2C"/>
        </w:pBdr>
        <w:spacing w:after="140"/>
      </w:pPr>
    </w:p>
    <w:p w14:paraId="31A438A7" w14:textId="77777777" w:rsidR="00EB689D" w:rsidRDefault="00000000">
      <w:pPr>
        <w:pStyle w:val="Titre2"/>
      </w:pPr>
      <w:bookmarkStart w:id="20" w:name="_Toc234937790"/>
      <w:r>
        <w:t>2. Choix de l'outil : Jira</w:t>
      </w:r>
      <w:bookmarkEnd w:id="2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EB689D" w14:paraId="224FD0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B2C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41E2E2C" w14:textId="77777777" w:rsidR="00EB689D" w:rsidRDefault="00000000">
            <w:pPr>
              <w:spacing w:after="0" w:line="252" w:lineRule="auto"/>
            </w:pPr>
            <w:r>
              <w:rPr>
                <w:b/>
                <w:bCs/>
                <w:color w:val="FFFFFF"/>
              </w:rPr>
              <w:lastRenderedPageBreak/>
              <w:t>Critère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B2C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4DDF6C0" w14:textId="77777777" w:rsidR="00EB689D" w:rsidRDefault="00000000">
            <w:pPr>
              <w:spacing w:after="0" w:line="252" w:lineRule="auto"/>
            </w:pPr>
            <w:r>
              <w:rPr>
                <w:b/>
                <w:bCs/>
                <w:color w:val="FFFFFF"/>
              </w:rPr>
              <w:t>Apport de Jira</w:t>
            </w:r>
          </w:p>
        </w:tc>
      </w:tr>
      <w:tr w:rsidR="00EB689D" w14:paraId="4211AC5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AECAA28" w14:textId="77777777" w:rsidR="00EB689D" w:rsidRDefault="00000000">
            <w:pPr>
              <w:spacing w:after="0" w:line="252" w:lineRule="auto"/>
            </w:pPr>
            <w:r>
              <w:t>Standard du marché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448A5EA" w14:textId="77777777" w:rsidR="00EB689D" w:rsidRDefault="00000000">
            <w:pPr>
              <w:spacing w:after="0" w:line="252" w:lineRule="auto"/>
            </w:pPr>
            <w:r>
              <w:t>Outil de référence en entreprise, compétence valorisable</w:t>
            </w:r>
          </w:p>
        </w:tc>
      </w:tr>
      <w:tr w:rsidR="00EB689D" w14:paraId="49246E4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B0D777F" w14:textId="77777777" w:rsidR="00EB689D" w:rsidRDefault="00000000">
            <w:pPr>
              <w:spacing w:after="0" w:line="252" w:lineRule="auto"/>
            </w:pPr>
            <w:r>
              <w:t>Gestion fine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EAE2093" w14:textId="77777777" w:rsidR="00EB689D" w:rsidRDefault="00000000">
            <w:pPr>
              <w:spacing w:after="0" w:line="252" w:lineRule="auto"/>
            </w:pPr>
            <w:r>
              <w:t>Types de tickets, priorités, workflow personnalisable, SLA</w:t>
            </w:r>
          </w:p>
        </w:tc>
      </w:tr>
      <w:tr w:rsidR="00EB689D" w14:paraId="748AEE8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5A7B9EB" w14:textId="77777777" w:rsidR="00EB689D" w:rsidRDefault="00000000">
            <w:pPr>
              <w:spacing w:after="0" w:line="252" w:lineRule="auto"/>
            </w:pPr>
            <w:r>
              <w:t>Suivi (pilotage)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E942637" w14:textId="77777777" w:rsidR="00EB689D" w:rsidRDefault="00000000">
            <w:pPr>
              <w:spacing w:after="0" w:line="252" w:lineRule="auto"/>
            </w:pPr>
            <w:r>
              <w:t>Tableaux de bord, filtres, rapports d'avancement</w:t>
            </w:r>
          </w:p>
        </w:tc>
      </w:tr>
      <w:tr w:rsidR="00EB689D" w14:paraId="631FDFF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0ECEBF6" w14:textId="77777777" w:rsidR="00EB689D" w:rsidRDefault="00000000">
            <w:pPr>
              <w:spacing w:after="0" w:line="252" w:lineRule="auto"/>
            </w:pPr>
            <w:r>
              <w:t>Collaboration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C250439" w14:textId="77777777" w:rsidR="00EB689D" w:rsidRDefault="00000000">
            <w:pPr>
              <w:spacing w:after="0" w:line="252" w:lineRule="auto"/>
            </w:pPr>
            <w:r>
              <w:t>Attribution, commentaires, historique, notifications</w:t>
            </w:r>
          </w:p>
        </w:tc>
      </w:tr>
      <w:tr w:rsidR="00EB689D" w14:paraId="556DAE3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8DFD7E0" w14:textId="77777777" w:rsidR="00EB689D" w:rsidRDefault="00000000">
            <w:pPr>
              <w:spacing w:after="0" w:line="252" w:lineRule="auto"/>
            </w:pPr>
            <w:r>
              <w:t>Coût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E69A1B7" w14:textId="77777777" w:rsidR="00EB689D" w:rsidRDefault="00000000">
            <w:pPr>
              <w:spacing w:after="0" w:line="252" w:lineRule="auto"/>
            </w:pPr>
            <w:r>
              <w:rPr>
                <w:b/>
                <w:bCs/>
              </w:rPr>
              <w:t>Gratuit</w:t>
            </w:r>
            <w:r>
              <w:t xml:space="preserve"> jusqu'à 10 utilisateurs</w:t>
            </w:r>
          </w:p>
        </w:tc>
      </w:tr>
    </w:tbl>
    <w:p w14:paraId="6BC056EE" w14:textId="77777777" w:rsidR="00EB689D" w:rsidRDefault="00EB689D">
      <w:pPr>
        <w:spacing w:after="100"/>
      </w:pPr>
    </w:p>
    <w:p w14:paraId="4CD3CD17" w14:textId="77777777" w:rsidR="00EB689D" w:rsidRDefault="00EB689D">
      <w:pPr>
        <w:pBdr>
          <w:bottom w:val="single" w:sz="8" w:space="1" w:color="0D3B2C"/>
        </w:pBdr>
        <w:spacing w:after="140"/>
      </w:pPr>
    </w:p>
    <w:p w14:paraId="746FC318" w14:textId="77777777" w:rsidR="00EB689D" w:rsidRDefault="00000000">
      <w:pPr>
        <w:pStyle w:val="Titre2"/>
      </w:pPr>
      <w:bookmarkStart w:id="21" w:name="_Toc234937791"/>
      <w:r>
        <w:t>3. Types de tickets</w:t>
      </w:r>
      <w:bookmarkEnd w:id="2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EB689D" w14:paraId="3A238F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B2C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E9C6474" w14:textId="77777777" w:rsidR="00EB689D" w:rsidRDefault="00000000">
            <w:pPr>
              <w:spacing w:after="0" w:line="252" w:lineRule="auto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B2C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0C6B658" w14:textId="77777777" w:rsidR="00EB689D" w:rsidRDefault="00000000">
            <w:pPr>
              <w:spacing w:after="0" w:line="252" w:lineRule="auto"/>
            </w:pPr>
            <w:r>
              <w:rPr>
                <w:b/>
                <w:bCs/>
                <w:color w:val="FFFFFF"/>
              </w:rPr>
              <w:t>Usage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B2C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24E1FB6" w14:textId="77777777" w:rsidR="00EB689D" w:rsidRDefault="00000000">
            <w:pPr>
              <w:spacing w:after="0" w:line="252" w:lineRule="auto"/>
            </w:pPr>
            <w:r>
              <w:rPr>
                <w:b/>
                <w:bCs/>
                <w:color w:val="FFFFFF"/>
              </w:rPr>
              <w:t>Exemple</w:t>
            </w:r>
          </w:p>
        </w:tc>
      </w:tr>
      <w:tr w:rsidR="00EB689D" w14:paraId="2E19459E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151F55D" w14:textId="77777777" w:rsidR="00EB689D" w:rsidRDefault="00000000">
            <w:pPr>
              <w:spacing w:after="0" w:line="252" w:lineRule="auto"/>
            </w:pPr>
            <w:r>
              <w:t xml:space="preserve"> </w:t>
            </w:r>
            <w:r>
              <w:rPr>
                <w:b/>
                <w:bCs/>
              </w:rPr>
              <w:t>Incident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03EA47C" w14:textId="77777777" w:rsidR="00EB689D" w:rsidRDefault="00000000">
            <w:pPr>
              <w:spacing w:after="0" w:line="252" w:lineRule="auto"/>
            </w:pPr>
            <w:r>
              <w:t>Dysfonctionnement signalé (maintenance corrective)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390FA0" w14:textId="77777777" w:rsidR="00EB689D" w:rsidRDefault="00000000">
            <w:pPr>
              <w:spacing w:after="0" w:line="252" w:lineRule="auto"/>
            </w:pPr>
            <w:r>
              <w:t>« Impossible de se connecter »</w:t>
            </w:r>
          </w:p>
        </w:tc>
      </w:tr>
      <w:tr w:rsidR="00EB689D" w14:paraId="79957AB4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A9085BC" w14:textId="77777777" w:rsidR="00EB689D" w:rsidRDefault="00000000">
            <w:pPr>
              <w:spacing w:after="0" w:line="252" w:lineRule="auto"/>
            </w:pPr>
            <w:r>
              <w:t xml:space="preserve"> </w:t>
            </w:r>
            <w:r>
              <w:rPr>
                <w:b/>
                <w:bCs/>
              </w:rPr>
              <w:t>Évolution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5672DC7" w14:textId="77777777" w:rsidR="00EB689D" w:rsidRDefault="00000000">
            <w:pPr>
              <w:spacing w:after="0" w:line="252" w:lineRule="auto"/>
            </w:pPr>
            <w:r>
              <w:t>Nouvelle fonctionnalité / amélioration (maintenance évolutive)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253F2C6" w14:textId="77777777" w:rsidR="00EB689D" w:rsidRDefault="00000000">
            <w:pPr>
              <w:spacing w:after="0" w:line="252" w:lineRule="auto"/>
            </w:pPr>
            <w:r>
              <w:t>« Ajouter l'export du journal d'émotions »</w:t>
            </w:r>
          </w:p>
        </w:tc>
      </w:tr>
      <w:tr w:rsidR="00EB689D" w14:paraId="1E2A8547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691575B" w14:textId="77777777" w:rsidR="00EB689D" w:rsidRDefault="00000000">
            <w:pPr>
              <w:spacing w:after="0" w:line="252" w:lineRule="auto"/>
            </w:pPr>
            <w:r>
              <w:t xml:space="preserve"> </w:t>
            </w:r>
            <w:r>
              <w:rPr>
                <w:b/>
                <w:bCs/>
              </w:rPr>
              <w:t>Tâche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0D12396" w14:textId="77777777" w:rsidR="00EB689D" w:rsidRDefault="00000000">
            <w:pPr>
              <w:spacing w:after="0" w:line="252" w:lineRule="auto"/>
            </w:pPr>
            <w:r>
              <w:t>Travail interne (technique, documentation)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24F1021" w14:textId="77777777" w:rsidR="00EB689D" w:rsidRDefault="00000000">
            <w:pPr>
              <w:spacing w:after="0" w:line="252" w:lineRule="auto"/>
            </w:pPr>
            <w:r>
              <w:t>« Mettre à jour les dépendances »</w:t>
            </w:r>
          </w:p>
        </w:tc>
      </w:tr>
    </w:tbl>
    <w:p w14:paraId="6047AC9D" w14:textId="77777777" w:rsidR="00EB689D" w:rsidRDefault="00EB689D">
      <w:pPr>
        <w:spacing w:after="100"/>
      </w:pPr>
    </w:p>
    <w:p w14:paraId="38B5E93D" w14:textId="77777777" w:rsidR="00EB689D" w:rsidRDefault="00EB689D">
      <w:pPr>
        <w:pBdr>
          <w:bottom w:val="single" w:sz="8" w:space="1" w:color="0D3B2C"/>
        </w:pBdr>
        <w:spacing w:after="140"/>
      </w:pPr>
    </w:p>
    <w:p w14:paraId="35C199B6" w14:textId="77777777" w:rsidR="00EB689D" w:rsidRDefault="00000000">
      <w:pPr>
        <w:pStyle w:val="Titre2"/>
      </w:pPr>
      <w:bookmarkStart w:id="22" w:name="_Toc234937792"/>
      <w:r>
        <w:t>4. Classification de la sévérité et délais (SLA)</w:t>
      </w:r>
      <w:bookmarkEnd w:id="22"/>
    </w:p>
    <w:p w14:paraId="5F3298B5" w14:textId="77777777" w:rsidR="00EB689D" w:rsidRDefault="00000000">
      <w:r>
        <w:t xml:space="preserve">Les niveaux et délais reprennent </w:t>
      </w:r>
      <w:r>
        <w:rPr>
          <w:b/>
          <w:bCs/>
        </w:rPr>
        <w:t>exactement</w:t>
      </w:r>
      <w:r>
        <w:t xml:space="preserve"> les exigences du cahier des charges </w:t>
      </w:r>
      <w:proofErr w:type="spellStart"/>
      <w:r>
        <w:t>CESIZen</w:t>
      </w:r>
      <w:proofErr w:type="spellEnd"/>
      <w:r>
        <w:t>.</w:t>
      </w:r>
    </w:p>
    <w:p w14:paraId="33193D6F" w14:textId="77777777" w:rsidR="00EB689D" w:rsidRDefault="00000000">
      <w:pPr>
        <w:pStyle w:val="Titre3"/>
      </w:pPr>
      <w:bookmarkStart w:id="23" w:name="_Toc234937793"/>
      <w:r>
        <w:t>4.1 Définition des sévérités</w:t>
      </w:r>
      <w:bookmarkEnd w:id="2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EB689D" w14:paraId="0DCB73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B2C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A569174" w14:textId="77777777" w:rsidR="00EB689D" w:rsidRDefault="00000000">
            <w:pPr>
              <w:spacing w:after="0" w:line="252" w:lineRule="auto"/>
            </w:pPr>
            <w:r>
              <w:rPr>
                <w:b/>
                <w:bCs/>
                <w:color w:val="FFFFFF"/>
              </w:rPr>
              <w:t>Sévérité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B2C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6170FF2" w14:textId="77777777" w:rsidR="00EB689D" w:rsidRDefault="00000000">
            <w:pPr>
              <w:spacing w:after="0" w:line="252" w:lineRule="auto"/>
            </w:pPr>
            <w:r>
              <w:rPr>
                <w:b/>
                <w:bCs/>
                <w:color w:val="FFFFFF"/>
              </w:rPr>
              <w:t>Définition</w:t>
            </w:r>
          </w:p>
        </w:tc>
      </w:tr>
      <w:tr w:rsidR="00EB689D" w14:paraId="7C5AF87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11EE018" w14:textId="77777777" w:rsidR="00EB689D" w:rsidRDefault="00000000">
            <w:pPr>
              <w:spacing w:after="0" w:line="252" w:lineRule="auto"/>
            </w:pPr>
            <w:r>
              <w:t xml:space="preserve"> </w:t>
            </w:r>
            <w:r>
              <w:rPr>
                <w:b/>
                <w:bCs/>
              </w:rPr>
              <w:t>Bloquant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887C9F1" w14:textId="77777777" w:rsidR="00EB689D" w:rsidRDefault="00000000">
            <w:pPr>
              <w:spacing w:after="0" w:line="252" w:lineRule="auto"/>
            </w:pPr>
            <w:r>
              <w:t xml:space="preserve">Interruption non planifiée d'un service, </w:t>
            </w:r>
            <w:r>
              <w:rPr>
                <w:b/>
                <w:bCs/>
              </w:rPr>
              <w:t>sans solution de contournement</w:t>
            </w:r>
          </w:p>
        </w:tc>
      </w:tr>
      <w:tr w:rsidR="00EB689D" w14:paraId="6413BEC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8FBE0BA" w14:textId="77777777" w:rsidR="00EB689D" w:rsidRDefault="00000000">
            <w:pPr>
              <w:spacing w:after="0" w:line="252" w:lineRule="auto"/>
            </w:pPr>
            <w:r>
              <w:t xml:space="preserve"> </w:t>
            </w:r>
            <w:r>
              <w:rPr>
                <w:b/>
                <w:bCs/>
              </w:rPr>
              <w:t>Majeur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1E9093B" w14:textId="77777777" w:rsidR="00EB689D" w:rsidRDefault="00000000">
            <w:pPr>
              <w:spacing w:after="0" w:line="252" w:lineRule="auto"/>
            </w:pPr>
            <w:r>
              <w:t>Service inopérant par intermittence ou via une solution de contournement</w:t>
            </w:r>
          </w:p>
        </w:tc>
      </w:tr>
      <w:tr w:rsidR="00EB689D" w14:paraId="1E380D0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489ACEF" w14:textId="77777777" w:rsidR="00EB689D" w:rsidRDefault="00000000">
            <w:pPr>
              <w:spacing w:after="0" w:line="252" w:lineRule="auto"/>
            </w:pPr>
            <w:r>
              <w:t xml:space="preserve"> </w:t>
            </w:r>
            <w:r>
              <w:rPr>
                <w:b/>
                <w:bCs/>
              </w:rPr>
              <w:t>Mineur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0BC2DDC" w14:textId="77777777" w:rsidR="00EB689D" w:rsidRDefault="00000000">
            <w:pPr>
              <w:spacing w:after="0" w:line="252" w:lineRule="auto"/>
            </w:pPr>
            <w:r>
              <w:t>Simple altération de la qualité, le service reste opérationnel</w:t>
            </w:r>
          </w:p>
        </w:tc>
      </w:tr>
    </w:tbl>
    <w:p w14:paraId="67581FDA" w14:textId="77777777" w:rsidR="00EB689D" w:rsidRDefault="00EB689D">
      <w:pPr>
        <w:spacing w:after="100"/>
      </w:pPr>
    </w:p>
    <w:p w14:paraId="3ACAE063" w14:textId="77777777" w:rsidR="00EB689D" w:rsidRDefault="00000000">
      <w:pPr>
        <w:pStyle w:val="Titre3"/>
      </w:pPr>
      <w:bookmarkStart w:id="24" w:name="_Toc234937794"/>
      <w:r>
        <w:t>4.2 Délais contractuels (SLA)</w:t>
      </w:r>
      <w:bookmarkEnd w:id="2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EB689D" w14:paraId="7E2EA7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B2C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40F08EA" w14:textId="77777777" w:rsidR="00EB689D" w:rsidRDefault="00000000">
            <w:pPr>
              <w:spacing w:after="0" w:line="252" w:lineRule="auto"/>
            </w:pPr>
            <w:r>
              <w:rPr>
                <w:b/>
                <w:bCs/>
                <w:color w:val="FFFFFF"/>
              </w:rPr>
              <w:lastRenderedPageBreak/>
              <w:t>Priorité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B2C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FD5AF68" w14:textId="77777777" w:rsidR="00EB689D" w:rsidRDefault="00000000">
            <w:pPr>
              <w:spacing w:after="0" w:line="252" w:lineRule="auto"/>
            </w:pPr>
            <w:r>
              <w:rPr>
                <w:b/>
                <w:bCs/>
                <w:color w:val="FFFFFF"/>
              </w:rPr>
              <w:t>Prise en compte &amp; diagnostic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B2C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3B6FDAC" w14:textId="77777777" w:rsidR="00EB689D" w:rsidRDefault="00000000">
            <w:pPr>
              <w:spacing w:after="0" w:line="252" w:lineRule="auto"/>
            </w:pPr>
            <w:r>
              <w:rPr>
                <w:b/>
                <w:bCs/>
                <w:color w:val="FFFFFF"/>
              </w:rPr>
              <w:t>Délai de correction</w:t>
            </w:r>
          </w:p>
        </w:tc>
      </w:tr>
      <w:tr w:rsidR="00EB689D" w14:paraId="7EB15044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EEEB1EE" w14:textId="77777777" w:rsidR="00EB689D" w:rsidRDefault="00000000">
            <w:pPr>
              <w:spacing w:after="0" w:line="252" w:lineRule="auto"/>
            </w:pPr>
            <w:r>
              <w:t xml:space="preserve"> Bloquant — critique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62CD367" w14:textId="77777777" w:rsidR="00EB689D" w:rsidRDefault="00000000">
            <w:pPr>
              <w:spacing w:after="0" w:line="252" w:lineRule="auto"/>
            </w:pPr>
            <w:r>
              <w:rPr>
                <w:b/>
                <w:bCs/>
              </w:rPr>
              <w:t>1 h</w:t>
            </w:r>
            <w:r>
              <w:t xml:space="preserve"> ouvrée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0B6C507" w14:textId="77777777" w:rsidR="00EB689D" w:rsidRDefault="00000000">
            <w:pPr>
              <w:spacing w:after="0" w:line="252" w:lineRule="auto"/>
            </w:pPr>
            <w:r>
              <w:rPr>
                <w:b/>
                <w:bCs/>
              </w:rPr>
              <w:t>3 h</w:t>
            </w:r>
            <w:r>
              <w:t xml:space="preserve"> ouvrées</w:t>
            </w:r>
          </w:p>
        </w:tc>
      </w:tr>
      <w:tr w:rsidR="00EB689D" w14:paraId="15E6A033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3613FC8" w14:textId="77777777" w:rsidR="00EB689D" w:rsidRDefault="00000000">
            <w:pPr>
              <w:spacing w:after="0" w:line="252" w:lineRule="auto"/>
            </w:pPr>
            <w:r>
              <w:t xml:space="preserve"> Bloquant — fort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4D8C36E" w14:textId="77777777" w:rsidR="00EB689D" w:rsidRDefault="00000000">
            <w:pPr>
              <w:spacing w:after="0" w:line="252" w:lineRule="auto"/>
            </w:pPr>
            <w:r>
              <w:rPr>
                <w:b/>
                <w:bCs/>
              </w:rPr>
              <w:t>2 h</w:t>
            </w:r>
            <w:r>
              <w:t xml:space="preserve"> ouvrées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ACE42D4" w14:textId="77777777" w:rsidR="00EB689D" w:rsidRDefault="00000000">
            <w:pPr>
              <w:spacing w:after="0" w:line="252" w:lineRule="auto"/>
            </w:pPr>
            <w:r>
              <w:rPr>
                <w:b/>
                <w:bCs/>
              </w:rPr>
              <w:t>6 h</w:t>
            </w:r>
            <w:r>
              <w:t xml:space="preserve"> ouvrées</w:t>
            </w:r>
          </w:p>
        </w:tc>
      </w:tr>
      <w:tr w:rsidR="00EB689D" w14:paraId="6389A8A7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B9C8E8E" w14:textId="77777777" w:rsidR="00EB689D" w:rsidRDefault="00000000">
            <w:pPr>
              <w:spacing w:after="0" w:line="252" w:lineRule="auto"/>
            </w:pPr>
            <w:r>
              <w:t xml:space="preserve"> Majeur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015C91B" w14:textId="77777777" w:rsidR="00EB689D" w:rsidRDefault="00000000">
            <w:pPr>
              <w:spacing w:after="0" w:line="252" w:lineRule="auto"/>
            </w:pPr>
            <w:r>
              <w:rPr>
                <w:b/>
                <w:bCs/>
              </w:rPr>
              <w:t>7 h</w:t>
            </w:r>
            <w:r>
              <w:t xml:space="preserve"> ouvrées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ED103BF" w14:textId="77777777" w:rsidR="00EB689D" w:rsidRDefault="00000000">
            <w:pPr>
              <w:spacing w:after="0" w:line="252" w:lineRule="auto"/>
            </w:pPr>
            <w:r>
              <w:rPr>
                <w:b/>
                <w:bCs/>
              </w:rPr>
              <w:t>16 h</w:t>
            </w:r>
            <w:r>
              <w:t xml:space="preserve"> ouvrées</w:t>
            </w:r>
          </w:p>
        </w:tc>
      </w:tr>
      <w:tr w:rsidR="00EB689D" w14:paraId="4508F68B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317E8A8" w14:textId="77777777" w:rsidR="00EB689D" w:rsidRDefault="00000000">
            <w:pPr>
              <w:spacing w:after="0" w:line="252" w:lineRule="auto"/>
            </w:pPr>
            <w:r>
              <w:t xml:space="preserve"> Mineur (par lots)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74554A4" w14:textId="77777777" w:rsidR="00EB689D" w:rsidRDefault="00000000">
            <w:pPr>
              <w:spacing w:after="0" w:line="252" w:lineRule="auto"/>
            </w:pPr>
            <w:r>
              <w:rPr>
                <w:b/>
                <w:bCs/>
              </w:rPr>
              <w:t>1 jour</w:t>
            </w:r>
            <w:r>
              <w:t xml:space="preserve"> ouvré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9CCE8B9" w14:textId="77777777" w:rsidR="00EB689D" w:rsidRDefault="00000000">
            <w:pPr>
              <w:spacing w:after="0" w:line="252" w:lineRule="auto"/>
            </w:pPr>
            <w:r>
              <w:rPr>
                <w:b/>
                <w:bCs/>
              </w:rPr>
              <w:t>40 h</w:t>
            </w:r>
            <w:r>
              <w:t xml:space="preserve"> ouvrées</w:t>
            </w:r>
          </w:p>
        </w:tc>
      </w:tr>
    </w:tbl>
    <w:p w14:paraId="03E71DB9" w14:textId="77777777" w:rsidR="00EB689D" w:rsidRDefault="00EB689D">
      <w:pPr>
        <w:spacing w:after="100"/>
      </w:pPr>
    </w:p>
    <w:p w14:paraId="546BF2E9" w14:textId="77777777" w:rsidR="00EB689D" w:rsidRDefault="00000000">
      <w:pPr>
        <w:pStyle w:val="Titre3"/>
      </w:pPr>
      <w:bookmarkStart w:id="25" w:name="_Toc234937795"/>
      <w:r>
        <w:t>4.3 Correspondance des priorités dans Jira</w:t>
      </w:r>
      <w:bookmarkEnd w:id="25"/>
    </w:p>
    <w:p w14:paraId="4C52B108" w14:textId="77777777" w:rsidR="00EB689D" w:rsidRDefault="00000000">
      <w:r>
        <w:t xml:space="preserve">Les sévérités sont portées par le champ </w:t>
      </w:r>
      <w:r>
        <w:rPr>
          <w:b/>
          <w:bCs/>
        </w:rPr>
        <w:t>Priorité</w:t>
      </w:r>
      <w:r>
        <w:t xml:space="preserve"> de Jira. On peut soit personnaliser les libellés, soit s'appuyer sur les priorités par défaut selon la correspondance suivante 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EB689D" w14:paraId="7C722A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B2C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B5E5853" w14:textId="77777777" w:rsidR="00EB689D" w:rsidRDefault="00000000">
            <w:pPr>
              <w:spacing w:after="0" w:line="252" w:lineRule="auto"/>
            </w:pPr>
            <w:r>
              <w:rPr>
                <w:b/>
                <w:bCs/>
                <w:color w:val="FFFFFF"/>
              </w:rPr>
              <w:t>Sévérité (cahier des charges)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B2C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D6F2885" w14:textId="77777777" w:rsidR="00EB689D" w:rsidRDefault="00000000">
            <w:pPr>
              <w:spacing w:after="0" w:line="252" w:lineRule="auto"/>
            </w:pPr>
            <w:r>
              <w:rPr>
                <w:b/>
                <w:bCs/>
                <w:color w:val="FFFFFF"/>
              </w:rPr>
              <w:t>Priorité Jira</w:t>
            </w:r>
          </w:p>
        </w:tc>
      </w:tr>
      <w:tr w:rsidR="00EB689D" w14:paraId="1CDB377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2E5407A" w14:textId="77777777" w:rsidR="00EB689D" w:rsidRDefault="00000000">
            <w:pPr>
              <w:spacing w:after="0" w:line="252" w:lineRule="auto"/>
            </w:pPr>
            <w:r>
              <w:t xml:space="preserve"> Bloquant – critique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FE770B1" w14:textId="77777777" w:rsidR="00EB689D" w:rsidRDefault="00000000">
            <w:pPr>
              <w:spacing w:after="0" w:line="252" w:lineRule="auto"/>
            </w:pPr>
            <w:proofErr w:type="spellStart"/>
            <w:r>
              <w:t>Highest</w:t>
            </w:r>
            <w:proofErr w:type="spellEnd"/>
          </w:p>
        </w:tc>
      </w:tr>
      <w:tr w:rsidR="00EB689D" w14:paraId="4C3D26C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0EC22DB" w14:textId="77777777" w:rsidR="00EB689D" w:rsidRDefault="00000000">
            <w:pPr>
              <w:spacing w:after="0" w:line="252" w:lineRule="auto"/>
            </w:pPr>
            <w:r>
              <w:t xml:space="preserve"> Bloquant – fort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E01F5BD" w14:textId="77777777" w:rsidR="00EB689D" w:rsidRDefault="00000000">
            <w:pPr>
              <w:spacing w:after="0" w:line="252" w:lineRule="auto"/>
            </w:pPr>
            <w:r>
              <w:t>High</w:t>
            </w:r>
          </w:p>
        </w:tc>
      </w:tr>
      <w:tr w:rsidR="00EB689D" w14:paraId="7696ECD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104A4CF" w14:textId="77777777" w:rsidR="00EB689D" w:rsidRDefault="00000000">
            <w:pPr>
              <w:spacing w:after="0" w:line="252" w:lineRule="auto"/>
            </w:pPr>
            <w:r>
              <w:t xml:space="preserve"> Majeur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A338C38" w14:textId="77777777" w:rsidR="00EB689D" w:rsidRDefault="00000000">
            <w:pPr>
              <w:spacing w:after="0" w:line="252" w:lineRule="auto"/>
            </w:pPr>
            <w:r>
              <w:t>Medium</w:t>
            </w:r>
          </w:p>
        </w:tc>
      </w:tr>
      <w:tr w:rsidR="00EB689D" w14:paraId="30FBCBB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7093CFE" w14:textId="77777777" w:rsidR="00EB689D" w:rsidRDefault="00000000">
            <w:pPr>
              <w:spacing w:after="0" w:line="252" w:lineRule="auto"/>
            </w:pPr>
            <w:r>
              <w:t xml:space="preserve"> Mineur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8758F00" w14:textId="77777777" w:rsidR="00EB689D" w:rsidRDefault="00000000">
            <w:pPr>
              <w:spacing w:after="0" w:line="252" w:lineRule="auto"/>
            </w:pPr>
            <w:r>
              <w:t>Low</w:t>
            </w:r>
          </w:p>
        </w:tc>
      </w:tr>
    </w:tbl>
    <w:p w14:paraId="46C307B8" w14:textId="77777777" w:rsidR="00EB689D" w:rsidRDefault="00EB689D">
      <w:pPr>
        <w:spacing w:after="100"/>
      </w:pPr>
    </w:p>
    <w:p w14:paraId="430BE853" w14:textId="77777777" w:rsidR="00EB689D" w:rsidRDefault="00EB689D">
      <w:pPr>
        <w:pBdr>
          <w:bottom w:val="single" w:sz="8" w:space="1" w:color="0D3B2C"/>
        </w:pBdr>
        <w:spacing w:after="140"/>
      </w:pPr>
    </w:p>
    <w:p w14:paraId="3ADC80C2" w14:textId="77777777" w:rsidR="00EB689D" w:rsidRDefault="00000000">
      <w:pPr>
        <w:pStyle w:val="Titre2"/>
      </w:pPr>
      <w:bookmarkStart w:id="26" w:name="_Toc234937796"/>
      <w:r>
        <w:t>5. Workflow d'un ticket (cycle de vie)</w:t>
      </w:r>
      <w:bookmarkEnd w:id="26"/>
    </w:p>
    <w:p w14:paraId="38446CB1" w14:textId="77777777" w:rsidR="00EB689D" w:rsidRDefault="00000000">
      <w:pPr>
        <w:spacing w:after="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 [ À FAIRE ] ──► [ EN COURS ] ──► [ EN RECETTE ] ──► [ TERMINÉ ]</w:t>
      </w:r>
    </w:p>
    <w:p w14:paraId="340A9074" w14:textId="77777777" w:rsidR="00EB689D" w:rsidRDefault="00000000">
      <w:pPr>
        <w:spacing w:after="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     │               │                 │                 │</w:t>
      </w:r>
    </w:p>
    <w:p w14:paraId="145476EE" w14:textId="77777777" w:rsidR="00EB689D" w:rsidRDefault="00000000">
      <w:pPr>
        <w:spacing w:after="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 Ticket créé     Prise en          Correctif        Validé par</w:t>
      </w:r>
    </w:p>
    <w:p w14:paraId="07633233" w14:textId="77777777" w:rsidR="00EB689D" w:rsidRDefault="00000000">
      <w:pPr>
        <w:spacing w:after="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 par le client   charge par        déployé, à       le client</w:t>
      </w:r>
    </w:p>
    <w:p w14:paraId="038988AD" w14:textId="77777777" w:rsidR="00EB689D" w:rsidRDefault="00000000">
      <w:pPr>
        <w:spacing w:after="0"/>
      </w:pPr>
      <w:r>
        <w:rPr>
          <w:rFonts w:ascii="Consolas" w:eastAsia="Consolas" w:hAnsi="Consolas" w:cs="Consolas"/>
          <w:color w:val="333333"/>
          <w:sz w:val="16"/>
          <w:szCs w:val="16"/>
        </w:rPr>
        <w:t xml:space="preserve">   ou détecté      le prestataire    tester           (clôture)</w:t>
      </w:r>
    </w:p>
    <w:p w14:paraId="4E4D0686" w14:textId="77777777" w:rsidR="00EB689D" w:rsidRDefault="00EB689D">
      <w:pPr>
        <w:spacing w:after="80"/>
      </w:pPr>
    </w:p>
    <w:p w14:paraId="7C002CED" w14:textId="77777777" w:rsidR="00EB689D" w:rsidRDefault="00000000">
      <w:pPr>
        <w:ind w:left="720" w:hanging="360"/>
      </w:pPr>
      <w:r>
        <w:t xml:space="preserve">1. </w:t>
      </w:r>
      <w:r>
        <w:rPr>
          <w:b/>
          <w:bCs/>
        </w:rPr>
        <w:t>À faire</w:t>
      </w:r>
      <w:r>
        <w:t xml:space="preserve"> — le ticket est créé (par le client via Jira, ou par supervision) et qualifié</w:t>
      </w:r>
    </w:p>
    <w:p w14:paraId="2DC86FAB" w14:textId="77777777" w:rsidR="00EB689D" w:rsidRDefault="00000000">
      <w:r>
        <w:t>(type + sévérité).</w:t>
      </w:r>
    </w:p>
    <w:p w14:paraId="7D70B86D" w14:textId="77777777" w:rsidR="00EB689D" w:rsidRDefault="00000000">
      <w:pPr>
        <w:ind w:left="720" w:hanging="360"/>
      </w:pPr>
      <w:r>
        <w:t xml:space="preserve">2. </w:t>
      </w:r>
      <w:r>
        <w:rPr>
          <w:b/>
          <w:bCs/>
        </w:rPr>
        <w:t>En cours</w:t>
      </w:r>
      <w:r>
        <w:t xml:space="preserve"> — le prestataire prend en charge, diagnostique et développe le correctif/l'évolution.</w:t>
      </w:r>
    </w:p>
    <w:p w14:paraId="68602E79" w14:textId="77777777" w:rsidR="00EB689D" w:rsidRDefault="00000000">
      <w:pPr>
        <w:ind w:left="720" w:hanging="360"/>
      </w:pPr>
      <w:r>
        <w:t xml:space="preserve">3. </w:t>
      </w:r>
      <w:r>
        <w:rPr>
          <w:b/>
          <w:bCs/>
        </w:rPr>
        <w:t>En recette</w:t>
      </w:r>
      <w:r>
        <w:t xml:space="preserve"> — la correction est déployée sur l'environnement de test pour validation.</w:t>
      </w:r>
    </w:p>
    <w:p w14:paraId="4CE3C1FB" w14:textId="77777777" w:rsidR="00EB689D" w:rsidRDefault="00000000">
      <w:pPr>
        <w:ind w:left="720" w:hanging="360"/>
      </w:pPr>
      <w:r>
        <w:t xml:space="preserve">4. </w:t>
      </w:r>
      <w:r>
        <w:rPr>
          <w:b/>
          <w:bCs/>
        </w:rPr>
        <w:t>Terminé</w:t>
      </w:r>
      <w:r>
        <w:t xml:space="preserve"> — le client valide la résolution ; le ticket est clôturé.</w:t>
      </w:r>
    </w:p>
    <w:p w14:paraId="589594D8" w14:textId="77777777" w:rsidR="00EB689D" w:rsidRDefault="00000000">
      <w:r>
        <w:t xml:space="preserve">En cas de refus en recette, le ticket repasse </w:t>
      </w:r>
      <w:r>
        <w:rPr>
          <w:b/>
          <w:bCs/>
        </w:rPr>
        <w:t>En cours</w:t>
      </w:r>
      <w:r>
        <w:t xml:space="preserve"> (boucle de correction).</w:t>
      </w:r>
    </w:p>
    <w:p w14:paraId="7D7C1A6D" w14:textId="77777777" w:rsidR="00EB689D" w:rsidRDefault="00EB689D">
      <w:pPr>
        <w:pBdr>
          <w:bottom w:val="single" w:sz="8" w:space="1" w:color="0D3B2C"/>
        </w:pBdr>
        <w:spacing w:after="140"/>
      </w:pPr>
    </w:p>
    <w:p w14:paraId="1D0EC062" w14:textId="77777777" w:rsidR="00EB689D" w:rsidRDefault="00000000">
      <w:pPr>
        <w:pStyle w:val="Titre2"/>
      </w:pPr>
      <w:bookmarkStart w:id="27" w:name="_Toc234937797"/>
      <w:r>
        <w:t>6. Méthodologie</w:t>
      </w:r>
      <w:bookmarkEnd w:id="27"/>
    </w:p>
    <w:p w14:paraId="59F741F2" w14:textId="77777777" w:rsidR="00EB689D" w:rsidRDefault="00000000">
      <w:pPr>
        <w:pStyle w:val="Titre3"/>
      </w:pPr>
      <w:bookmarkStart w:id="28" w:name="_Toc234937798"/>
      <w:r>
        <w:t>6.1 Maintenance corrective</w:t>
      </w:r>
      <w:bookmarkEnd w:id="28"/>
    </w:p>
    <w:p w14:paraId="7DA9D2A7" w14:textId="77777777" w:rsidR="00EB689D" w:rsidRDefault="00000000">
      <w:pPr>
        <w:ind w:left="720" w:hanging="360"/>
      </w:pPr>
      <w:r>
        <w:t xml:space="preserve">1. Signalement de l'incident via un </w:t>
      </w:r>
      <w:r>
        <w:rPr>
          <w:b/>
          <w:bCs/>
        </w:rPr>
        <w:t>ticket Jira</w:t>
      </w:r>
      <w:r>
        <w:t xml:space="preserve"> (par le client ou détecté par supervision).</w:t>
      </w:r>
    </w:p>
    <w:p w14:paraId="77034687" w14:textId="77777777" w:rsidR="00EB689D" w:rsidRDefault="00000000">
      <w:pPr>
        <w:ind w:left="720" w:hanging="360"/>
      </w:pPr>
      <w:r>
        <w:t>2. Qualification : type = *Incident*, priorité selon la sévérité (§4).</w:t>
      </w:r>
    </w:p>
    <w:p w14:paraId="53B59E9B" w14:textId="77777777" w:rsidR="00EB689D" w:rsidRDefault="00000000">
      <w:pPr>
        <w:ind w:left="720" w:hanging="360"/>
      </w:pPr>
      <w:r>
        <w:t>3. Diagnostic dans les délais SLA, puis correction ou solution de contournement.</w:t>
      </w:r>
    </w:p>
    <w:p w14:paraId="799279FF" w14:textId="77777777" w:rsidR="00EB689D" w:rsidRDefault="00000000">
      <w:pPr>
        <w:ind w:left="720" w:hanging="360"/>
      </w:pPr>
      <w:r>
        <w:lastRenderedPageBreak/>
        <w:t xml:space="preserve">4. Test de </w:t>
      </w:r>
      <w:r>
        <w:rPr>
          <w:b/>
          <w:bCs/>
        </w:rPr>
        <w:t>non-régression</w:t>
      </w:r>
      <w:r>
        <w:t xml:space="preserve"> avant remise en service (voir la CI/CD).</w:t>
      </w:r>
    </w:p>
    <w:p w14:paraId="035F15BD" w14:textId="77777777" w:rsidR="00EB689D" w:rsidRDefault="00000000">
      <w:pPr>
        <w:ind w:left="720" w:hanging="360"/>
      </w:pPr>
      <w:r>
        <w:t>5. Validation par le client et clôture.</w:t>
      </w:r>
    </w:p>
    <w:p w14:paraId="71D1AEED" w14:textId="77777777" w:rsidR="00EB689D" w:rsidRDefault="00000000">
      <w:pPr>
        <w:pStyle w:val="Titre3"/>
      </w:pPr>
      <w:bookmarkStart w:id="29" w:name="_Toc234937799"/>
      <w:r>
        <w:t>6.2 Maintenance évolutive</w:t>
      </w:r>
      <w:bookmarkEnd w:id="29"/>
    </w:p>
    <w:p w14:paraId="1430ADF1" w14:textId="77777777" w:rsidR="00EB689D" w:rsidRDefault="00000000">
      <w:r>
        <w:t xml:space="preserve">Chaque demande d'évolution fait l'objet d'un ticket, puis d'une </w:t>
      </w:r>
      <w:r>
        <w:rPr>
          <w:b/>
          <w:bCs/>
        </w:rPr>
        <w:t>analyse</w:t>
      </w:r>
      <w:r>
        <w:t xml:space="preserve"> avec une proposition :</w:t>
      </w:r>
    </w:p>
    <w:p w14:paraId="2A8DA322" w14:textId="77777777" w:rsidR="00EB689D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>Documentation</w:t>
      </w:r>
      <w:r>
        <w:t xml:space="preserve"> fonctionnelle et technique de l'évolution ;</w:t>
      </w:r>
    </w:p>
    <w:p w14:paraId="16B82C1E" w14:textId="77777777" w:rsidR="00EB689D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>Délai</w:t>
      </w:r>
      <w:r>
        <w:t xml:space="preserve"> de mise en œuvre estimé ;</w:t>
      </w:r>
    </w:p>
    <w:p w14:paraId="3281296E" w14:textId="77777777" w:rsidR="00EB689D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>Coût</w:t>
      </w:r>
      <w:r>
        <w:t xml:space="preserve"> associé.</w:t>
      </w:r>
    </w:p>
    <w:p w14:paraId="201F3316" w14:textId="77777777" w:rsidR="00EB689D" w:rsidRDefault="00000000">
      <w:r>
        <w:t>Après accord du client, l'évolution est planifiée, développée, testée puis livrée.</w:t>
      </w:r>
    </w:p>
    <w:p w14:paraId="67F78977" w14:textId="77777777" w:rsidR="00EB689D" w:rsidRDefault="00000000">
      <w:pPr>
        <w:pStyle w:val="Titre3"/>
      </w:pPr>
      <w:bookmarkStart w:id="30" w:name="_Toc234937800"/>
      <w:r>
        <w:t>6.3 Veille technologique (pérennité)</w:t>
      </w:r>
      <w:bookmarkEnd w:id="30"/>
    </w:p>
    <w:p w14:paraId="1E617618" w14:textId="77777777" w:rsidR="00EB689D" w:rsidRDefault="00000000">
      <w:r>
        <w:t xml:space="preserve">Pour garantir la pérennité de l'application, une </w:t>
      </w:r>
      <w:r>
        <w:rPr>
          <w:b/>
          <w:bCs/>
        </w:rPr>
        <w:t>veille</w:t>
      </w:r>
      <w:r>
        <w:t xml:space="preserve"> est assurée :</w:t>
      </w:r>
    </w:p>
    <w:p w14:paraId="1BFC44B9" w14:textId="77777777" w:rsidR="00EB689D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>Sécurité</w:t>
      </w:r>
      <w:r>
        <w:t xml:space="preserve"> : suivi des vulnérabilités (</w:t>
      </w:r>
      <w:proofErr w:type="spellStart"/>
      <w:r>
        <w:rPr>
          <w:rFonts w:ascii="Consolas" w:eastAsia="Consolas" w:hAnsi="Consolas" w:cs="Consolas"/>
          <w:sz w:val="20"/>
          <w:szCs w:val="20"/>
        </w:rPr>
        <w:t>npm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audit</w:t>
      </w:r>
      <w:r>
        <w:t xml:space="preserve">, alertes GitHub </w:t>
      </w:r>
      <w:proofErr w:type="spellStart"/>
      <w:r>
        <w:t>Dependabot</w:t>
      </w:r>
      <w:proofErr w:type="spellEnd"/>
      <w:r>
        <w:t>).</w:t>
      </w:r>
    </w:p>
    <w:p w14:paraId="37E5240E" w14:textId="77777777" w:rsidR="00EB689D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>Dépendances</w:t>
      </w:r>
      <w:r>
        <w:t xml:space="preserve"> : mises à jour régulières des bibliothèques (</w:t>
      </w:r>
      <w:proofErr w:type="spellStart"/>
      <w:r>
        <w:t>React</w:t>
      </w:r>
      <w:proofErr w:type="spellEnd"/>
      <w:r>
        <w:t>, Express, PostgreSQL…).</w:t>
      </w:r>
    </w:p>
    <w:p w14:paraId="6CA5056D" w14:textId="77777777" w:rsidR="00EB689D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>Sources de veille</w:t>
      </w:r>
      <w:r>
        <w:t xml:space="preserve"> : bulletins de l'ANSSI/CERT-FR, blogs officiels des technologies, newsletters.</w:t>
      </w:r>
    </w:p>
    <w:p w14:paraId="11CE065C" w14:textId="77777777" w:rsidR="00EB689D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>Cadence</w:t>
      </w:r>
      <w:r>
        <w:t xml:space="preserve"> : revue mensuelle, création de tickets *Tâche* pour les mises à jour à planifier.</w:t>
      </w:r>
    </w:p>
    <w:p w14:paraId="27D6B04B" w14:textId="77777777" w:rsidR="00EB689D" w:rsidRDefault="00EB689D">
      <w:pPr>
        <w:pBdr>
          <w:bottom w:val="single" w:sz="8" w:space="1" w:color="0D3B2C"/>
        </w:pBdr>
        <w:spacing w:after="140"/>
      </w:pPr>
    </w:p>
    <w:p w14:paraId="723601EA" w14:textId="77777777" w:rsidR="00EB689D" w:rsidRDefault="00000000">
      <w:pPr>
        <w:pStyle w:val="Titre2"/>
      </w:pPr>
      <w:bookmarkStart w:id="31" w:name="_Toc234937801"/>
      <w:r>
        <w:t>7. Pilotage (tableaux de bord)</w:t>
      </w:r>
      <w:bookmarkEnd w:id="31"/>
    </w:p>
    <w:p w14:paraId="1CF45197" w14:textId="77777777" w:rsidR="00EB689D" w:rsidRDefault="00000000">
      <w:r>
        <w:t xml:space="preserve">Le suivi de la maintenance est assuré par un </w:t>
      </w:r>
      <w:r>
        <w:rPr>
          <w:b/>
          <w:bCs/>
        </w:rPr>
        <w:t>tableau de bord Jira</w:t>
      </w:r>
      <w:r>
        <w:t xml:space="preserve"> (Dashboard) présentant :</w:t>
      </w:r>
    </w:p>
    <w:p w14:paraId="63EAD0C4" w14:textId="77777777" w:rsidR="00EB689D" w:rsidRDefault="00000000">
      <w:pPr>
        <w:pStyle w:val="Paragraphedeliste"/>
        <w:numPr>
          <w:ilvl w:val="0"/>
          <w:numId w:val="2"/>
        </w:numPr>
      </w:pPr>
      <w:r>
        <w:t xml:space="preserve">le nombre de tickets </w:t>
      </w:r>
      <w:r>
        <w:rPr>
          <w:b/>
          <w:bCs/>
        </w:rPr>
        <w:t>ouverts / en cours / résolus</w:t>
      </w:r>
      <w:r>
        <w:t xml:space="preserve"> ;</w:t>
      </w:r>
    </w:p>
    <w:p w14:paraId="4257D0E9" w14:textId="77777777" w:rsidR="00EB689D" w:rsidRDefault="00000000">
      <w:pPr>
        <w:pStyle w:val="Paragraphedeliste"/>
        <w:numPr>
          <w:ilvl w:val="0"/>
          <w:numId w:val="2"/>
        </w:numPr>
      </w:pPr>
      <w:r>
        <w:t xml:space="preserve">la </w:t>
      </w:r>
      <w:r>
        <w:rPr>
          <w:b/>
          <w:bCs/>
        </w:rPr>
        <w:t>répartition par sévérité</w:t>
      </w:r>
      <w:r>
        <w:t xml:space="preserve"> ;</w:t>
      </w:r>
    </w:p>
    <w:p w14:paraId="3DF64F17" w14:textId="77777777" w:rsidR="00EB689D" w:rsidRDefault="00000000">
      <w:pPr>
        <w:pStyle w:val="Paragraphedeliste"/>
        <w:numPr>
          <w:ilvl w:val="0"/>
          <w:numId w:val="2"/>
        </w:numPr>
      </w:pPr>
      <w:r>
        <w:t xml:space="preserve">le </w:t>
      </w:r>
      <w:r>
        <w:rPr>
          <w:b/>
          <w:bCs/>
        </w:rPr>
        <w:t>respect des délais (SLA)</w:t>
      </w:r>
      <w:r>
        <w:t xml:space="preserve"> ;</w:t>
      </w:r>
    </w:p>
    <w:p w14:paraId="2D44F408" w14:textId="77777777" w:rsidR="00EB689D" w:rsidRDefault="00000000">
      <w:pPr>
        <w:pStyle w:val="Paragraphedeliste"/>
        <w:numPr>
          <w:ilvl w:val="0"/>
          <w:numId w:val="2"/>
        </w:numPr>
      </w:pPr>
      <w:r>
        <w:t xml:space="preserve">les tickets </w:t>
      </w:r>
      <w:r>
        <w:rPr>
          <w:b/>
          <w:bCs/>
        </w:rPr>
        <w:t>en retard</w:t>
      </w:r>
      <w:r>
        <w:t xml:space="preserve"> à traiter en priorité.</w:t>
      </w:r>
    </w:p>
    <w:p w14:paraId="4952A61B" w14:textId="77777777" w:rsidR="00EB689D" w:rsidRDefault="00000000">
      <w:r>
        <w:t>Ces indicateurs permettent au Ministère de suivre la qualité de service dans le temps.</w:t>
      </w:r>
    </w:p>
    <w:p w14:paraId="02BB336D" w14:textId="77777777" w:rsidR="00EB689D" w:rsidRDefault="00EB689D">
      <w:pPr>
        <w:pBdr>
          <w:bottom w:val="single" w:sz="8" w:space="1" w:color="0D3B2C"/>
        </w:pBdr>
        <w:spacing w:after="140"/>
      </w:pPr>
    </w:p>
    <w:p w14:paraId="62B0995D" w14:textId="77777777" w:rsidR="00EB689D" w:rsidRDefault="00000000">
      <w:pPr>
        <w:pStyle w:val="Titre2"/>
      </w:pPr>
      <w:bookmarkStart w:id="32" w:name="_Toc234937802"/>
      <w:r>
        <w:t>8. Configuration de l'outil</w:t>
      </w:r>
      <w:bookmarkEnd w:id="32"/>
    </w:p>
    <w:p w14:paraId="2BF86A8B" w14:textId="77777777" w:rsidR="00EB689D" w:rsidRDefault="00000000">
      <w:r>
        <w:t xml:space="preserve">Jira a été configuré spécifiquement pour le projet </w:t>
      </w:r>
      <w:proofErr w:type="spellStart"/>
      <w:r>
        <w:t>CalmSpace</w:t>
      </w:r>
      <w:proofErr w:type="spellEnd"/>
      <w:r>
        <w:t xml:space="preserve"> :</w:t>
      </w:r>
    </w:p>
    <w:p w14:paraId="741C143C" w14:textId="77777777" w:rsidR="00EB689D" w:rsidRDefault="00000000">
      <w:pPr>
        <w:pStyle w:val="Paragraphedeliste"/>
        <w:numPr>
          <w:ilvl w:val="0"/>
          <w:numId w:val="2"/>
        </w:numPr>
      </w:pPr>
      <w:r>
        <w:t xml:space="preserve">un projet de type </w:t>
      </w:r>
      <w:r>
        <w:rPr>
          <w:b/>
          <w:bCs/>
        </w:rPr>
        <w:t>Kanban</w:t>
      </w:r>
      <w:r>
        <w:t xml:space="preserve"> nommé « </w:t>
      </w:r>
      <w:proofErr w:type="spellStart"/>
      <w:r>
        <w:t>CalmSpace</w:t>
      </w:r>
      <w:proofErr w:type="spellEnd"/>
      <w:r>
        <w:t xml:space="preserve"> — Support » ;</w:t>
      </w:r>
    </w:p>
    <w:p w14:paraId="74413569" w14:textId="77777777" w:rsidR="00EB689D" w:rsidRDefault="00000000">
      <w:pPr>
        <w:pStyle w:val="Paragraphedeliste"/>
        <w:numPr>
          <w:ilvl w:val="0"/>
          <w:numId w:val="2"/>
        </w:numPr>
      </w:pPr>
      <w:r>
        <w:t xml:space="preserve">un tableau organisé selon le workflow </w:t>
      </w:r>
      <w:r>
        <w:rPr>
          <w:b/>
          <w:bCs/>
        </w:rPr>
        <w:t>À faire → En cours → En recette → Terminé</w:t>
      </w:r>
      <w:r>
        <w:t xml:space="preserve"> ;</w:t>
      </w:r>
    </w:p>
    <w:p w14:paraId="04AAE17A" w14:textId="77777777" w:rsidR="00EB689D" w:rsidRDefault="00000000">
      <w:pPr>
        <w:pStyle w:val="Paragraphedeliste"/>
        <w:numPr>
          <w:ilvl w:val="0"/>
          <w:numId w:val="2"/>
        </w:numPr>
      </w:pPr>
      <w:r>
        <w:t xml:space="preserve">deux types de tickets : </w:t>
      </w:r>
      <w:proofErr w:type="spellStart"/>
      <w:r>
        <w:rPr>
          <w:b/>
          <w:bCs/>
        </w:rPr>
        <w:t>Request</w:t>
      </w:r>
      <w:proofErr w:type="spellEnd"/>
      <w:r>
        <w:t xml:space="preserve"> (incidents signalés par le client) et </w:t>
      </w:r>
      <w:proofErr w:type="spellStart"/>
      <w:r>
        <w:rPr>
          <w:b/>
          <w:bCs/>
        </w:rPr>
        <w:t>Task</w:t>
      </w:r>
      <w:proofErr w:type="spellEnd"/>
      <w:r>
        <w:t xml:space="preserve"> (évolutions et tâches internes) ;</w:t>
      </w:r>
    </w:p>
    <w:p w14:paraId="2A98C131" w14:textId="77777777" w:rsidR="00EB689D" w:rsidRDefault="00000000">
      <w:pPr>
        <w:pStyle w:val="Paragraphedeliste"/>
        <w:numPr>
          <w:ilvl w:val="0"/>
          <w:numId w:val="2"/>
        </w:numPr>
      </w:pPr>
      <w:r>
        <w:lastRenderedPageBreak/>
        <w:t xml:space="preserve">le champ </w:t>
      </w:r>
      <w:r>
        <w:rPr>
          <w:b/>
          <w:bCs/>
        </w:rPr>
        <w:t>Priorité</w:t>
      </w:r>
      <w:r>
        <w:t xml:space="preserve"> portant les niveaux de sévérité (Bloquant, Majeur, Mineur), complété par des </w:t>
      </w:r>
      <w:r>
        <w:rPr>
          <w:b/>
          <w:bCs/>
        </w:rPr>
        <w:t>étiquettes</w:t>
      </w:r>
      <w:r>
        <w:t xml:space="preserve"> dédiées ;</w:t>
      </w:r>
    </w:p>
    <w:p w14:paraId="41382D4C" w14:textId="77777777" w:rsidR="00EB689D" w:rsidRDefault="00000000">
      <w:pPr>
        <w:pStyle w:val="Paragraphedeliste"/>
        <w:numPr>
          <w:ilvl w:val="0"/>
          <w:numId w:val="2"/>
        </w:numPr>
      </w:pPr>
      <w:r>
        <w:t>des tickets représentatifs : un incident bloquant, un incident mineur, une évolution et une tâche de veille ;</w:t>
      </w:r>
    </w:p>
    <w:p w14:paraId="232E94CD" w14:textId="77777777" w:rsidR="00EB689D" w:rsidRDefault="00000000">
      <w:pPr>
        <w:pStyle w:val="Paragraphedeliste"/>
        <w:numPr>
          <w:ilvl w:val="0"/>
          <w:numId w:val="2"/>
        </w:numPr>
      </w:pPr>
      <w:r>
        <w:t xml:space="preserve">un </w:t>
      </w:r>
      <w:r>
        <w:rPr>
          <w:b/>
          <w:bCs/>
        </w:rPr>
        <w:t>tableau de bord</w:t>
      </w:r>
      <w:r>
        <w:t xml:space="preserve"> présentant la répartition des tickets par statut et par priorité, pour le pilotage de la maintenance.</w:t>
      </w:r>
    </w:p>
    <w:p w14:paraId="4D0F4E4B" w14:textId="77777777" w:rsidR="00EB689D" w:rsidRDefault="00EB689D">
      <w:pPr>
        <w:pBdr>
          <w:bottom w:val="single" w:sz="8" w:space="1" w:color="0D3B2C"/>
        </w:pBdr>
        <w:spacing w:after="140"/>
      </w:pPr>
    </w:p>
    <w:p w14:paraId="5F3B7A92" w14:textId="77777777" w:rsidR="00EB689D" w:rsidRDefault="00000000">
      <w:pPr>
        <w:pStyle w:val="Titre1"/>
        <w:pageBreakBefore/>
      </w:pPr>
      <w:bookmarkStart w:id="33" w:name="_Toc234937803"/>
      <w:r>
        <w:lastRenderedPageBreak/>
        <w:t xml:space="preserve">Plan de sécurisation — </w:t>
      </w:r>
      <w:proofErr w:type="spellStart"/>
      <w:r>
        <w:t>CalmSpace</w:t>
      </w:r>
      <w:bookmarkEnd w:id="33"/>
      <w:proofErr w:type="spellEnd"/>
    </w:p>
    <w:p w14:paraId="6259F187" w14:textId="77777777" w:rsidR="00EB689D" w:rsidRDefault="00EB689D">
      <w:pPr>
        <w:pBdr>
          <w:bottom w:val="single" w:sz="8" w:space="1" w:color="0D3B2C"/>
        </w:pBdr>
        <w:spacing w:after="140"/>
      </w:pPr>
    </w:p>
    <w:p w14:paraId="2F93A614" w14:textId="77777777" w:rsidR="00EB689D" w:rsidRDefault="00000000">
      <w:pPr>
        <w:pStyle w:val="Titre2"/>
      </w:pPr>
      <w:bookmarkStart w:id="34" w:name="_Toc234937804"/>
      <w:r>
        <w:t>1. Contexte et périmètre</w:t>
      </w:r>
      <w:bookmarkEnd w:id="34"/>
    </w:p>
    <w:p w14:paraId="4E572588" w14:textId="77777777" w:rsidR="00EB689D" w:rsidRDefault="00000000">
      <w:proofErr w:type="spellStart"/>
      <w:r>
        <w:t>CalmSpace</w:t>
      </w:r>
      <w:proofErr w:type="spellEnd"/>
      <w:r>
        <w:t xml:space="preserve"> est une application web (</w:t>
      </w:r>
      <w:proofErr w:type="spellStart"/>
      <w:r>
        <w:t>React</w:t>
      </w:r>
      <w:proofErr w:type="spellEnd"/>
      <w:r>
        <w:t>) adossée à une API REST (Node.js/Express) et une base de données PostgreSQL, avec authentification par jetons JWT.</w:t>
      </w:r>
    </w:p>
    <w:p w14:paraId="0047AB33" w14:textId="77777777" w:rsidR="00EB689D" w:rsidRDefault="00000000">
      <w:r>
        <w:rPr>
          <w:b/>
          <w:bCs/>
        </w:rPr>
        <w:t>Enjeu majeur de sécurité :</w:t>
      </w:r>
      <w:r>
        <w:t xml:space="preserve"> l'application manipule des informations relatives aux </w:t>
      </w:r>
      <w:r>
        <w:rPr>
          <w:b/>
          <w:bCs/>
        </w:rPr>
        <w:t>émotions, au niveau de stress et à la santé mentale</w:t>
      </w:r>
      <w:r>
        <w:t xml:space="preserve"> des utilisateurs. Au sens de l'</w:t>
      </w:r>
      <w:r>
        <w:rPr>
          <w:b/>
          <w:bCs/>
        </w:rPr>
        <w:t>article 9 du RGPD</w:t>
      </w:r>
      <w:r>
        <w:t xml:space="preserve">, ces données constituent des </w:t>
      </w:r>
      <w:r>
        <w:rPr>
          <w:b/>
          <w:bCs/>
        </w:rPr>
        <w:t>données de santé</w:t>
      </w:r>
      <w:r>
        <w:t xml:space="preserve">, c'est-à-dire des </w:t>
      </w:r>
      <w:r>
        <w:rPr>
          <w:b/>
          <w:bCs/>
        </w:rPr>
        <w:t>données sensibles</w:t>
      </w:r>
      <w:r>
        <w:t xml:space="preserve"> bénéficiant d'une protection renforcée. Une fuite aurait un impact fort sur la vie privée des personnes.</w:t>
      </w:r>
    </w:p>
    <w:p w14:paraId="587F805E" w14:textId="77777777" w:rsidR="00EB689D" w:rsidRDefault="00000000">
      <w:r>
        <w:t>S'agissant d'un projet porté par un Ministère, l'application est également une cible privilégiée d'attaques (défiguration, vol de données, déni de service).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EB689D" w14:paraId="65E167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B2C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E6C82DF" w14:textId="77777777" w:rsidR="00EB689D" w:rsidRDefault="00000000">
            <w:pPr>
              <w:spacing w:after="0" w:line="252" w:lineRule="auto"/>
            </w:pPr>
            <w:r>
              <w:rPr>
                <w:b/>
                <w:bCs/>
                <w:color w:val="FFFFFF"/>
              </w:rPr>
              <w:t>Élément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B2C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3E57C62" w14:textId="77777777" w:rsidR="00EB689D" w:rsidRDefault="00000000">
            <w:pPr>
              <w:spacing w:after="0" w:line="252" w:lineRule="auto"/>
            </w:pPr>
            <w:r>
              <w:rPr>
                <w:b/>
                <w:bCs/>
                <w:color w:val="FFFFFF"/>
              </w:rPr>
              <w:t>Technologie</w:t>
            </w:r>
          </w:p>
        </w:tc>
      </w:tr>
      <w:tr w:rsidR="00EB689D" w14:paraId="123ED18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33E71A6" w14:textId="77777777" w:rsidR="00EB689D" w:rsidRDefault="00000000">
            <w:pPr>
              <w:spacing w:after="0" w:line="252" w:lineRule="auto"/>
            </w:pPr>
            <w:r>
              <w:t>Frontend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D9AAF2A" w14:textId="77777777" w:rsidR="00EB689D" w:rsidRDefault="00000000">
            <w:pPr>
              <w:spacing w:after="0" w:line="252" w:lineRule="auto"/>
            </w:pPr>
            <w:proofErr w:type="spellStart"/>
            <w:r>
              <w:t>React</w:t>
            </w:r>
            <w:proofErr w:type="spellEnd"/>
            <w:r>
              <w:t xml:space="preserve"> + </w:t>
            </w:r>
            <w:proofErr w:type="spellStart"/>
            <w:r>
              <w:t>TypeScript</w:t>
            </w:r>
            <w:proofErr w:type="spellEnd"/>
            <w:r>
              <w:t xml:space="preserve"> (servi par </w:t>
            </w:r>
            <w:proofErr w:type="spellStart"/>
            <w:r>
              <w:t>nginx</w:t>
            </w:r>
            <w:proofErr w:type="spellEnd"/>
            <w:r>
              <w:t>)</w:t>
            </w:r>
          </w:p>
        </w:tc>
      </w:tr>
      <w:tr w:rsidR="00EB689D" w14:paraId="77E390D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EF7DCEA" w14:textId="77777777" w:rsidR="00EB689D" w:rsidRDefault="00000000">
            <w:pPr>
              <w:spacing w:after="0" w:line="252" w:lineRule="auto"/>
            </w:pPr>
            <w:r>
              <w:t>Backend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5E2C670" w14:textId="77777777" w:rsidR="00EB689D" w:rsidRDefault="00000000">
            <w:pPr>
              <w:spacing w:after="0" w:line="252" w:lineRule="auto"/>
            </w:pPr>
            <w:r>
              <w:t>Node.js + Express (API REST)</w:t>
            </w:r>
          </w:p>
        </w:tc>
      </w:tr>
      <w:tr w:rsidR="00EB689D" w14:paraId="770486D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037DC32" w14:textId="77777777" w:rsidR="00EB689D" w:rsidRDefault="00000000">
            <w:pPr>
              <w:spacing w:after="0" w:line="252" w:lineRule="auto"/>
            </w:pPr>
            <w:r>
              <w:t>Base de données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A075996" w14:textId="77777777" w:rsidR="00EB689D" w:rsidRDefault="00000000">
            <w:pPr>
              <w:spacing w:after="0" w:line="252" w:lineRule="auto"/>
            </w:pPr>
            <w:r>
              <w:t>PostgreSQL</w:t>
            </w:r>
          </w:p>
        </w:tc>
      </w:tr>
      <w:tr w:rsidR="00EB689D" w14:paraId="6D8394B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3B6AF0B" w14:textId="77777777" w:rsidR="00EB689D" w:rsidRDefault="00000000">
            <w:pPr>
              <w:spacing w:after="0" w:line="252" w:lineRule="auto"/>
            </w:pPr>
            <w:r>
              <w:t>Authentification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265FC0F" w14:textId="77777777" w:rsidR="00EB689D" w:rsidRDefault="00000000">
            <w:pPr>
              <w:spacing w:after="0" w:line="252" w:lineRule="auto"/>
            </w:pPr>
            <w:r>
              <w:t xml:space="preserve">JWT + cookies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httpOnly</w:t>
            </w:r>
            <w:proofErr w:type="spellEnd"/>
            <w:r>
              <w:t>, mots de passe hachés (</w:t>
            </w:r>
            <w:proofErr w:type="spellStart"/>
            <w:r>
              <w:t>bcrypt</w:t>
            </w:r>
            <w:proofErr w:type="spellEnd"/>
            <w:r>
              <w:t>)</w:t>
            </w:r>
          </w:p>
        </w:tc>
      </w:tr>
    </w:tbl>
    <w:p w14:paraId="6BED9622" w14:textId="77777777" w:rsidR="00EB689D" w:rsidRDefault="00EB689D">
      <w:pPr>
        <w:spacing w:after="100"/>
      </w:pPr>
    </w:p>
    <w:p w14:paraId="14A58C37" w14:textId="77777777" w:rsidR="00EB689D" w:rsidRDefault="00EB689D">
      <w:pPr>
        <w:pBdr>
          <w:bottom w:val="single" w:sz="8" w:space="1" w:color="0D3B2C"/>
        </w:pBdr>
        <w:spacing w:after="140"/>
      </w:pPr>
    </w:p>
    <w:p w14:paraId="2E00E92E" w14:textId="77777777" w:rsidR="00EB689D" w:rsidRDefault="00000000">
      <w:pPr>
        <w:pStyle w:val="Titre2"/>
      </w:pPr>
      <w:bookmarkStart w:id="35" w:name="_Toc234937805"/>
      <w:r>
        <w:t>2. Analyse des vulnérabilités et des risques</w:t>
      </w:r>
      <w:bookmarkEnd w:id="35"/>
    </w:p>
    <w:p w14:paraId="73FE6353" w14:textId="77777777" w:rsidR="00EB689D" w:rsidRDefault="00000000">
      <w:pPr>
        <w:pStyle w:val="Titre3"/>
      </w:pPr>
      <w:bookmarkStart w:id="36" w:name="_Toc234937806"/>
      <w:r>
        <w:t>2.1 Méthode d'évaluation</w:t>
      </w:r>
      <w:bookmarkEnd w:id="36"/>
    </w:p>
    <w:p w14:paraId="01354A49" w14:textId="77777777" w:rsidR="00EB689D" w:rsidRDefault="00000000">
      <w:r>
        <w:t>Chaque risque est évalué selon deux axes notés de 1 à 3 :</w:t>
      </w:r>
    </w:p>
    <w:p w14:paraId="746F91FB" w14:textId="77777777" w:rsidR="00EB689D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>Probabilité (P)</w:t>
      </w:r>
      <w:r>
        <w:t xml:space="preserve"> : 1 = rare, 2 = possible, 3 = fréquent</w:t>
      </w:r>
    </w:p>
    <w:p w14:paraId="7740449D" w14:textId="77777777" w:rsidR="00EB689D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>Impact (I)</w:t>
      </w:r>
      <w:r>
        <w:t xml:space="preserve"> : 1 = mineur, 2 = majeur, 3 = critique</w:t>
      </w:r>
    </w:p>
    <w:p w14:paraId="77953F21" w14:textId="77777777" w:rsidR="00EB689D" w:rsidRDefault="00000000">
      <w:r>
        <w:t xml:space="preserve">La </w:t>
      </w:r>
      <w:r>
        <w:rPr>
          <w:b/>
          <w:bCs/>
        </w:rPr>
        <w:t>criticité = P × I</w:t>
      </w:r>
      <w:r>
        <w:t xml:space="preserve"> (de 1 à 9) définit la priorité de traitement 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EB689D" w14:paraId="545DAF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B2C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3A3DE2F" w14:textId="77777777" w:rsidR="00EB689D" w:rsidRDefault="00000000">
            <w:pPr>
              <w:spacing w:after="0" w:line="252" w:lineRule="auto"/>
            </w:pPr>
            <w:r>
              <w:rPr>
                <w:b/>
                <w:bCs/>
                <w:color w:val="FFFFFF"/>
              </w:rPr>
              <w:t>Criticité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B2C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08F7B08" w14:textId="77777777" w:rsidR="00EB689D" w:rsidRDefault="00000000">
            <w:pPr>
              <w:spacing w:after="0" w:line="252" w:lineRule="auto"/>
            </w:pPr>
            <w:r>
              <w:rPr>
                <w:b/>
                <w:bCs/>
                <w:color w:val="FFFFFF"/>
              </w:rPr>
              <w:t>Niveau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B2C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B6FA01A" w14:textId="77777777" w:rsidR="00EB689D" w:rsidRDefault="00000000">
            <w:pPr>
              <w:spacing w:after="0" w:line="252" w:lineRule="auto"/>
            </w:pPr>
            <w:r>
              <w:rPr>
                <w:b/>
                <w:bCs/>
                <w:color w:val="FFFFFF"/>
              </w:rPr>
              <w:t>Priorité</w:t>
            </w:r>
          </w:p>
        </w:tc>
      </w:tr>
      <w:tr w:rsidR="00EB689D" w14:paraId="4118985A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92D5730" w14:textId="77777777" w:rsidR="00EB689D" w:rsidRDefault="00000000">
            <w:pPr>
              <w:spacing w:after="0" w:line="252" w:lineRule="auto"/>
            </w:pPr>
            <w:r>
              <w:t>1–2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B768382" w14:textId="77777777" w:rsidR="00EB689D" w:rsidRDefault="00000000">
            <w:pPr>
              <w:spacing w:after="0" w:line="252" w:lineRule="auto"/>
            </w:pPr>
            <w:r>
              <w:t xml:space="preserve"> Faible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C9FFF79" w14:textId="77777777" w:rsidR="00EB689D" w:rsidRDefault="00000000">
            <w:pPr>
              <w:spacing w:after="0" w:line="252" w:lineRule="auto"/>
            </w:pPr>
            <w:r>
              <w:t>À surveiller</w:t>
            </w:r>
          </w:p>
        </w:tc>
      </w:tr>
      <w:tr w:rsidR="00EB689D" w14:paraId="52C9AD83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79994E7" w14:textId="77777777" w:rsidR="00EB689D" w:rsidRDefault="00000000">
            <w:pPr>
              <w:spacing w:after="0" w:line="252" w:lineRule="auto"/>
            </w:pPr>
            <w:r>
              <w:t>3–4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9F24474" w14:textId="77777777" w:rsidR="00EB689D" w:rsidRDefault="00000000">
            <w:pPr>
              <w:spacing w:after="0" w:line="252" w:lineRule="auto"/>
            </w:pPr>
            <w:r>
              <w:t xml:space="preserve"> Moyen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E38C426" w14:textId="77777777" w:rsidR="00EB689D" w:rsidRDefault="00000000">
            <w:pPr>
              <w:spacing w:after="0" w:line="252" w:lineRule="auto"/>
            </w:pPr>
            <w:r>
              <w:t>À traiter</w:t>
            </w:r>
          </w:p>
        </w:tc>
      </w:tr>
      <w:tr w:rsidR="00EB689D" w14:paraId="5E39901B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E124DEA" w14:textId="77777777" w:rsidR="00EB689D" w:rsidRDefault="00000000">
            <w:pPr>
              <w:spacing w:after="0" w:line="252" w:lineRule="auto"/>
            </w:pPr>
            <w:r>
              <w:t>6–9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F43BCE2" w14:textId="77777777" w:rsidR="00EB689D" w:rsidRDefault="00000000">
            <w:pPr>
              <w:spacing w:after="0" w:line="252" w:lineRule="auto"/>
            </w:pPr>
            <w:r>
              <w:t xml:space="preserve"> Élevé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4B210C1" w14:textId="77777777" w:rsidR="00EB689D" w:rsidRDefault="00000000">
            <w:pPr>
              <w:spacing w:after="0" w:line="252" w:lineRule="auto"/>
            </w:pPr>
            <w:r>
              <w:t>À traiter en priorité</w:t>
            </w:r>
          </w:p>
        </w:tc>
      </w:tr>
    </w:tbl>
    <w:p w14:paraId="615A4D66" w14:textId="77777777" w:rsidR="00EB689D" w:rsidRDefault="00EB689D">
      <w:pPr>
        <w:spacing w:after="100"/>
      </w:pPr>
    </w:p>
    <w:p w14:paraId="605829FB" w14:textId="77777777" w:rsidR="00EB689D" w:rsidRDefault="00000000">
      <w:pPr>
        <w:pStyle w:val="Titre3"/>
      </w:pPr>
      <w:bookmarkStart w:id="37" w:name="_Toc234937807"/>
      <w:r>
        <w:t>2.2 Matrice des risques</w:t>
      </w:r>
      <w:bookmarkEnd w:id="3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3"/>
        <w:gridCol w:w="1822"/>
        <w:gridCol w:w="1252"/>
        <w:gridCol w:w="1143"/>
        <w:gridCol w:w="1139"/>
        <w:gridCol w:w="1250"/>
        <w:gridCol w:w="1237"/>
      </w:tblGrid>
      <w:tr w:rsidR="00EB689D" w14:paraId="308C85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B2C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14F598D" w14:textId="77777777" w:rsidR="00EB689D" w:rsidRDefault="00000000">
            <w:pPr>
              <w:spacing w:after="0" w:line="252" w:lineRule="auto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B2C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C2B481E" w14:textId="77777777" w:rsidR="00EB689D" w:rsidRDefault="00000000">
            <w:pPr>
              <w:spacing w:after="0" w:line="252" w:lineRule="auto"/>
            </w:pPr>
            <w:r>
              <w:rPr>
                <w:b/>
                <w:bCs/>
                <w:color w:val="FFFFFF"/>
              </w:rPr>
              <w:t>Vulnérabilité / Risque</w:t>
            </w:r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B2C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37A9532" w14:textId="77777777" w:rsidR="00EB689D" w:rsidRDefault="00000000">
            <w:pPr>
              <w:spacing w:after="0" w:line="252" w:lineRule="auto"/>
            </w:pPr>
            <w:r>
              <w:rPr>
                <w:b/>
                <w:bCs/>
                <w:color w:val="FFFFFF"/>
              </w:rPr>
              <w:t>Réf. OWASP</w:t>
            </w:r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B2C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0BA6108" w14:textId="77777777" w:rsidR="00EB689D" w:rsidRDefault="00000000">
            <w:pPr>
              <w:spacing w:after="0" w:line="252" w:lineRule="auto"/>
            </w:pPr>
            <w:r>
              <w:rPr>
                <w:b/>
                <w:bCs/>
                <w:color w:val="FFFFFF"/>
              </w:rPr>
              <w:t>P</w:t>
            </w:r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B2C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929166C" w14:textId="77777777" w:rsidR="00EB689D" w:rsidRDefault="00000000">
            <w:pPr>
              <w:spacing w:after="0" w:line="252" w:lineRule="auto"/>
            </w:pPr>
            <w:r>
              <w:rPr>
                <w:b/>
                <w:bCs/>
                <w:color w:val="FFFFFF"/>
              </w:rPr>
              <w:t>I</w:t>
            </w:r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B2C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84DEEA7" w14:textId="77777777" w:rsidR="00EB689D" w:rsidRDefault="00000000">
            <w:pPr>
              <w:spacing w:after="0" w:line="252" w:lineRule="auto"/>
            </w:pPr>
            <w:r>
              <w:rPr>
                <w:b/>
                <w:bCs/>
                <w:color w:val="FFFFFF"/>
              </w:rPr>
              <w:t>Criticité</w:t>
            </w:r>
          </w:p>
        </w:tc>
        <w:tc>
          <w:tcPr>
            <w:tcW w:w="12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B2C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0C92B3D" w14:textId="77777777" w:rsidR="00EB689D" w:rsidRDefault="00000000">
            <w:pPr>
              <w:spacing w:after="0" w:line="252" w:lineRule="auto"/>
            </w:pPr>
            <w:r>
              <w:rPr>
                <w:b/>
                <w:bCs/>
                <w:color w:val="FFFFFF"/>
              </w:rPr>
              <w:t>Niveau</w:t>
            </w:r>
          </w:p>
        </w:tc>
      </w:tr>
      <w:tr w:rsidR="00EB689D" w14:paraId="6F3A91EA" w14:textId="77777777">
        <w:tblPrEx>
          <w:tblCellMar>
            <w:top w:w="0" w:type="dxa"/>
            <w:bottom w:w="0" w:type="dxa"/>
          </w:tblCellMar>
        </w:tblPrEx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9ED9317" w14:textId="77777777" w:rsidR="00EB689D" w:rsidRDefault="00000000">
            <w:pPr>
              <w:spacing w:after="0" w:line="252" w:lineRule="auto"/>
            </w:pPr>
            <w:r>
              <w:t>R1</w:t>
            </w:r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A308F0B" w14:textId="77777777" w:rsidR="00EB689D" w:rsidRDefault="00000000">
            <w:pPr>
              <w:spacing w:after="0" w:line="252" w:lineRule="auto"/>
            </w:pPr>
            <w:r>
              <w:t xml:space="preserve">Vol d'identifiants par </w:t>
            </w:r>
            <w:r>
              <w:rPr>
                <w:b/>
                <w:bCs/>
              </w:rPr>
              <w:t>force brute</w:t>
            </w:r>
            <w:r>
              <w:t xml:space="preserve"> </w:t>
            </w:r>
            <w:r>
              <w:lastRenderedPageBreak/>
              <w:t>sur la connexion</w:t>
            </w:r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3EC653C" w14:textId="77777777" w:rsidR="00EB689D" w:rsidRDefault="00000000">
            <w:pPr>
              <w:spacing w:after="0" w:line="252" w:lineRule="auto"/>
            </w:pPr>
            <w:r>
              <w:lastRenderedPageBreak/>
              <w:t>A07</w:t>
            </w:r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EF494D9" w14:textId="77777777" w:rsidR="00EB689D" w:rsidRDefault="00000000">
            <w:pPr>
              <w:spacing w:after="0" w:line="252" w:lineRule="auto"/>
            </w:pPr>
            <w:r>
              <w:t>3</w:t>
            </w:r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7FF31CE" w14:textId="77777777" w:rsidR="00EB689D" w:rsidRDefault="00000000">
            <w:pPr>
              <w:spacing w:after="0" w:line="252" w:lineRule="auto"/>
            </w:pPr>
            <w:r>
              <w:t>3</w:t>
            </w:r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4269808" w14:textId="77777777" w:rsidR="00EB689D" w:rsidRDefault="00000000">
            <w:pPr>
              <w:spacing w:after="0" w:line="252" w:lineRule="auto"/>
            </w:pPr>
            <w:r>
              <w:rPr>
                <w:b/>
                <w:bCs/>
              </w:rPr>
              <w:t>9</w:t>
            </w:r>
          </w:p>
        </w:tc>
        <w:tc>
          <w:tcPr>
            <w:tcW w:w="12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7A34FD6" w14:textId="77777777" w:rsidR="00EB689D" w:rsidRDefault="00EB689D">
            <w:pPr>
              <w:spacing w:after="0" w:line="252" w:lineRule="auto"/>
            </w:pPr>
          </w:p>
        </w:tc>
      </w:tr>
      <w:tr w:rsidR="00EB689D" w14:paraId="6A444473" w14:textId="77777777">
        <w:tblPrEx>
          <w:tblCellMar>
            <w:top w:w="0" w:type="dxa"/>
            <w:bottom w:w="0" w:type="dxa"/>
          </w:tblCellMar>
        </w:tblPrEx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4FCC1A8" w14:textId="77777777" w:rsidR="00EB689D" w:rsidRDefault="00000000">
            <w:pPr>
              <w:spacing w:after="0" w:line="252" w:lineRule="auto"/>
            </w:pPr>
            <w:r>
              <w:t>R2</w:t>
            </w:r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F9E296A" w14:textId="77777777" w:rsidR="00EB689D" w:rsidRDefault="00000000">
            <w:pPr>
              <w:spacing w:after="0" w:line="252" w:lineRule="auto"/>
            </w:pPr>
            <w:r>
              <w:rPr>
                <w:b/>
                <w:bCs/>
              </w:rPr>
              <w:t>Fuite de données de santé</w:t>
            </w:r>
            <w:r>
              <w:t xml:space="preserve"> (accès non autorisé à la base)</w:t>
            </w:r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1A7AA1D" w14:textId="77777777" w:rsidR="00EB689D" w:rsidRDefault="00000000">
            <w:pPr>
              <w:spacing w:after="0" w:line="252" w:lineRule="auto"/>
            </w:pPr>
            <w:r>
              <w:t>A01</w:t>
            </w:r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835F5E0" w14:textId="77777777" w:rsidR="00EB689D" w:rsidRDefault="00000000">
            <w:pPr>
              <w:spacing w:after="0" w:line="252" w:lineRule="auto"/>
            </w:pPr>
            <w:r>
              <w:t>2</w:t>
            </w:r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92655F6" w14:textId="77777777" w:rsidR="00EB689D" w:rsidRDefault="00000000">
            <w:pPr>
              <w:spacing w:after="0" w:line="252" w:lineRule="auto"/>
            </w:pPr>
            <w:r>
              <w:t>3</w:t>
            </w:r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EBC9211" w14:textId="77777777" w:rsidR="00EB689D" w:rsidRDefault="00000000">
            <w:pPr>
              <w:spacing w:after="0" w:line="252" w:lineRule="auto"/>
            </w:pPr>
            <w:r>
              <w:rPr>
                <w:b/>
                <w:bCs/>
              </w:rPr>
              <w:t>6</w:t>
            </w:r>
          </w:p>
        </w:tc>
        <w:tc>
          <w:tcPr>
            <w:tcW w:w="12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33C4587" w14:textId="77777777" w:rsidR="00EB689D" w:rsidRDefault="00EB689D">
            <w:pPr>
              <w:spacing w:after="0" w:line="252" w:lineRule="auto"/>
            </w:pPr>
          </w:p>
        </w:tc>
      </w:tr>
      <w:tr w:rsidR="00EB689D" w14:paraId="6011603E" w14:textId="77777777">
        <w:tblPrEx>
          <w:tblCellMar>
            <w:top w:w="0" w:type="dxa"/>
            <w:bottom w:w="0" w:type="dxa"/>
          </w:tblCellMar>
        </w:tblPrEx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802EC15" w14:textId="77777777" w:rsidR="00EB689D" w:rsidRDefault="00000000">
            <w:pPr>
              <w:spacing w:after="0" w:line="252" w:lineRule="auto"/>
            </w:pPr>
            <w:r>
              <w:t>R3</w:t>
            </w:r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327C896" w14:textId="77777777" w:rsidR="00EB689D" w:rsidRDefault="00000000">
            <w:pPr>
              <w:spacing w:after="0" w:line="252" w:lineRule="auto"/>
            </w:pPr>
            <w:r>
              <w:rPr>
                <w:b/>
                <w:bCs/>
              </w:rPr>
              <w:t>Injection SQL</w:t>
            </w:r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846C5A3" w14:textId="77777777" w:rsidR="00EB689D" w:rsidRDefault="00000000">
            <w:pPr>
              <w:spacing w:after="0" w:line="252" w:lineRule="auto"/>
            </w:pPr>
            <w:r>
              <w:t>A03</w:t>
            </w:r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18B8F6" w14:textId="77777777" w:rsidR="00EB689D" w:rsidRDefault="00000000">
            <w:pPr>
              <w:spacing w:after="0" w:line="252" w:lineRule="auto"/>
            </w:pPr>
            <w:r>
              <w:t>2</w:t>
            </w:r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57C8F6E" w14:textId="77777777" w:rsidR="00EB689D" w:rsidRDefault="00000000">
            <w:pPr>
              <w:spacing w:after="0" w:line="252" w:lineRule="auto"/>
            </w:pPr>
            <w:r>
              <w:t>3</w:t>
            </w:r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697558A" w14:textId="77777777" w:rsidR="00EB689D" w:rsidRDefault="00000000">
            <w:pPr>
              <w:spacing w:after="0" w:line="252" w:lineRule="auto"/>
            </w:pPr>
            <w:r>
              <w:rPr>
                <w:b/>
                <w:bCs/>
              </w:rPr>
              <w:t>6</w:t>
            </w:r>
          </w:p>
        </w:tc>
        <w:tc>
          <w:tcPr>
            <w:tcW w:w="12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6B95C29" w14:textId="77777777" w:rsidR="00EB689D" w:rsidRDefault="00EB689D">
            <w:pPr>
              <w:spacing w:after="0" w:line="252" w:lineRule="auto"/>
            </w:pPr>
          </w:p>
        </w:tc>
      </w:tr>
      <w:tr w:rsidR="00EB689D" w14:paraId="179BD8F7" w14:textId="77777777">
        <w:tblPrEx>
          <w:tblCellMar>
            <w:top w:w="0" w:type="dxa"/>
            <w:bottom w:w="0" w:type="dxa"/>
          </w:tblCellMar>
        </w:tblPrEx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5A61214" w14:textId="77777777" w:rsidR="00EB689D" w:rsidRDefault="00000000">
            <w:pPr>
              <w:spacing w:after="0" w:line="252" w:lineRule="auto"/>
            </w:pPr>
            <w:r>
              <w:t>R4</w:t>
            </w:r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F103DCB" w14:textId="77777777" w:rsidR="00EB689D" w:rsidRDefault="00000000">
            <w:pPr>
              <w:spacing w:after="0" w:line="252" w:lineRule="auto"/>
            </w:pPr>
            <w:r>
              <w:rPr>
                <w:b/>
                <w:bCs/>
              </w:rPr>
              <w:t>XSS</w:t>
            </w:r>
            <w:r>
              <w:t xml:space="preserve"> (injection de scripts côté client)</w:t>
            </w:r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D1F54E2" w14:textId="77777777" w:rsidR="00EB689D" w:rsidRDefault="00000000">
            <w:pPr>
              <w:spacing w:after="0" w:line="252" w:lineRule="auto"/>
            </w:pPr>
            <w:r>
              <w:t>A03</w:t>
            </w:r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6084E86" w14:textId="77777777" w:rsidR="00EB689D" w:rsidRDefault="00000000">
            <w:pPr>
              <w:spacing w:after="0" w:line="252" w:lineRule="auto"/>
            </w:pPr>
            <w:r>
              <w:t>2</w:t>
            </w:r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7B93E26" w14:textId="77777777" w:rsidR="00EB689D" w:rsidRDefault="00000000">
            <w:pPr>
              <w:spacing w:after="0" w:line="252" w:lineRule="auto"/>
            </w:pPr>
            <w:r>
              <w:t>3</w:t>
            </w:r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8921EFC" w14:textId="77777777" w:rsidR="00EB689D" w:rsidRDefault="00000000">
            <w:pPr>
              <w:spacing w:after="0" w:line="252" w:lineRule="auto"/>
            </w:pPr>
            <w:r>
              <w:rPr>
                <w:b/>
                <w:bCs/>
              </w:rPr>
              <w:t>6</w:t>
            </w:r>
          </w:p>
        </w:tc>
        <w:tc>
          <w:tcPr>
            <w:tcW w:w="12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8BB6199" w14:textId="77777777" w:rsidR="00EB689D" w:rsidRDefault="00EB689D">
            <w:pPr>
              <w:spacing w:after="0" w:line="252" w:lineRule="auto"/>
            </w:pPr>
          </w:p>
        </w:tc>
      </w:tr>
      <w:tr w:rsidR="00EB689D" w14:paraId="594459CF" w14:textId="77777777">
        <w:tblPrEx>
          <w:tblCellMar>
            <w:top w:w="0" w:type="dxa"/>
            <w:bottom w:w="0" w:type="dxa"/>
          </w:tblCellMar>
        </w:tblPrEx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0DF3FEA" w14:textId="77777777" w:rsidR="00EB689D" w:rsidRDefault="00000000">
            <w:pPr>
              <w:spacing w:after="0" w:line="252" w:lineRule="auto"/>
            </w:pPr>
            <w:r>
              <w:t>R5</w:t>
            </w:r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FA3D917" w14:textId="77777777" w:rsidR="00EB689D" w:rsidRDefault="00000000">
            <w:pPr>
              <w:spacing w:after="0" w:line="252" w:lineRule="auto"/>
            </w:pPr>
            <w:r>
              <w:t>Interception réseau (</w:t>
            </w:r>
            <w:r>
              <w:rPr>
                <w:b/>
                <w:bCs/>
              </w:rPr>
              <w:t>absence de HTTPS / MITM</w:t>
            </w:r>
            <w:r>
              <w:t>)</w:t>
            </w:r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BCBFC1A" w14:textId="77777777" w:rsidR="00EB689D" w:rsidRDefault="00000000">
            <w:pPr>
              <w:spacing w:after="0" w:line="252" w:lineRule="auto"/>
            </w:pPr>
            <w:r>
              <w:t>A02</w:t>
            </w:r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B936CDB" w14:textId="77777777" w:rsidR="00EB689D" w:rsidRDefault="00000000">
            <w:pPr>
              <w:spacing w:after="0" w:line="252" w:lineRule="auto"/>
            </w:pPr>
            <w:r>
              <w:t>2</w:t>
            </w:r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1C3C754" w14:textId="77777777" w:rsidR="00EB689D" w:rsidRDefault="00000000">
            <w:pPr>
              <w:spacing w:after="0" w:line="252" w:lineRule="auto"/>
            </w:pPr>
            <w:r>
              <w:t>3</w:t>
            </w:r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C2BD14" w14:textId="77777777" w:rsidR="00EB689D" w:rsidRDefault="00000000">
            <w:pPr>
              <w:spacing w:after="0" w:line="252" w:lineRule="auto"/>
            </w:pPr>
            <w:r>
              <w:rPr>
                <w:b/>
                <w:bCs/>
              </w:rPr>
              <w:t>6</w:t>
            </w:r>
          </w:p>
        </w:tc>
        <w:tc>
          <w:tcPr>
            <w:tcW w:w="12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FDC80C1" w14:textId="77777777" w:rsidR="00EB689D" w:rsidRDefault="00EB689D">
            <w:pPr>
              <w:spacing w:after="0" w:line="252" w:lineRule="auto"/>
            </w:pPr>
          </w:p>
        </w:tc>
      </w:tr>
      <w:tr w:rsidR="00EB689D" w14:paraId="3B3214C4" w14:textId="77777777">
        <w:tblPrEx>
          <w:tblCellMar>
            <w:top w:w="0" w:type="dxa"/>
            <w:bottom w:w="0" w:type="dxa"/>
          </w:tblCellMar>
        </w:tblPrEx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E36310B" w14:textId="77777777" w:rsidR="00EB689D" w:rsidRDefault="00000000">
            <w:pPr>
              <w:spacing w:after="0" w:line="252" w:lineRule="auto"/>
            </w:pPr>
            <w:r>
              <w:t>R6</w:t>
            </w:r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0043A7A" w14:textId="77777777" w:rsidR="00EB689D" w:rsidRDefault="00000000">
            <w:pPr>
              <w:spacing w:after="0" w:line="252" w:lineRule="auto"/>
            </w:pPr>
            <w:r>
              <w:rPr>
                <w:b/>
                <w:bCs/>
              </w:rPr>
              <w:t>Vol / falsification de jeton</w:t>
            </w:r>
            <w:r>
              <w:t xml:space="preserve"> JWT</w:t>
            </w:r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D443F19" w14:textId="77777777" w:rsidR="00EB689D" w:rsidRDefault="00000000">
            <w:pPr>
              <w:spacing w:after="0" w:line="252" w:lineRule="auto"/>
            </w:pPr>
            <w:r>
              <w:t>A07</w:t>
            </w:r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E3587C2" w14:textId="77777777" w:rsidR="00EB689D" w:rsidRDefault="00000000">
            <w:pPr>
              <w:spacing w:after="0" w:line="252" w:lineRule="auto"/>
            </w:pPr>
            <w:r>
              <w:t>2</w:t>
            </w:r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6A60A0D" w14:textId="77777777" w:rsidR="00EB689D" w:rsidRDefault="00000000">
            <w:pPr>
              <w:spacing w:after="0" w:line="252" w:lineRule="auto"/>
            </w:pPr>
            <w:r>
              <w:t>3</w:t>
            </w:r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ADC4FD6" w14:textId="77777777" w:rsidR="00EB689D" w:rsidRDefault="00000000">
            <w:pPr>
              <w:spacing w:after="0" w:line="252" w:lineRule="auto"/>
            </w:pPr>
            <w:r>
              <w:rPr>
                <w:b/>
                <w:bCs/>
              </w:rPr>
              <w:t>6</w:t>
            </w:r>
          </w:p>
        </w:tc>
        <w:tc>
          <w:tcPr>
            <w:tcW w:w="12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0EFD101" w14:textId="77777777" w:rsidR="00EB689D" w:rsidRDefault="00EB689D">
            <w:pPr>
              <w:spacing w:after="0" w:line="252" w:lineRule="auto"/>
            </w:pPr>
          </w:p>
        </w:tc>
      </w:tr>
      <w:tr w:rsidR="00EB689D" w14:paraId="1652744F" w14:textId="77777777">
        <w:tblPrEx>
          <w:tblCellMar>
            <w:top w:w="0" w:type="dxa"/>
            <w:bottom w:w="0" w:type="dxa"/>
          </w:tblCellMar>
        </w:tblPrEx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B53715B" w14:textId="77777777" w:rsidR="00EB689D" w:rsidRDefault="00000000">
            <w:pPr>
              <w:spacing w:after="0" w:line="252" w:lineRule="auto"/>
            </w:pPr>
            <w:r>
              <w:t>R7</w:t>
            </w:r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B3074D8" w14:textId="77777777" w:rsidR="00EB689D" w:rsidRDefault="00000000">
            <w:pPr>
              <w:spacing w:after="0" w:line="252" w:lineRule="auto"/>
            </w:pPr>
            <w:r>
              <w:rPr>
                <w:b/>
                <w:bCs/>
              </w:rPr>
              <w:t>Déni de service</w:t>
            </w:r>
            <w:r>
              <w:t xml:space="preserve"> (</w:t>
            </w:r>
            <w:proofErr w:type="spellStart"/>
            <w:r>
              <w:t>DoS</w:t>
            </w:r>
            <w:proofErr w:type="spellEnd"/>
            <w:r>
              <w:t xml:space="preserve"> / flood de requêtes)</w:t>
            </w:r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CFF5292" w14:textId="77777777" w:rsidR="00EB689D" w:rsidRDefault="00000000">
            <w:pPr>
              <w:spacing w:after="0" w:line="252" w:lineRule="auto"/>
            </w:pPr>
            <w:r>
              <w:t>A05</w:t>
            </w:r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A0F652F" w14:textId="77777777" w:rsidR="00EB689D" w:rsidRDefault="00000000">
            <w:pPr>
              <w:spacing w:after="0" w:line="252" w:lineRule="auto"/>
            </w:pPr>
            <w:r>
              <w:t>2</w:t>
            </w:r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BA9941E" w14:textId="77777777" w:rsidR="00EB689D" w:rsidRDefault="00000000">
            <w:pPr>
              <w:spacing w:after="0" w:line="252" w:lineRule="auto"/>
            </w:pPr>
            <w:r>
              <w:t>2</w:t>
            </w:r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3A406C8" w14:textId="77777777" w:rsidR="00EB689D" w:rsidRDefault="00000000">
            <w:pPr>
              <w:spacing w:after="0" w:line="252" w:lineRule="auto"/>
            </w:pPr>
            <w:r>
              <w:rPr>
                <w:b/>
                <w:bCs/>
              </w:rPr>
              <w:t>4</w:t>
            </w:r>
          </w:p>
        </w:tc>
        <w:tc>
          <w:tcPr>
            <w:tcW w:w="12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6A51639" w14:textId="77777777" w:rsidR="00EB689D" w:rsidRDefault="00EB689D">
            <w:pPr>
              <w:spacing w:after="0" w:line="252" w:lineRule="auto"/>
            </w:pPr>
          </w:p>
        </w:tc>
      </w:tr>
      <w:tr w:rsidR="00EB689D" w14:paraId="57188284" w14:textId="77777777">
        <w:tblPrEx>
          <w:tblCellMar>
            <w:top w:w="0" w:type="dxa"/>
            <w:bottom w:w="0" w:type="dxa"/>
          </w:tblCellMar>
        </w:tblPrEx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444A7E1" w14:textId="77777777" w:rsidR="00EB689D" w:rsidRDefault="00000000">
            <w:pPr>
              <w:spacing w:after="0" w:line="252" w:lineRule="auto"/>
            </w:pPr>
            <w:r>
              <w:t>R8</w:t>
            </w:r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8E950E3" w14:textId="77777777" w:rsidR="00EB689D" w:rsidRDefault="00000000">
            <w:pPr>
              <w:spacing w:after="0" w:line="252" w:lineRule="auto"/>
            </w:pPr>
            <w:r>
              <w:rPr>
                <w:b/>
                <w:bCs/>
              </w:rPr>
              <w:t>Dépendances</w:t>
            </w:r>
            <w:r>
              <w:t xml:space="preserve"> tierces vulnérables</w:t>
            </w:r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9D0C889" w14:textId="77777777" w:rsidR="00EB689D" w:rsidRDefault="00000000">
            <w:pPr>
              <w:spacing w:after="0" w:line="252" w:lineRule="auto"/>
            </w:pPr>
            <w:r>
              <w:t>A06</w:t>
            </w:r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9AA3930" w14:textId="77777777" w:rsidR="00EB689D" w:rsidRDefault="00000000">
            <w:pPr>
              <w:spacing w:after="0" w:line="252" w:lineRule="auto"/>
            </w:pPr>
            <w:r>
              <w:t>2</w:t>
            </w:r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260C55E" w14:textId="77777777" w:rsidR="00EB689D" w:rsidRDefault="00000000">
            <w:pPr>
              <w:spacing w:after="0" w:line="252" w:lineRule="auto"/>
            </w:pPr>
            <w:r>
              <w:t>2</w:t>
            </w:r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580ACAD" w14:textId="77777777" w:rsidR="00EB689D" w:rsidRDefault="00000000">
            <w:pPr>
              <w:spacing w:after="0" w:line="252" w:lineRule="auto"/>
            </w:pPr>
            <w:r>
              <w:rPr>
                <w:b/>
                <w:bCs/>
              </w:rPr>
              <w:t>4</w:t>
            </w:r>
          </w:p>
        </w:tc>
        <w:tc>
          <w:tcPr>
            <w:tcW w:w="12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46D1056" w14:textId="77777777" w:rsidR="00EB689D" w:rsidRDefault="00EB689D">
            <w:pPr>
              <w:spacing w:after="0" w:line="252" w:lineRule="auto"/>
            </w:pPr>
          </w:p>
        </w:tc>
      </w:tr>
      <w:tr w:rsidR="00EB689D" w14:paraId="17A7A524" w14:textId="77777777">
        <w:tblPrEx>
          <w:tblCellMar>
            <w:top w:w="0" w:type="dxa"/>
            <w:bottom w:w="0" w:type="dxa"/>
          </w:tblCellMar>
        </w:tblPrEx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253E289" w14:textId="77777777" w:rsidR="00EB689D" w:rsidRDefault="00000000">
            <w:pPr>
              <w:spacing w:after="0" w:line="252" w:lineRule="auto"/>
            </w:pPr>
            <w:r>
              <w:t>R9</w:t>
            </w:r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72680C7" w14:textId="77777777" w:rsidR="00EB689D" w:rsidRDefault="00000000">
            <w:pPr>
              <w:spacing w:after="0" w:line="252" w:lineRule="auto"/>
            </w:pPr>
            <w:r>
              <w:rPr>
                <w:b/>
                <w:bCs/>
              </w:rPr>
              <w:t>CSRF</w:t>
            </w:r>
            <w:r>
              <w:t xml:space="preserve"> (requêtes forgées inter-sites)</w:t>
            </w:r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B27386C" w14:textId="77777777" w:rsidR="00EB689D" w:rsidRDefault="00000000">
            <w:pPr>
              <w:spacing w:after="0" w:line="252" w:lineRule="auto"/>
            </w:pPr>
            <w:r>
              <w:t>A01</w:t>
            </w:r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AAC50D1" w14:textId="77777777" w:rsidR="00EB689D" w:rsidRDefault="00000000">
            <w:pPr>
              <w:spacing w:after="0" w:line="252" w:lineRule="auto"/>
            </w:pPr>
            <w:r>
              <w:t>2</w:t>
            </w:r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FA523A3" w14:textId="77777777" w:rsidR="00EB689D" w:rsidRDefault="00000000">
            <w:pPr>
              <w:spacing w:after="0" w:line="252" w:lineRule="auto"/>
            </w:pPr>
            <w:r>
              <w:t>2</w:t>
            </w:r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D550984" w14:textId="77777777" w:rsidR="00EB689D" w:rsidRDefault="00000000">
            <w:pPr>
              <w:spacing w:after="0" w:line="252" w:lineRule="auto"/>
            </w:pPr>
            <w:r>
              <w:rPr>
                <w:b/>
                <w:bCs/>
              </w:rPr>
              <w:t>4</w:t>
            </w:r>
          </w:p>
        </w:tc>
        <w:tc>
          <w:tcPr>
            <w:tcW w:w="12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25AFCF9" w14:textId="77777777" w:rsidR="00EB689D" w:rsidRDefault="00EB689D">
            <w:pPr>
              <w:spacing w:after="0" w:line="252" w:lineRule="auto"/>
            </w:pPr>
          </w:p>
        </w:tc>
      </w:tr>
      <w:tr w:rsidR="00EB689D" w14:paraId="19A6FA99" w14:textId="77777777">
        <w:tblPrEx>
          <w:tblCellMar>
            <w:top w:w="0" w:type="dxa"/>
            <w:bottom w:w="0" w:type="dxa"/>
          </w:tblCellMar>
        </w:tblPrEx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57710E6" w14:textId="77777777" w:rsidR="00EB689D" w:rsidRDefault="00000000">
            <w:pPr>
              <w:spacing w:after="0" w:line="252" w:lineRule="auto"/>
            </w:pPr>
            <w:r>
              <w:t>R10</w:t>
            </w:r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3D01196" w14:textId="77777777" w:rsidR="00EB689D" w:rsidRDefault="00000000">
            <w:pPr>
              <w:spacing w:after="0" w:line="252" w:lineRule="auto"/>
            </w:pPr>
            <w:r>
              <w:t>Fuite d'informations techniques (</w:t>
            </w:r>
            <w:r>
              <w:rPr>
                <w:b/>
                <w:bCs/>
              </w:rPr>
              <w:t>messages d'erreur, en-têtes</w:t>
            </w:r>
            <w:r>
              <w:t>)</w:t>
            </w:r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03F6CA7" w14:textId="77777777" w:rsidR="00EB689D" w:rsidRDefault="00000000">
            <w:pPr>
              <w:spacing w:after="0" w:line="252" w:lineRule="auto"/>
            </w:pPr>
            <w:r>
              <w:t>A05</w:t>
            </w:r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C380F40" w14:textId="77777777" w:rsidR="00EB689D" w:rsidRDefault="00000000">
            <w:pPr>
              <w:spacing w:after="0" w:line="252" w:lineRule="auto"/>
            </w:pPr>
            <w:r>
              <w:t>3</w:t>
            </w:r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DADAFCA" w14:textId="77777777" w:rsidR="00EB689D" w:rsidRDefault="00000000">
            <w:pPr>
              <w:spacing w:after="0" w:line="252" w:lineRule="auto"/>
            </w:pPr>
            <w:r>
              <w:t>1</w:t>
            </w:r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B3DB24B" w14:textId="77777777" w:rsidR="00EB689D" w:rsidRDefault="00000000">
            <w:pPr>
              <w:spacing w:after="0" w:line="252" w:lineRule="auto"/>
            </w:pPr>
            <w:r>
              <w:rPr>
                <w:b/>
                <w:bCs/>
              </w:rPr>
              <w:t>3</w:t>
            </w:r>
          </w:p>
        </w:tc>
        <w:tc>
          <w:tcPr>
            <w:tcW w:w="12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8EDE640" w14:textId="77777777" w:rsidR="00EB689D" w:rsidRDefault="00EB689D">
            <w:pPr>
              <w:spacing w:after="0" w:line="252" w:lineRule="auto"/>
            </w:pPr>
          </w:p>
        </w:tc>
      </w:tr>
      <w:tr w:rsidR="00EB689D" w14:paraId="3985C97C" w14:textId="77777777">
        <w:tblPrEx>
          <w:tblCellMar>
            <w:top w:w="0" w:type="dxa"/>
            <w:bottom w:w="0" w:type="dxa"/>
          </w:tblCellMar>
        </w:tblPrEx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5E86ECA" w14:textId="77777777" w:rsidR="00EB689D" w:rsidRDefault="00000000">
            <w:pPr>
              <w:spacing w:after="0" w:line="252" w:lineRule="auto"/>
            </w:pPr>
            <w:r>
              <w:t>R11</w:t>
            </w:r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0EEFF7E" w14:textId="77777777" w:rsidR="00EB689D" w:rsidRDefault="00000000">
            <w:pPr>
              <w:spacing w:after="0" w:line="252" w:lineRule="auto"/>
            </w:pPr>
            <w:r>
              <w:t xml:space="preserve">Élévation de privilèges (accès à l'espace </w:t>
            </w:r>
            <w:r>
              <w:rPr>
                <w:b/>
                <w:bCs/>
              </w:rPr>
              <w:t>administrateur</w:t>
            </w:r>
            <w:r>
              <w:t>)</w:t>
            </w:r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BCC62E2" w14:textId="77777777" w:rsidR="00EB689D" w:rsidRDefault="00000000">
            <w:pPr>
              <w:spacing w:after="0" w:line="252" w:lineRule="auto"/>
            </w:pPr>
            <w:r>
              <w:t>A01</w:t>
            </w:r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AFA5756" w14:textId="77777777" w:rsidR="00EB689D" w:rsidRDefault="00000000">
            <w:pPr>
              <w:spacing w:after="0" w:line="252" w:lineRule="auto"/>
            </w:pPr>
            <w:r>
              <w:t>1</w:t>
            </w:r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0F552EA" w14:textId="77777777" w:rsidR="00EB689D" w:rsidRDefault="00000000">
            <w:pPr>
              <w:spacing w:after="0" w:line="252" w:lineRule="auto"/>
            </w:pPr>
            <w:r>
              <w:t>3</w:t>
            </w:r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E7A9839" w14:textId="77777777" w:rsidR="00EB689D" w:rsidRDefault="00000000">
            <w:pPr>
              <w:spacing w:after="0" w:line="252" w:lineRule="auto"/>
            </w:pPr>
            <w:r>
              <w:rPr>
                <w:b/>
                <w:bCs/>
              </w:rPr>
              <w:t>3</w:t>
            </w:r>
          </w:p>
        </w:tc>
        <w:tc>
          <w:tcPr>
            <w:tcW w:w="12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02EABE9" w14:textId="77777777" w:rsidR="00EB689D" w:rsidRDefault="00EB689D">
            <w:pPr>
              <w:spacing w:after="0" w:line="252" w:lineRule="auto"/>
            </w:pPr>
          </w:p>
        </w:tc>
      </w:tr>
    </w:tbl>
    <w:p w14:paraId="5C8F6A98" w14:textId="77777777" w:rsidR="00EB689D" w:rsidRDefault="00EB689D">
      <w:pPr>
        <w:spacing w:after="100"/>
      </w:pPr>
    </w:p>
    <w:p w14:paraId="04F92D2D" w14:textId="77777777" w:rsidR="00EB689D" w:rsidRDefault="00EB689D">
      <w:pPr>
        <w:pBdr>
          <w:bottom w:val="single" w:sz="8" w:space="1" w:color="0D3B2C"/>
        </w:pBdr>
        <w:spacing w:after="140"/>
      </w:pPr>
    </w:p>
    <w:p w14:paraId="6646D6A9" w14:textId="77777777" w:rsidR="00EB689D" w:rsidRDefault="00000000">
      <w:pPr>
        <w:pStyle w:val="Titre2"/>
      </w:pPr>
      <w:bookmarkStart w:id="38" w:name="_Toc234937808"/>
      <w:r>
        <w:t>3. Actions préventives et correctives</w:t>
      </w:r>
      <w:bookmarkEnd w:id="38"/>
    </w:p>
    <w:p w14:paraId="46A5FDE4" w14:textId="77777777" w:rsidR="00EB689D" w:rsidRDefault="00000000">
      <w:r>
        <w:lastRenderedPageBreak/>
        <w:t xml:space="preserve">Pour chaque risque : les mesures </w:t>
      </w:r>
      <w:r>
        <w:rPr>
          <w:b/>
          <w:bCs/>
        </w:rPr>
        <w:t>préventives</w:t>
      </w:r>
      <w:r>
        <w:t xml:space="preserve"> (empêcher) et </w:t>
      </w:r>
      <w:r>
        <w:rPr>
          <w:b/>
          <w:bCs/>
        </w:rPr>
        <w:t>correctives</w:t>
      </w:r>
      <w:r>
        <w:t xml:space="preserve"> (réagir). La colonne « État » indique ce qui est </w:t>
      </w:r>
      <w:r>
        <w:rPr>
          <w:b/>
          <w:bCs/>
        </w:rPr>
        <w:t>déjà implémenté</w:t>
      </w:r>
      <w:r>
        <w:t xml:space="preserve"> dans le prototype.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5"/>
        <w:gridCol w:w="2544"/>
        <w:gridCol w:w="2197"/>
        <w:gridCol w:w="2180"/>
      </w:tblGrid>
      <w:tr w:rsidR="00EB689D" w14:paraId="27F5DF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B2C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909EE44" w14:textId="77777777" w:rsidR="00EB689D" w:rsidRDefault="00000000">
            <w:pPr>
              <w:spacing w:after="0" w:line="252" w:lineRule="auto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B2C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D0689C2" w14:textId="77777777" w:rsidR="00EB689D" w:rsidRDefault="00000000">
            <w:pPr>
              <w:spacing w:after="0" w:line="252" w:lineRule="auto"/>
            </w:pPr>
            <w:r>
              <w:rPr>
                <w:b/>
                <w:bCs/>
                <w:color w:val="FFFFFF"/>
              </w:rPr>
              <w:t>Mesures préventives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B2C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DFB643" w14:textId="77777777" w:rsidR="00EB689D" w:rsidRDefault="00000000">
            <w:pPr>
              <w:spacing w:after="0" w:line="252" w:lineRule="auto"/>
            </w:pPr>
            <w:r>
              <w:rPr>
                <w:b/>
                <w:bCs/>
                <w:color w:val="FFFFFF"/>
              </w:rPr>
              <w:t>Mesures correctives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B2C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75FF990" w14:textId="77777777" w:rsidR="00EB689D" w:rsidRDefault="00000000">
            <w:pPr>
              <w:spacing w:after="0" w:line="252" w:lineRule="auto"/>
            </w:pPr>
            <w:r>
              <w:rPr>
                <w:b/>
                <w:bCs/>
                <w:color w:val="FFFFFF"/>
              </w:rPr>
              <w:t>État</w:t>
            </w:r>
          </w:p>
        </w:tc>
      </w:tr>
      <w:tr w:rsidR="00EB689D" w14:paraId="058C4CFB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E82A791" w14:textId="77777777" w:rsidR="00EB689D" w:rsidRDefault="00000000">
            <w:pPr>
              <w:spacing w:after="0" w:line="252" w:lineRule="auto"/>
            </w:pPr>
            <w:r>
              <w:t>R1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5632F2F" w14:textId="77777777" w:rsidR="00EB689D" w:rsidRDefault="00000000">
            <w:pPr>
              <w:spacing w:after="0" w:line="252" w:lineRule="auto"/>
            </w:pPr>
            <w:r>
              <w:t>Limitation du débit (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express-rate-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limit</w:t>
            </w:r>
            <w:proofErr w:type="spellEnd"/>
            <w:r>
              <w:t xml:space="preserve">) : </w:t>
            </w:r>
            <w:r>
              <w:rPr>
                <w:b/>
                <w:bCs/>
              </w:rPr>
              <w:t>10 tentatives / 15 min</w:t>
            </w:r>
            <w:r>
              <w:t xml:space="preserve"> sur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auth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signin</w:t>
            </w:r>
            <w:proofErr w:type="spellEnd"/>
            <w:r>
              <w:t xml:space="preserve"> et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auth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signup</w:t>
            </w:r>
            <w:proofErr w:type="spellEnd"/>
            <w:r>
              <w:t>. Mots de passe robustes exigés (regex).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915D8D2" w14:textId="77777777" w:rsidR="00EB689D" w:rsidRDefault="00000000">
            <w:pPr>
              <w:spacing w:after="0" w:line="252" w:lineRule="auto"/>
            </w:pPr>
            <w:r>
              <w:t>Blocage temporaire de l'IP, alerte, obligation de réinitialisation du mot de passe.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62BB359" w14:textId="77777777" w:rsidR="00EB689D" w:rsidRDefault="00000000">
            <w:pPr>
              <w:spacing w:after="0" w:line="252" w:lineRule="auto"/>
            </w:pPr>
            <w:r>
              <w:t xml:space="preserve"> Implémenté</w:t>
            </w:r>
          </w:p>
        </w:tc>
      </w:tr>
      <w:tr w:rsidR="00EB689D" w14:paraId="5AA3E908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271DF2B" w14:textId="77777777" w:rsidR="00EB689D" w:rsidRDefault="00000000">
            <w:pPr>
              <w:spacing w:after="0" w:line="252" w:lineRule="auto"/>
            </w:pPr>
            <w:r>
              <w:t>R2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58B7859" w14:textId="77777777" w:rsidR="00EB689D" w:rsidRDefault="00000000">
            <w:pPr>
              <w:spacing w:after="0" w:line="252" w:lineRule="auto"/>
            </w:pPr>
            <w:r>
              <w:t xml:space="preserve">Accès base restreint (utilisateur dédié, réseau privé), mots de passe </w:t>
            </w:r>
            <w:r>
              <w:rPr>
                <w:b/>
                <w:bCs/>
              </w:rPr>
              <w:t xml:space="preserve">hachés </w:t>
            </w:r>
            <w:proofErr w:type="spellStart"/>
            <w:r>
              <w:rPr>
                <w:b/>
                <w:bCs/>
              </w:rPr>
              <w:t>bcrypt</w:t>
            </w:r>
            <w:proofErr w:type="spellEnd"/>
            <w:r>
              <w:rPr>
                <w:b/>
                <w:bCs/>
              </w:rPr>
              <w:t xml:space="preserve"> (coût 12)</w:t>
            </w:r>
            <w:r>
              <w:t>, principe du moindre privilège.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294AE66" w14:textId="77777777" w:rsidR="00EB689D" w:rsidRDefault="00000000">
            <w:pPr>
              <w:spacing w:after="0" w:line="252" w:lineRule="auto"/>
            </w:pPr>
            <w:r>
              <w:t>Révocation des accès, restauration depuis sauvegarde, notification CNIL (voir §5).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CF33E25" w14:textId="77777777" w:rsidR="00EB689D" w:rsidRDefault="00000000">
            <w:pPr>
              <w:spacing w:after="0" w:line="252" w:lineRule="auto"/>
            </w:pPr>
            <w:r>
              <w:t xml:space="preserve"> Partiel</w:t>
            </w:r>
          </w:p>
        </w:tc>
      </w:tr>
      <w:tr w:rsidR="00EB689D" w14:paraId="5ED9CF77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D2FBEB5" w14:textId="77777777" w:rsidR="00EB689D" w:rsidRDefault="00000000">
            <w:pPr>
              <w:spacing w:after="0" w:line="252" w:lineRule="auto"/>
            </w:pPr>
            <w:r>
              <w:t>R3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BB407B0" w14:textId="77777777" w:rsidR="00EB689D" w:rsidRDefault="00000000">
            <w:pPr>
              <w:spacing w:after="0" w:line="252" w:lineRule="auto"/>
            </w:pPr>
            <w:r>
              <w:rPr>
                <w:b/>
                <w:bCs/>
              </w:rPr>
              <w:t>Requêtes paramétrées</w:t>
            </w:r>
            <w:r>
              <w:t xml:space="preserve"> (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$1, $2…</w:t>
            </w:r>
            <w:r>
              <w:t xml:space="preserve">) sur 100 % des accès base + couche de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Sanitize</w:t>
            </w:r>
            <w:proofErr w:type="spellEnd"/>
            <w:r>
              <w:t>/validation des entrées.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497ADED" w14:textId="77777777" w:rsidR="00EB689D" w:rsidRDefault="00000000">
            <w:pPr>
              <w:spacing w:after="0" w:line="252" w:lineRule="auto"/>
            </w:pPr>
            <w:r>
              <w:t>Correctif immédiat, revue de code, test de non-régression.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9F81F69" w14:textId="77777777" w:rsidR="00EB689D" w:rsidRDefault="00000000">
            <w:pPr>
              <w:spacing w:after="0" w:line="252" w:lineRule="auto"/>
            </w:pPr>
            <w:r>
              <w:t xml:space="preserve"> Implémenté</w:t>
            </w:r>
          </w:p>
        </w:tc>
      </w:tr>
      <w:tr w:rsidR="00EB689D" w14:paraId="34EFB52F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4F8FDA4" w14:textId="77777777" w:rsidR="00EB689D" w:rsidRDefault="00000000">
            <w:pPr>
              <w:spacing w:after="0" w:line="252" w:lineRule="auto"/>
            </w:pPr>
            <w:r>
              <w:t>R4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F276E9F" w14:textId="77777777" w:rsidR="00EB689D" w:rsidRDefault="00000000">
            <w:pPr>
              <w:spacing w:after="0" w:line="252" w:lineRule="auto"/>
            </w:pPr>
            <w:r>
              <w:t xml:space="preserve">En-têtes </w:t>
            </w:r>
            <w:proofErr w:type="spellStart"/>
            <w:r>
              <w:rPr>
                <w:b/>
                <w:bCs/>
              </w:rPr>
              <w:t>helmet</w:t>
            </w:r>
            <w:proofErr w:type="spellEnd"/>
            <w:r>
              <w:t xml:space="preserve"> (CSP,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X-Content-Type-Options</w:t>
            </w:r>
            <w:r>
              <w:t xml:space="preserve">), validation/échappement des entrées, </w:t>
            </w:r>
            <w:proofErr w:type="spellStart"/>
            <w:r>
              <w:t>React</w:t>
            </w:r>
            <w:proofErr w:type="spellEnd"/>
            <w:r>
              <w:t xml:space="preserve"> échappe le HTML par défaut.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6CB8EC5" w14:textId="77777777" w:rsidR="00EB689D" w:rsidRDefault="00000000">
            <w:pPr>
              <w:spacing w:after="0" w:line="252" w:lineRule="auto"/>
            </w:pPr>
            <w:r>
              <w:t>Purge du contenu injecté, correctif, invalidation des sessions.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A310092" w14:textId="77777777" w:rsidR="00EB689D" w:rsidRDefault="00000000">
            <w:pPr>
              <w:spacing w:after="0" w:line="252" w:lineRule="auto"/>
            </w:pPr>
            <w:r>
              <w:t xml:space="preserve"> Implémenté</w:t>
            </w:r>
          </w:p>
        </w:tc>
      </w:tr>
      <w:tr w:rsidR="00EB689D" w14:paraId="0264A02E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B06A53D" w14:textId="77777777" w:rsidR="00EB689D" w:rsidRDefault="00000000">
            <w:pPr>
              <w:spacing w:after="0" w:line="252" w:lineRule="auto"/>
            </w:pPr>
            <w:r>
              <w:t>R5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8FDF4D7" w14:textId="77777777" w:rsidR="00EB689D" w:rsidRDefault="00000000">
            <w:pPr>
              <w:spacing w:after="0" w:line="252" w:lineRule="auto"/>
            </w:pPr>
            <w:r>
              <w:rPr>
                <w:b/>
                <w:bCs/>
              </w:rPr>
              <w:t>HTTPS/TLS obligatoire</w:t>
            </w:r>
            <w:r>
              <w:t xml:space="preserve"> (chiffrement </w:t>
            </w:r>
            <w:proofErr w:type="spellStart"/>
            <w:r>
              <w:t>navigateur↔serveur</w:t>
            </w:r>
            <w:proofErr w:type="spellEnd"/>
            <w:r>
              <w:t xml:space="preserve">), en-tête </w:t>
            </w:r>
            <w:r>
              <w:rPr>
                <w:b/>
                <w:bCs/>
              </w:rPr>
              <w:t>HSTS</w:t>
            </w:r>
            <w:r>
              <w:t xml:space="preserve"> (</w:t>
            </w:r>
            <w:proofErr w:type="spellStart"/>
            <w:r>
              <w:t>helmet</w:t>
            </w:r>
            <w:proofErr w:type="spellEnd"/>
            <w:r>
              <w:t>), redirection HTTP→HTTPS au déploiement.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1A6DAA9" w14:textId="77777777" w:rsidR="00EB689D" w:rsidRDefault="00000000">
            <w:pPr>
              <w:spacing w:after="0" w:line="252" w:lineRule="auto"/>
            </w:pPr>
            <w:r>
              <w:t>Rotation des certificats, forçage HTTPS.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91F574B" w14:textId="77777777" w:rsidR="00EB689D" w:rsidRDefault="00000000">
            <w:pPr>
              <w:spacing w:after="0" w:line="252" w:lineRule="auto"/>
            </w:pPr>
            <w:r>
              <w:t xml:space="preserve"> Au déploiement</w:t>
            </w:r>
          </w:p>
        </w:tc>
      </w:tr>
      <w:tr w:rsidR="00EB689D" w14:paraId="4F49812A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961C692" w14:textId="77777777" w:rsidR="00EB689D" w:rsidRDefault="00000000">
            <w:pPr>
              <w:spacing w:after="0" w:line="252" w:lineRule="auto"/>
            </w:pPr>
            <w:r>
              <w:t>R6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70BC247" w14:textId="77777777" w:rsidR="00EB689D" w:rsidRDefault="00000000">
            <w:pPr>
              <w:spacing w:after="0" w:line="252" w:lineRule="auto"/>
            </w:pPr>
            <w:r>
              <w:t xml:space="preserve">JWT </w:t>
            </w:r>
            <w:r>
              <w:rPr>
                <w:b/>
                <w:bCs/>
              </w:rPr>
              <w:t>signé</w:t>
            </w:r>
            <w:r>
              <w:t xml:space="preserve"> (secret fort en variable d'environnement), </w:t>
            </w:r>
            <w:r>
              <w:rPr>
                <w:b/>
                <w:bCs/>
              </w:rPr>
              <w:t>expiration courte (1 h)</w:t>
            </w:r>
            <w:r>
              <w:t xml:space="preserve">, cookie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httpOnly</w:t>
            </w:r>
            <w:proofErr w:type="spellEnd"/>
            <w:r>
              <w:t xml:space="preserve"> (inaccessible au JS).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9291C92" w14:textId="77777777" w:rsidR="00EB689D" w:rsidRDefault="00000000">
            <w:pPr>
              <w:spacing w:after="0" w:line="252" w:lineRule="auto"/>
            </w:pPr>
            <w:r>
              <w:t>Rotation du secret (invalide tous les jetons), déconnexion forcée.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939F3C4" w14:textId="77777777" w:rsidR="00EB689D" w:rsidRDefault="00000000">
            <w:pPr>
              <w:spacing w:after="0" w:line="252" w:lineRule="auto"/>
            </w:pPr>
            <w:r>
              <w:t xml:space="preserve"> Implémenté</w:t>
            </w:r>
          </w:p>
        </w:tc>
      </w:tr>
      <w:tr w:rsidR="00EB689D" w14:paraId="4EE77EC9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1ED15BA" w14:textId="77777777" w:rsidR="00EB689D" w:rsidRDefault="00000000">
            <w:pPr>
              <w:spacing w:after="0" w:line="252" w:lineRule="auto"/>
            </w:pPr>
            <w:r>
              <w:t>R7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F6768E0" w14:textId="77777777" w:rsidR="00EB689D" w:rsidRDefault="00000000">
            <w:pPr>
              <w:spacing w:after="0" w:line="252" w:lineRule="auto"/>
            </w:pPr>
            <w:r>
              <w:t xml:space="preserve">Limiteur </w:t>
            </w:r>
            <w:r>
              <w:rPr>
                <w:b/>
                <w:bCs/>
              </w:rPr>
              <w:t xml:space="preserve">global : 300 </w:t>
            </w:r>
            <w:proofErr w:type="spellStart"/>
            <w:r>
              <w:rPr>
                <w:b/>
                <w:bCs/>
              </w:rPr>
              <w:t>req</w:t>
            </w:r>
            <w:proofErr w:type="spellEnd"/>
            <w:r>
              <w:rPr>
                <w:b/>
                <w:bCs/>
              </w:rPr>
              <w:t xml:space="preserve"> / 15 min / IP</w:t>
            </w:r>
            <w:r>
              <w:t xml:space="preserve">, pare-feu / reverse-proxy </w:t>
            </w:r>
            <w:proofErr w:type="spellStart"/>
            <w:r>
              <w:t>nginx</w:t>
            </w:r>
            <w:proofErr w:type="spellEnd"/>
            <w:r>
              <w:t>.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D2F06DC" w14:textId="77777777" w:rsidR="00EB689D" w:rsidRDefault="00000000">
            <w:pPr>
              <w:spacing w:after="0" w:line="252" w:lineRule="auto"/>
            </w:pPr>
            <w:r>
              <w:t xml:space="preserve">Bannissement d'IP, mise à l'échelle, activation d'une </w:t>
            </w:r>
            <w:r>
              <w:lastRenderedPageBreak/>
              <w:t>protection anti-DDoS.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026E336" w14:textId="77777777" w:rsidR="00EB689D" w:rsidRDefault="00000000">
            <w:pPr>
              <w:spacing w:after="0" w:line="252" w:lineRule="auto"/>
            </w:pPr>
            <w:r>
              <w:lastRenderedPageBreak/>
              <w:t xml:space="preserve"> Partiel</w:t>
            </w:r>
          </w:p>
        </w:tc>
      </w:tr>
      <w:tr w:rsidR="00EB689D" w14:paraId="55DD7770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1F7BBA4" w14:textId="77777777" w:rsidR="00EB689D" w:rsidRDefault="00000000">
            <w:pPr>
              <w:spacing w:after="0" w:line="252" w:lineRule="auto"/>
            </w:pPr>
            <w:r>
              <w:t>R8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7E63528" w14:textId="77777777" w:rsidR="00EB689D" w:rsidRDefault="00000000">
            <w:pPr>
              <w:spacing w:after="0" w:line="252" w:lineRule="auto"/>
            </w:pPr>
            <w:r>
              <w:rPr>
                <w:b/>
                <w:bCs/>
              </w:rPr>
              <w:t>`</w:t>
            </w:r>
            <w:proofErr w:type="spellStart"/>
            <w:r>
              <w:rPr>
                <w:b/>
                <w:bCs/>
              </w:rPr>
              <w:t>npm</w:t>
            </w:r>
            <w:proofErr w:type="spellEnd"/>
            <w:r>
              <w:rPr>
                <w:b/>
                <w:bCs/>
              </w:rPr>
              <w:t xml:space="preserve"> audit`</w:t>
            </w:r>
            <w:r>
              <w:t xml:space="preserve"> régulier, mises à jour, versions figées (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package-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lock.json</w:t>
            </w:r>
            <w:proofErr w:type="spellEnd"/>
            <w:r>
              <w:t>).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5920A50" w14:textId="77777777" w:rsidR="00EB689D" w:rsidRDefault="00000000">
            <w:pPr>
              <w:spacing w:after="0" w:line="252" w:lineRule="auto"/>
            </w:pPr>
            <w:r>
              <w:t>Application du correctif 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audit fix</w:t>
            </w:r>
            <w:r>
              <w:t>) ou remplacement de la dépendance.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EA25D2E" w14:textId="77777777" w:rsidR="00EB689D" w:rsidRDefault="00000000">
            <w:pPr>
              <w:spacing w:after="0" w:line="252" w:lineRule="auto"/>
            </w:pPr>
            <w:r>
              <w:t xml:space="preserve"> Implémenté</w:t>
            </w:r>
          </w:p>
        </w:tc>
      </w:tr>
      <w:tr w:rsidR="00EB689D" w14:paraId="2BF1CDA8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C3BF9B3" w14:textId="77777777" w:rsidR="00EB689D" w:rsidRDefault="00000000">
            <w:pPr>
              <w:spacing w:after="0" w:line="252" w:lineRule="auto"/>
            </w:pPr>
            <w:r>
              <w:t>R9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3E72517" w14:textId="77777777" w:rsidR="00EB689D" w:rsidRDefault="00000000">
            <w:pPr>
              <w:spacing w:after="0" w:line="252" w:lineRule="auto"/>
            </w:pPr>
            <w:r>
              <w:t xml:space="preserve">Cookies </w:t>
            </w:r>
            <w:r>
              <w:rPr>
                <w:b/>
                <w:bCs/>
              </w:rPr>
              <w:t>`</w:t>
            </w:r>
            <w:proofErr w:type="spellStart"/>
            <w:r>
              <w:rPr>
                <w:b/>
                <w:bCs/>
              </w:rPr>
              <w:t>SameSite</w:t>
            </w:r>
            <w:proofErr w:type="spellEnd"/>
            <w:r>
              <w:rPr>
                <w:b/>
                <w:bCs/>
              </w:rPr>
              <w:t>`</w:t>
            </w:r>
            <w:r>
              <w:t xml:space="preserve">, en-tête d'origine vérifié via </w:t>
            </w:r>
            <w:r>
              <w:rPr>
                <w:b/>
                <w:bCs/>
              </w:rPr>
              <w:t>CORS</w:t>
            </w:r>
            <w:r>
              <w:t xml:space="preserve"> (liste blanche d'origines).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586ADC3" w14:textId="77777777" w:rsidR="00EB689D" w:rsidRDefault="00000000">
            <w:pPr>
              <w:spacing w:after="0" w:line="252" w:lineRule="auto"/>
            </w:pPr>
            <w:r>
              <w:t>Invalidation des sessions, correctif.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AC4D37A" w14:textId="77777777" w:rsidR="00EB689D" w:rsidRDefault="00000000">
            <w:pPr>
              <w:spacing w:after="0" w:line="252" w:lineRule="auto"/>
            </w:pPr>
            <w:r>
              <w:t xml:space="preserve"> Partiel</w:t>
            </w:r>
          </w:p>
        </w:tc>
      </w:tr>
      <w:tr w:rsidR="00EB689D" w14:paraId="2509643E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66B73CE" w14:textId="77777777" w:rsidR="00EB689D" w:rsidRDefault="00000000">
            <w:pPr>
              <w:spacing w:after="0" w:line="252" w:lineRule="auto"/>
            </w:pPr>
            <w:r>
              <w:t>R10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3469482" w14:textId="77777777" w:rsidR="00EB689D" w:rsidRDefault="00000000">
            <w:pPr>
              <w:spacing w:after="0" w:line="252" w:lineRule="auto"/>
            </w:pPr>
            <w:r>
              <w:rPr>
                <w:b/>
                <w:bCs/>
              </w:rPr>
              <w:t>Masquage `X-Powered-By`</w:t>
            </w:r>
            <w:r>
              <w:t xml:space="preserve"> (</w:t>
            </w:r>
            <w:proofErr w:type="spellStart"/>
            <w:r>
              <w:t>helmet</w:t>
            </w:r>
            <w:proofErr w:type="spellEnd"/>
            <w:r>
              <w:t>), messages d'erreur génériques côté client.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5BBFDA5" w14:textId="77777777" w:rsidR="00EB689D" w:rsidRDefault="00000000">
            <w:pPr>
              <w:spacing w:after="0" w:line="252" w:lineRule="auto"/>
            </w:pPr>
            <w:r>
              <w:t>Correctif de configuration.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7FE622E" w14:textId="77777777" w:rsidR="00EB689D" w:rsidRDefault="00000000">
            <w:pPr>
              <w:spacing w:after="0" w:line="252" w:lineRule="auto"/>
            </w:pPr>
            <w:r>
              <w:t xml:space="preserve"> Implémenté</w:t>
            </w:r>
          </w:p>
        </w:tc>
      </w:tr>
      <w:tr w:rsidR="00EB689D" w14:paraId="0D77AAD7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45756B7" w14:textId="77777777" w:rsidR="00EB689D" w:rsidRDefault="00000000">
            <w:pPr>
              <w:spacing w:after="0" w:line="252" w:lineRule="auto"/>
            </w:pPr>
            <w:r>
              <w:t>R11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5A6B386" w14:textId="77777777" w:rsidR="00EB689D" w:rsidRDefault="00000000">
            <w:pPr>
              <w:spacing w:after="0" w:line="252" w:lineRule="auto"/>
            </w:pPr>
            <w:r>
              <w:t>Contrôle des rôles côté serveur (middleware d'authentification + vérification du rôle), routes admin protégées.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741FE0F" w14:textId="77777777" w:rsidR="00EB689D" w:rsidRDefault="00000000">
            <w:pPr>
              <w:spacing w:after="0" w:line="252" w:lineRule="auto"/>
            </w:pPr>
            <w:r>
              <w:t>Retrait des droits, audit des accès.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9BC723F" w14:textId="77777777" w:rsidR="00EB689D" w:rsidRDefault="00000000">
            <w:pPr>
              <w:spacing w:after="0" w:line="252" w:lineRule="auto"/>
            </w:pPr>
            <w:r>
              <w:t xml:space="preserve"> Partiel</w:t>
            </w:r>
          </w:p>
        </w:tc>
      </w:tr>
    </w:tbl>
    <w:p w14:paraId="42E1A650" w14:textId="77777777" w:rsidR="00EB689D" w:rsidRDefault="00EB689D">
      <w:pPr>
        <w:spacing w:after="100"/>
      </w:pPr>
    </w:p>
    <w:p w14:paraId="65B62B58" w14:textId="77777777" w:rsidR="00EB689D" w:rsidRDefault="00000000">
      <w:r>
        <w:rPr>
          <w:b/>
          <w:bCs/>
        </w:rPr>
        <w:t>Résumé des mesures techniques déjà en place dans le code :</w:t>
      </w:r>
    </w:p>
    <w:p w14:paraId="18A9B878" w14:textId="77777777" w:rsidR="00EB689D" w:rsidRDefault="00000000">
      <w:pPr>
        <w:pStyle w:val="Paragraphedeliste"/>
        <w:numPr>
          <w:ilvl w:val="0"/>
          <w:numId w:val="2"/>
        </w:numPr>
      </w:pPr>
      <w:r>
        <w:t xml:space="preserve"> Mots de passe hachés avec </w:t>
      </w:r>
      <w:proofErr w:type="spellStart"/>
      <w:r>
        <w:rPr>
          <w:b/>
          <w:bCs/>
        </w:rPr>
        <w:t>bcrypt</w:t>
      </w:r>
      <w:proofErr w:type="spellEnd"/>
      <w:r>
        <w:t xml:space="preserve"> (coût 12) — jamais stockés en clair</w:t>
      </w:r>
    </w:p>
    <w:p w14:paraId="4216A3D8" w14:textId="77777777" w:rsidR="00EB689D" w:rsidRDefault="00000000">
      <w:pPr>
        <w:pStyle w:val="Paragraphedeliste"/>
        <w:numPr>
          <w:ilvl w:val="0"/>
          <w:numId w:val="2"/>
        </w:numPr>
      </w:pPr>
      <w:r>
        <w:t xml:space="preserve"> Authentification </w:t>
      </w:r>
      <w:r>
        <w:rPr>
          <w:b/>
          <w:bCs/>
        </w:rPr>
        <w:t>JWT</w:t>
      </w:r>
      <w:r>
        <w:t xml:space="preserve"> signée, expiration 1 h, cookie </w:t>
      </w:r>
      <w:proofErr w:type="spellStart"/>
      <w:r>
        <w:rPr>
          <w:rFonts w:ascii="Consolas" w:eastAsia="Consolas" w:hAnsi="Consolas" w:cs="Consolas"/>
          <w:sz w:val="20"/>
          <w:szCs w:val="20"/>
        </w:rPr>
        <w:t>httpOnly</w:t>
      </w:r>
      <w:proofErr w:type="spellEnd"/>
    </w:p>
    <w:p w14:paraId="79985D8C" w14:textId="77777777" w:rsidR="00EB689D" w:rsidRDefault="00000000">
      <w:pPr>
        <w:pStyle w:val="Paragraphedeliste"/>
        <w:numPr>
          <w:ilvl w:val="0"/>
          <w:numId w:val="2"/>
        </w:numPr>
      </w:pPr>
      <w:r>
        <w:t xml:space="preserve"> </w:t>
      </w:r>
      <w:proofErr w:type="spellStart"/>
      <w:r>
        <w:rPr>
          <w:b/>
          <w:bCs/>
        </w:rPr>
        <w:t>helmet</w:t>
      </w:r>
      <w:proofErr w:type="spellEnd"/>
      <w:r>
        <w:t xml:space="preserve"> — en-têtes HTTP de sécurité (anti-XSS, anti-clickjacking, anti-MIME-</w:t>
      </w:r>
      <w:proofErr w:type="spellStart"/>
      <w:r>
        <w:t>sniffing</w:t>
      </w:r>
      <w:proofErr w:type="spellEnd"/>
      <w:r>
        <w:t>)</w:t>
      </w:r>
    </w:p>
    <w:p w14:paraId="6549BA05" w14:textId="77777777" w:rsidR="00EB689D" w:rsidRDefault="00000000">
      <w:pPr>
        <w:pStyle w:val="Paragraphedeliste"/>
        <w:numPr>
          <w:ilvl w:val="0"/>
          <w:numId w:val="2"/>
        </w:numPr>
      </w:pPr>
      <w:r>
        <w:t xml:space="preserve"> </w:t>
      </w:r>
      <w:r>
        <w:rPr>
          <w:b/>
          <w:bCs/>
        </w:rPr>
        <w:t>express-rate-</w:t>
      </w:r>
      <w:proofErr w:type="spellStart"/>
      <w:r>
        <w:rPr>
          <w:b/>
          <w:bCs/>
        </w:rPr>
        <w:t>limit</w:t>
      </w:r>
      <w:proofErr w:type="spellEnd"/>
      <w:r>
        <w:t xml:space="preserve"> — anti-force-brute et anti-</w:t>
      </w:r>
      <w:proofErr w:type="spellStart"/>
      <w:r>
        <w:t>DoS</w:t>
      </w:r>
      <w:proofErr w:type="spellEnd"/>
    </w:p>
    <w:p w14:paraId="58723CE3" w14:textId="77777777" w:rsidR="00EB689D" w:rsidRDefault="00000000">
      <w:pPr>
        <w:pStyle w:val="Paragraphedeliste"/>
        <w:numPr>
          <w:ilvl w:val="0"/>
          <w:numId w:val="2"/>
        </w:numPr>
      </w:pPr>
      <w:r>
        <w:t xml:space="preserve"> </w:t>
      </w:r>
      <w:r>
        <w:rPr>
          <w:b/>
          <w:bCs/>
        </w:rPr>
        <w:t>Requêtes SQL paramétrées</w:t>
      </w:r>
      <w:r>
        <w:t xml:space="preserve"> — pas d'injection possible</w:t>
      </w:r>
    </w:p>
    <w:p w14:paraId="3196BFF6" w14:textId="77777777" w:rsidR="00EB689D" w:rsidRDefault="00000000">
      <w:pPr>
        <w:pStyle w:val="Paragraphedeliste"/>
        <w:numPr>
          <w:ilvl w:val="0"/>
          <w:numId w:val="2"/>
        </w:numPr>
      </w:pPr>
      <w:r>
        <w:t xml:space="preserve"> </w:t>
      </w:r>
      <w:r>
        <w:rPr>
          <w:b/>
          <w:bCs/>
        </w:rPr>
        <w:t>Validation et assainissement</w:t>
      </w:r>
      <w:r>
        <w:t xml:space="preserve"> systématiques des entrées utilisateur</w:t>
      </w:r>
    </w:p>
    <w:p w14:paraId="7F4EFEA1" w14:textId="77777777" w:rsidR="00EB689D" w:rsidRDefault="00000000">
      <w:pPr>
        <w:pStyle w:val="Paragraphedeliste"/>
        <w:numPr>
          <w:ilvl w:val="0"/>
          <w:numId w:val="2"/>
        </w:numPr>
      </w:pPr>
      <w:r>
        <w:t xml:space="preserve"> </w:t>
      </w:r>
      <w:r>
        <w:rPr>
          <w:b/>
          <w:bCs/>
        </w:rPr>
        <w:t>CORS</w:t>
      </w:r>
      <w:r>
        <w:t xml:space="preserve"> restreint à une liste blanche d'origines</w:t>
      </w:r>
    </w:p>
    <w:p w14:paraId="148B6485" w14:textId="77777777" w:rsidR="00EB689D" w:rsidRDefault="00000000">
      <w:pPr>
        <w:pStyle w:val="Paragraphedeliste"/>
        <w:numPr>
          <w:ilvl w:val="0"/>
          <w:numId w:val="2"/>
        </w:numPr>
      </w:pPr>
      <w:r>
        <w:t xml:space="preserve"> </w:t>
      </w:r>
      <w:r>
        <w:rPr>
          <w:b/>
          <w:bCs/>
        </w:rPr>
        <w:t>Tests de sécurité automatisés</w:t>
      </w:r>
      <w:r>
        <w:t xml:space="preserve"> (bloc T-SEC) exécutés à chaque commit par la CI</w:t>
      </w:r>
    </w:p>
    <w:p w14:paraId="429C09E0" w14:textId="77777777" w:rsidR="00EB689D" w:rsidRDefault="00EB689D">
      <w:pPr>
        <w:pBdr>
          <w:bottom w:val="single" w:sz="8" w:space="1" w:color="0D3B2C"/>
        </w:pBdr>
        <w:spacing w:after="140"/>
      </w:pPr>
    </w:p>
    <w:p w14:paraId="77339BC1" w14:textId="77777777" w:rsidR="00EB689D" w:rsidRDefault="00000000">
      <w:pPr>
        <w:pStyle w:val="Titre2"/>
      </w:pPr>
      <w:bookmarkStart w:id="39" w:name="_Toc234937809"/>
      <w:r>
        <w:t>4. Gestion de crise et escalade d'information</w:t>
      </w:r>
      <w:bookmarkEnd w:id="39"/>
    </w:p>
    <w:p w14:paraId="11EB42F6" w14:textId="77777777" w:rsidR="00EB689D" w:rsidRDefault="00000000">
      <w:pPr>
        <w:pStyle w:val="Titre3"/>
      </w:pPr>
      <w:bookmarkStart w:id="40" w:name="_Toc234937810"/>
      <w:r>
        <w:t>4.1 Classification de la sévérité d'un incident</w:t>
      </w:r>
      <w:bookmarkEnd w:id="4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8"/>
      </w:tblGrid>
      <w:tr w:rsidR="00EB689D" w14:paraId="751EDA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B2C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97496FC" w14:textId="77777777" w:rsidR="00EB689D" w:rsidRDefault="00000000">
            <w:pPr>
              <w:spacing w:after="0" w:line="252" w:lineRule="auto"/>
            </w:pPr>
            <w:r>
              <w:rPr>
                <w:b/>
                <w:bCs/>
                <w:color w:val="FFFFFF"/>
              </w:rPr>
              <w:t>Sévérité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B2C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8D0FD30" w14:textId="77777777" w:rsidR="00EB689D" w:rsidRDefault="00000000">
            <w:pPr>
              <w:spacing w:after="0" w:line="252" w:lineRule="auto"/>
            </w:pPr>
            <w:r>
              <w:rPr>
                <w:b/>
                <w:bCs/>
                <w:color w:val="FFFFFF"/>
              </w:rPr>
              <w:t>Définition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B2C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48E0AC1" w14:textId="77777777" w:rsidR="00EB689D" w:rsidRDefault="00000000">
            <w:pPr>
              <w:spacing w:after="0" w:line="252" w:lineRule="auto"/>
            </w:pPr>
            <w:r>
              <w:rPr>
                <w:b/>
                <w:bCs/>
                <w:color w:val="FFFFFF"/>
              </w:rPr>
              <w:t>Prise en compte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B2C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83F72AB" w14:textId="77777777" w:rsidR="00EB689D" w:rsidRDefault="00000000">
            <w:pPr>
              <w:spacing w:after="0" w:line="252" w:lineRule="auto"/>
            </w:pPr>
            <w:r>
              <w:rPr>
                <w:b/>
                <w:bCs/>
                <w:color w:val="FFFFFF"/>
              </w:rPr>
              <w:t>Résolution cible</w:t>
            </w:r>
          </w:p>
        </w:tc>
      </w:tr>
      <w:tr w:rsidR="00EB689D" w14:paraId="60DB84E7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BBD75D1" w14:textId="77777777" w:rsidR="00EB689D" w:rsidRDefault="00000000">
            <w:pPr>
              <w:spacing w:after="0" w:line="252" w:lineRule="auto"/>
            </w:pPr>
            <w:r>
              <w:t xml:space="preserve"> </w:t>
            </w:r>
            <w:r>
              <w:rPr>
                <w:b/>
                <w:bCs/>
              </w:rPr>
              <w:t>Bloquant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E5DB05C" w14:textId="77777777" w:rsidR="00EB689D" w:rsidRDefault="00000000">
            <w:pPr>
              <w:spacing w:after="0" w:line="252" w:lineRule="auto"/>
            </w:pPr>
            <w:r>
              <w:t>Service indisponible ou fuite de données avérée, sans contournement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B43A6AB" w14:textId="77777777" w:rsidR="00EB689D" w:rsidRDefault="00000000">
            <w:pPr>
              <w:spacing w:after="0" w:line="252" w:lineRule="auto"/>
            </w:pPr>
            <w:r>
              <w:t>1 h ouvrée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D5DC1AB" w14:textId="77777777" w:rsidR="00EB689D" w:rsidRDefault="00000000">
            <w:pPr>
              <w:spacing w:after="0" w:line="252" w:lineRule="auto"/>
            </w:pPr>
            <w:r>
              <w:t>3 h ouvrées</w:t>
            </w:r>
          </w:p>
        </w:tc>
      </w:tr>
      <w:tr w:rsidR="00EB689D" w14:paraId="3472624C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0866C34" w14:textId="77777777" w:rsidR="00EB689D" w:rsidRDefault="00000000">
            <w:pPr>
              <w:spacing w:after="0" w:line="252" w:lineRule="auto"/>
            </w:pPr>
            <w:r>
              <w:lastRenderedPageBreak/>
              <w:t xml:space="preserve"> </w:t>
            </w:r>
            <w:r>
              <w:rPr>
                <w:b/>
                <w:bCs/>
              </w:rPr>
              <w:t>Majeur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FF20260" w14:textId="77777777" w:rsidR="00EB689D" w:rsidRDefault="00000000">
            <w:pPr>
              <w:spacing w:after="0" w:line="252" w:lineRule="auto"/>
            </w:pPr>
            <w:r>
              <w:t>Service fortement dégradé / contournement partiel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251DD8A" w14:textId="77777777" w:rsidR="00EB689D" w:rsidRDefault="00000000">
            <w:pPr>
              <w:spacing w:after="0" w:line="252" w:lineRule="auto"/>
            </w:pPr>
            <w:r>
              <w:t>7 h ouvrées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9ACC79B" w14:textId="77777777" w:rsidR="00EB689D" w:rsidRDefault="00000000">
            <w:pPr>
              <w:spacing w:after="0" w:line="252" w:lineRule="auto"/>
            </w:pPr>
            <w:r>
              <w:t>16 h ouvrées</w:t>
            </w:r>
          </w:p>
        </w:tc>
      </w:tr>
      <w:tr w:rsidR="00EB689D" w14:paraId="1BB8ED55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331C10C" w14:textId="77777777" w:rsidR="00EB689D" w:rsidRDefault="00000000">
            <w:pPr>
              <w:spacing w:after="0" w:line="252" w:lineRule="auto"/>
            </w:pPr>
            <w:r>
              <w:t xml:space="preserve"> </w:t>
            </w:r>
            <w:r>
              <w:rPr>
                <w:b/>
                <w:bCs/>
              </w:rPr>
              <w:t>Mineur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6C7AF1E" w14:textId="77777777" w:rsidR="00EB689D" w:rsidRDefault="00000000">
            <w:pPr>
              <w:spacing w:after="0" w:line="252" w:lineRule="auto"/>
            </w:pPr>
            <w:r>
              <w:t>Altération légère, service opérationnel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595EFDB" w14:textId="77777777" w:rsidR="00EB689D" w:rsidRDefault="00000000">
            <w:pPr>
              <w:spacing w:after="0" w:line="252" w:lineRule="auto"/>
            </w:pPr>
            <w:r>
              <w:t>1 j ouvré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41F9C39" w14:textId="77777777" w:rsidR="00EB689D" w:rsidRDefault="00000000">
            <w:pPr>
              <w:spacing w:after="0" w:line="252" w:lineRule="auto"/>
            </w:pPr>
            <w:r>
              <w:t>40 h ouvrées</w:t>
            </w:r>
          </w:p>
        </w:tc>
      </w:tr>
    </w:tbl>
    <w:p w14:paraId="20759951" w14:textId="77777777" w:rsidR="00EB689D" w:rsidRDefault="00EB689D">
      <w:pPr>
        <w:spacing w:after="100"/>
      </w:pPr>
    </w:p>
    <w:p w14:paraId="5A877E2F" w14:textId="77777777" w:rsidR="00EB689D" w:rsidRDefault="00000000">
      <w:pPr>
        <w:pStyle w:val="Titre3"/>
      </w:pPr>
      <w:bookmarkStart w:id="41" w:name="_Toc234937811"/>
      <w:r>
        <w:t>4.2 Procédure d'escalade (en cas d'attaque ou de faille avérée)</w:t>
      </w:r>
      <w:bookmarkEnd w:id="41"/>
    </w:p>
    <w:p w14:paraId="1B00AF09" w14:textId="77777777" w:rsidR="00EB689D" w:rsidRDefault="00000000">
      <w:pPr>
        <w:ind w:left="720" w:hanging="360"/>
      </w:pPr>
      <w:r>
        <w:t xml:space="preserve">1. </w:t>
      </w:r>
      <w:r>
        <w:rPr>
          <w:b/>
          <w:bCs/>
        </w:rPr>
        <w:t>Détection</w:t>
      </w:r>
      <w:r>
        <w:t xml:space="preserve"> — supervision, alerte automatique ou signalement via l'outil de </w:t>
      </w:r>
      <w:proofErr w:type="spellStart"/>
      <w:r>
        <w:t>ticketing</w:t>
      </w:r>
      <w:proofErr w:type="spellEnd"/>
      <w:r>
        <w:t>.</w:t>
      </w:r>
    </w:p>
    <w:p w14:paraId="0447BD92" w14:textId="77777777" w:rsidR="00EB689D" w:rsidRDefault="00000000">
      <w:pPr>
        <w:ind w:left="720" w:hanging="360"/>
      </w:pPr>
      <w:r>
        <w:t xml:space="preserve">2. </w:t>
      </w:r>
      <w:r>
        <w:rPr>
          <w:b/>
          <w:bCs/>
        </w:rPr>
        <w:t>Qualification</w:t>
      </w:r>
      <w:r>
        <w:t xml:space="preserve"> — le prestataire évalue la sévérité (grille ci-dessus) et ouvre un ticket d'incident.</w:t>
      </w:r>
    </w:p>
    <w:p w14:paraId="4F404096" w14:textId="77777777" w:rsidR="00EB689D" w:rsidRDefault="00000000">
      <w:pPr>
        <w:ind w:left="720" w:hanging="360"/>
      </w:pPr>
      <w:r>
        <w:t xml:space="preserve">3. </w:t>
      </w:r>
      <w:r>
        <w:rPr>
          <w:b/>
          <w:bCs/>
        </w:rPr>
        <w:t>Confinement</w:t>
      </w:r>
      <w:r>
        <w:t xml:space="preserve"> — mesures immédiates : bannissement d'IP, coupure du service compromis, rotation du secret JWT.</w:t>
      </w:r>
    </w:p>
    <w:p w14:paraId="6EFA9D52" w14:textId="77777777" w:rsidR="00EB689D" w:rsidRDefault="00000000">
      <w:pPr>
        <w:ind w:left="720" w:hanging="360"/>
      </w:pPr>
      <w:r>
        <w:t xml:space="preserve">4. </w:t>
      </w:r>
      <w:r>
        <w:rPr>
          <w:b/>
          <w:bCs/>
        </w:rPr>
        <w:t>Escalade</w:t>
      </w:r>
      <w:r>
        <w:t xml:space="preserve"> — si </w:t>
      </w:r>
      <w:r>
        <w:rPr>
          <w:b/>
          <w:bCs/>
        </w:rPr>
        <w:t>bloquant</w:t>
      </w:r>
      <w:r>
        <w:t xml:space="preserve"> : information immédiate du </w:t>
      </w:r>
      <w:r>
        <w:rPr>
          <w:b/>
          <w:bCs/>
        </w:rPr>
        <w:t>référent Ministère</w:t>
      </w:r>
      <w:r>
        <w:t xml:space="preserve"> + du </w:t>
      </w:r>
      <w:r>
        <w:rPr>
          <w:b/>
          <w:bCs/>
        </w:rPr>
        <w:t>DPO</w:t>
      </w:r>
      <w:r>
        <w:t xml:space="preserve"> (délégué à la protection des données).</w:t>
      </w:r>
    </w:p>
    <w:p w14:paraId="1F724309" w14:textId="77777777" w:rsidR="00EB689D" w:rsidRDefault="00000000">
      <w:pPr>
        <w:ind w:left="720" w:hanging="360"/>
      </w:pPr>
      <w:r>
        <w:t xml:space="preserve">5. </w:t>
      </w:r>
      <w:r>
        <w:rPr>
          <w:b/>
          <w:bCs/>
        </w:rPr>
        <w:t>Remédiation</w:t>
      </w:r>
      <w:r>
        <w:t xml:space="preserve"> — correctif, test de non-régression, remise en service.</w:t>
      </w:r>
    </w:p>
    <w:p w14:paraId="7D8267A3" w14:textId="77777777" w:rsidR="00EB689D" w:rsidRDefault="00000000">
      <w:pPr>
        <w:ind w:left="720" w:hanging="360"/>
      </w:pPr>
      <w:r>
        <w:t xml:space="preserve">6. </w:t>
      </w:r>
      <w:r>
        <w:rPr>
          <w:b/>
          <w:bCs/>
        </w:rPr>
        <w:t>Notification RGPD</w:t>
      </w:r>
      <w:r>
        <w:t xml:space="preserve"> — si données personnelles compromises : notification </w:t>
      </w:r>
      <w:r>
        <w:rPr>
          <w:b/>
          <w:bCs/>
        </w:rPr>
        <w:t>CNIL sous 72 h</w:t>
      </w:r>
      <w:r>
        <w:t xml:space="preserve"> et information des personnes concernées (voir §5.5).</w:t>
      </w:r>
    </w:p>
    <w:p w14:paraId="0ECEE156" w14:textId="77777777" w:rsidR="00EB689D" w:rsidRDefault="00000000">
      <w:pPr>
        <w:ind w:left="720" w:hanging="360"/>
      </w:pPr>
      <w:r>
        <w:t xml:space="preserve">7. </w:t>
      </w:r>
      <w:r>
        <w:rPr>
          <w:b/>
          <w:bCs/>
        </w:rPr>
        <w:t>Retour d'expérience</w:t>
      </w:r>
      <w:r>
        <w:t xml:space="preserve"> — analyse post-incident, mise à jour du présent plan.</w:t>
      </w:r>
    </w:p>
    <w:p w14:paraId="31A7634E" w14:textId="77777777" w:rsidR="00EB689D" w:rsidRDefault="00000000">
      <w:pPr>
        <w:pStyle w:val="Titre3"/>
      </w:pPr>
      <w:bookmarkStart w:id="42" w:name="_Toc234937812"/>
      <w:r>
        <w:t>4.3 Niveaux de responsabilité</w:t>
      </w:r>
      <w:bookmarkEnd w:id="4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EB689D" w14:paraId="5682C8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B2C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D99709D" w14:textId="77777777" w:rsidR="00EB689D" w:rsidRDefault="00000000">
            <w:pPr>
              <w:spacing w:after="0" w:line="252" w:lineRule="auto"/>
            </w:pPr>
            <w:r>
              <w:rPr>
                <w:b/>
                <w:bCs/>
                <w:color w:val="FFFFFF"/>
              </w:rPr>
              <w:t>Rôle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B2C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282299B" w14:textId="77777777" w:rsidR="00EB689D" w:rsidRDefault="00000000">
            <w:pPr>
              <w:spacing w:after="0" w:line="252" w:lineRule="auto"/>
            </w:pPr>
            <w:r>
              <w:rPr>
                <w:b/>
                <w:bCs/>
                <w:color w:val="FFFFFF"/>
              </w:rPr>
              <w:t>Responsabilité en cas de crise</w:t>
            </w:r>
          </w:p>
        </w:tc>
      </w:tr>
      <w:tr w:rsidR="00EB689D" w14:paraId="1F629DF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2508C8A" w14:textId="77777777" w:rsidR="00EB689D" w:rsidRDefault="00000000">
            <w:pPr>
              <w:spacing w:after="0" w:line="252" w:lineRule="auto"/>
            </w:pPr>
            <w:r>
              <w:t>Développeur / prestataire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72C73C9" w14:textId="77777777" w:rsidR="00EB689D" w:rsidRDefault="00000000">
            <w:pPr>
              <w:spacing w:after="0" w:line="252" w:lineRule="auto"/>
            </w:pPr>
            <w:r>
              <w:t>Détection, confinement technique, correctif</w:t>
            </w:r>
          </w:p>
        </w:tc>
      </w:tr>
      <w:tr w:rsidR="00EB689D" w14:paraId="38953F3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553E70D" w14:textId="77777777" w:rsidR="00EB689D" w:rsidRDefault="00000000">
            <w:pPr>
              <w:spacing w:after="0" w:line="252" w:lineRule="auto"/>
            </w:pPr>
            <w:r>
              <w:t>Référent Ministère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ED3A608" w14:textId="77777777" w:rsidR="00EB689D" w:rsidRDefault="00000000">
            <w:pPr>
              <w:spacing w:after="0" w:line="252" w:lineRule="auto"/>
            </w:pPr>
            <w:r>
              <w:t>Décision de communication, arbitrages</w:t>
            </w:r>
          </w:p>
        </w:tc>
      </w:tr>
      <w:tr w:rsidR="00EB689D" w14:paraId="25033EE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0A83285" w14:textId="77777777" w:rsidR="00EB689D" w:rsidRDefault="00000000">
            <w:pPr>
              <w:spacing w:after="0" w:line="252" w:lineRule="auto"/>
            </w:pPr>
            <w:r>
              <w:t>DPO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FA701F7" w14:textId="77777777" w:rsidR="00EB689D" w:rsidRDefault="00000000">
            <w:pPr>
              <w:spacing w:after="0" w:line="252" w:lineRule="auto"/>
            </w:pPr>
            <w:r>
              <w:t>Pilotage de la notification CNIL et de l'information des usagers</w:t>
            </w:r>
          </w:p>
        </w:tc>
      </w:tr>
    </w:tbl>
    <w:p w14:paraId="08917D37" w14:textId="77777777" w:rsidR="00EB689D" w:rsidRDefault="00EB689D">
      <w:pPr>
        <w:spacing w:after="100"/>
      </w:pPr>
    </w:p>
    <w:p w14:paraId="507D512A" w14:textId="77777777" w:rsidR="00EB689D" w:rsidRDefault="00EB689D">
      <w:pPr>
        <w:pBdr>
          <w:bottom w:val="single" w:sz="8" w:space="1" w:color="0D3B2C"/>
        </w:pBdr>
        <w:spacing w:after="140"/>
      </w:pPr>
    </w:p>
    <w:p w14:paraId="729F9C36" w14:textId="77777777" w:rsidR="00EB689D" w:rsidRDefault="00000000">
      <w:pPr>
        <w:pStyle w:val="Titre2"/>
      </w:pPr>
      <w:bookmarkStart w:id="43" w:name="_Toc234937813"/>
      <w:r>
        <w:t>5. Données personnelles et conformité RGPD</w:t>
      </w:r>
      <w:bookmarkEnd w:id="43"/>
    </w:p>
    <w:p w14:paraId="7038A94B" w14:textId="77777777" w:rsidR="00EB689D" w:rsidRDefault="00000000">
      <w:pPr>
        <w:pStyle w:val="Titre3"/>
      </w:pPr>
      <w:bookmarkStart w:id="44" w:name="_Toc234937814"/>
      <w:r>
        <w:t>5.1 Inventaire des données collectées</w:t>
      </w:r>
      <w:bookmarkEnd w:id="4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EB689D" w14:paraId="6FDE94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B2C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8C38ED1" w14:textId="77777777" w:rsidR="00EB689D" w:rsidRDefault="00000000">
            <w:pPr>
              <w:spacing w:after="0" w:line="252" w:lineRule="auto"/>
            </w:pPr>
            <w:r>
              <w:rPr>
                <w:b/>
                <w:bCs/>
                <w:color w:val="FFFFFF"/>
              </w:rPr>
              <w:t>Donnée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B2C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14AC969" w14:textId="77777777" w:rsidR="00EB689D" w:rsidRDefault="00000000">
            <w:pPr>
              <w:spacing w:after="0" w:line="252" w:lineRule="auto"/>
            </w:pPr>
            <w:r>
              <w:rPr>
                <w:b/>
                <w:bCs/>
                <w:color w:val="FFFFFF"/>
              </w:rPr>
              <w:t>Catégorie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B2C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D1D80AE" w14:textId="77777777" w:rsidR="00EB689D" w:rsidRDefault="00000000">
            <w:pPr>
              <w:spacing w:after="0" w:line="252" w:lineRule="auto"/>
            </w:pPr>
            <w:r>
              <w:rPr>
                <w:b/>
                <w:bCs/>
                <w:color w:val="FFFFFF"/>
              </w:rPr>
              <w:t>Finalité</w:t>
            </w:r>
          </w:p>
        </w:tc>
      </w:tr>
      <w:tr w:rsidR="00EB689D" w14:paraId="703A7E62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8F8192F" w14:textId="77777777" w:rsidR="00EB689D" w:rsidRDefault="00000000">
            <w:pPr>
              <w:spacing w:after="0" w:line="252" w:lineRule="auto"/>
            </w:pPr>
            <w:r>
              <w:t>Nom, prénom, civilité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0EB0B4B" w14:textId="77777777" w:rsidR="00EB689D" w:rsidRDefault="00000000">
            <w:pPr>
              <w:spacing w:after="0" w:line="252" w:lineRule="auto"/>
            </w:pPr>
            <w:r>
              <w:t>Personnelle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41D39AE" w14:textId="77777777" w:rsidR="00EB689D" w:rsidRDefault="00000000">
            <w:pPr>
              <w:spacing w:after="0" w:line="252" w:lineRule="auto"/>
            </w:pPr>
            <w:r>
              <w:t>Identification du compte</w:t>
            </w:r>
          </w:p>
        </w:tc>
      </w:tr>
      <w:tr w:rsidR="00EB689D" w14:paraId="61023673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F0F5BF5" w14:textId="77777777" w:rsidR="00EB689D" w:rsidRDefault="00000000">
            <w:pPr>
              <w:spacing w:after="0" w:line="252" w:lineRule="auto"/>
            </w:pPr>
            <w:r>
              <w:t>Email, pseudo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B477E46" w14:textId="77777777" w:rsidR="00EB689D" w:rsidRDefault="00000000">
            <w:pPr>
              <w:spacing w:after="0" w:line="252" w:lineRule="auto"/>
            </w:pPr>
            <w:r>
              <w:t>Personnelle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0C42D14" w14:textId="77777777" w:rsidR="00EB689D" w:rsidRDefault="00000000">
            <w:pPr>
              <w:spacing w:after="0" w:line="252" w:lineRule="auto"/>
            </w:pPr>
            <w:r>
              <w:t>Connexion, communication</w:t>
            </w:r>
          </w:p>
        </w:tc>
      </w:tr>
      <w:tr w:rsidR="00EB689D" w14:paraId="0E98DF25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CEFBFFB" w14:textId="77777777" w:rsidR="00EB689D" w:rsidRDefault="00000000">
            <w:pPr>
              <w:spacing w:after="0" w:line="252" w:lineRule="auto"/>
            </w:pPr>
            <w:r>
              <w:t>Date de naissance, ville, code postal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4A4D0BC" w14:textId="77777777" w:rsidR="00EB689D" w:rsidRDefault="00000000">
            <w:pPr>
              <w:spacing w:after="0" w:line="252" w:lineRule="auto"/>
            </w:pPr>
            <w:r>
              <w:t>Personnelle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1E879E3" w14:textId="77777777" w:rsidR="00EB689D" w:rsidRDefault="00000000">
            <w:pPr>
              <w:spacing w:after="0" w:line="252" w:lineRule="auto"/>
            </w:pPr>
            <w:r>
              <w:t>Profil utilisateur</w:t>
            </w:r>
          </w:p>
        </w:tc>
      </w:tr>
      <w:tr w:rsidR="00EB689D" w14:paraId="00221FAF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9B55494" w14:textId="77777777" w:rsidR="00EB689D" w:rsidRDefault="00000000">
            <w:pPr>
              <w:spacing w:after="0" w:line="252" w:lineRule="auto"/>
            </w:pPr>
            <w:r>
              <w:rPr>
                <w:b/>
                <w:bCs/>
              </w:rPr>
              <w:t>Émotions, niveau de stress, journal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C7A65D7" w14:textId="77777777" w:rsidR="00EB689D" w:rsidRDefault="00000000">
            <w:pPr>
              <w:spacing w:after="0" w:line="252" w:lineRule="auto"/>
            </w:pPr>
            <w:r>
              <w:rPr>
                <w:b/>
                <w:bCs/>
              </w:rPr>
              <w:t>Sensible (santé — art. 9)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EA1CC29" w14:textId="77777777" w:rsidR="00EB689D" w:rsidRDefault="00000000">
            <w:pPr>
              <w:spacing w:after="0" w:line="252" w:lineRule="auto"/>
            </w:pPr>
            <w:r>
              <w:t>Suivi du bien-être</w:t>
            </w:r>
          </w:p>
        </w:tc>
      </w:tr>
    </w:tbl>
    <w:p w14:paraId="3826276F" w14:textId="77777777" w:rsidR="00EB689D" w:rsidRDefault="00EB689D">
      <w:pPr>
        <w:spacing w:after="100"/>
      </w:pPr>
    </w:p>
    <w:p w14:paraId="2AC3A345" w14:textId="77777777" w:rsidR="00EB689D" w:rsidRDefault="00000000">
      <w:pPr>
        <w:pStyle w:val="Titre3"/>
      </w:pPr>
      <w:bookmarkStart w:id="45" w:name="_Toc234937815"/>
      <w:r>
        <w:lastRenderedPageBreak/>
        <w:t>5.2 Bases légales</w:t>
      </w:r>
      <w:bookmarkEnd w:id="45"/>
    </w:p>
    <w:p w14:paraId="2E5B5D0B" w14:textId="77777777" w:rsidR="00EB689D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>Consentement</w:t>
      </w:r>
      <w:r>
        <w:t xml:space="preserve"> explicite de l'utilisateur à la création du compte (nécessaire pour les données de santé, art. 9-2-a).</w:t>
      </w:r>
    </w:p>
    <w:p w14:paraId="020D33B6" w14:textId="77777777" w:rsidR="00EB689D" w:rsidRDefault="00000000">
      <w:pPr>
        <w:pStyle w:val="Paragraphedeliste"/>
        <w:numPr>
          <w:ilvl w:val="0"/>
          <w:numId w:val="2"/>
        </w:numPr>
      </w:pPr>
      <w:r>
        <w:t>Finalité déterminée : accompagnement du bien-être mental.</w:t>
      </w:r>
    </w:p>
    <w:p w14:paraId="4F856FE2" w14:textId="77777777" w:rsidR="00EB689D" w:rsidRDefault="00000000">
      <w:pPr>
        <w:pStyle w:val="Titre3"/>
      </w:pPr>
      <w:bookmarkStart w:id="46" w:name="_Toc234937816"/>
      <w:r>
        <w:t>5.3 Minimisation et conservation</w:t>
      </w:r>
      <w:bookmarkEnd w:id="46"/>
    </w:p>
    <w:p w14:paraId="4D2215BB" w14:textId="77777777" w:rsidR="00EB689D" w:rsidRDefault="00000000">
      <w:pPr>
        <w:pStyle w:val="Paragraphedeliste"/>
        <w:numPr>
          <w:ilvl w:val="0"/>
          <w:numId w:val="2"/>
        </w:numPr>
      </w:pPr>
      <w:r>
        <w:t xml:space="preserve">Collecte limitée au strict nécessaire (principe de </w:t>
      </w:r>
      <w:r>
        <w:rPr>
          <w:b/>
          <w:bCs/>
        </w:rPr>
        <w:t>minimisation</w:t>
      </w:r>
      <w:r>
        <w:t>).</w:t>
      </w:r>
    </w:p>
    <w:p w14:paraId="2FA8959B" w14:textId="77777777" w:rsidR="00EB689D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>Durée de conservation</w:t>
      </w:r>
      <w:r>
        <w:t xml:space="preserve"> définie (ex. suppression des données après X mois d'inactivité ou sur demande).</w:t>
      </w:r>
    </w:p>
    <w:p w14:paraId="718019A5" w14:textId="77777777" w:rsidR="00EB689D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>Aucun transfert hors Union Européenne</w:t>
      </w:r>
      <w:r>
        <w:t xml:space="preserve"> (hébergement UE).</w:t>
      </w:r>
    </w:p>
    <w:p w14:paraId="5A64D3F0" w14:textId="77777777" w:rsidR="00EB689D" w:rsidRDefault="00000000">
      <w:pPr>
        <w:pStyle w:val="Titre3"/>
      </w:pPr>
      <w:bookmarkStart w:id="47" w:name="_Toc234937817"/>
      <w:r>
        <w:t>5.4 Droits des personnes</w:t>
      </w:r>
      <w:bookmarkEnd w:id="47"/>
    </w:p>
    <w:p w14:paraId="692387E9" w14:textId="77777777" w:rsidR="00EB689D" w:rsidRDefault="00000000">
      <w:r>
        <w:t xml:space="preserve">L'application permet d'exercer les droits RGPD : </w:t>
      </w:r>
      <w:r>
        <w:rPr>
          <w:b/>
          <w:bCs/>
        </w:rPr>
        <w:t>accès, rectification</w:t>
      </w:r>
      <w:r>
        <w:t xml:space="preserve"> (modification du profil), </w:t>
      </w:r>
      <w:r>
        <w:rPr>
          <w:b/>
          <w:bCs/>
        </w:rPr>
        <w:t>suppression / désactivation</w:t>
      </w:r>
      <w:r>
        <w:t xml:space="preserve"> du compte (droit à l'effacement). Le droit à la </w:t>
      </w:r>
      <w:r>
        <w:rPr>
          <w:b/>
          <w:bCs/>
        </w:rPr>
        <w:t>portabilité</w:t>
      </w:r>
      <w:r>
        <w:t xml:space="preserve"> peut être assuré par un export des données.</w:t>
      </w:r>
    </w:p>
    <w:p w14:paraId="1321DACD" w14:textId="77777777" w:rsidR="00EB689D" w:rsidRDefault="00000000">
      <w:pPr>
        <w:pStyle w:val="Titre3"/>
      </w:pPr>
      <w:bookmarkStart w:id="48" w:name="_Toc234937818"/>
      <w:r>
        <w:t>5.5 Sécurité et violation de données</w:t>
      </w:r>
      <w:bookmarkEnd w:id="48"/>
    </w:p>
    <w:p w14:paraId="14D3A632" w14:textId="77777777" w:rsidR="00EB689D" w:rsidRDefault="00000000">
      <w:pPr>
        <w:pStyle w:val="Paragraphedeliste"/>
        <w:numPr>
          <w:ilvl w:val="0"/>
          <w:numId w:val="2"/>
        </w:numPr>
      </w:pPr>
      <w:r>
        <w:t>Chiffrement en transit (</w:t>
      </w:r>
      <w:r>
        <w:rPr>
          <w:b/>
          <w:bCs/>
        </w:rPr>
        <w:t>HTTPS</w:t>
      </w:r>
      <w:r>
        <w:t>) et hachage des mots de passe (</w:t>
      </w:r>
      <w:proofErr w:type="spellStart"/>
      <w:r>
        <w:rPr>
          <w:b/>
          <w:bCs/>
        </w:rPr>
        <w:t>bcrypt</w:t>
      </w:r>
      <w:proofErr w:type="spellEnd"/>
      <w:r>
        <w:t>).</w:t>
      </w:r>
    </w:p>
    <w:p w14:paraId="169B76BA" w14:textId="77777777" w:rsidR="00EB689D" w:rsidRDefault="00000000">
      <w:pPr>
        <w:pStyle w:val="Paragraphedeliste"/>
        <w:numPr>
          <w:ilvl w:val="0"/>
          <w:numId w:val="2"/>
        </w:numPr>
      </w:pPr>
      <w:r>
        <w:t xml:space="preserve">En cas de violation de données à caractère personnel : </w:t>
      </w:r>
      <w:r>
        <w:rPr>
          <w:b/>
          <w:bCs/>
        </w:rPr>
        <w:t>notification à la CNIL dans les 72 h</w:t>
      </w:r>
    </w:p>
    <w:p w14:paraId="652677A3" w14:textId="77777777" w:rsidR="00EB689D" w:rsidRDefault="00000000">
      <w:r>
        <w:t>et information des personnes concernées si le risque est élevé (art. 33 et 34 du RGPD).</w:t>
      </w:r>
    </w:p>
    <w:p w14:paraId="0FC89FA7" w14:textId="77777777" w:rsidR="00EB689D" w:rsidRDefault="00EB689D">
      <w:pPr>
        <w:pBdr>
          <w:bottom w:val="single" w:sz="8" w:space="1" w:color="0D3B2C"/>
        </w:pBdr>
        <w:spacing w:after="140"/>
      </w:pPr>
    </w:p>
    <w:p w14:paraId="1EA191AD" w14:textId="77777777" w:rsidR="00EB689D" w:rsidRDefault="00000000">
      <w:pPr>
        <w:pStyle w:val="Titre2"/>
      </w:pPr>
      <w:bookmarkStart w:id="49" w:name="_Toc234937819"/>
      <w:r>
        <w:t>6. Bonnes pratiques de développement mises en œuvre</w:t>
      </w:r>
      <w:bookmarkEnd w:id="49"/>
    </w:p>
    <w:p w14:paraId="375E62AE" w14:textId="77777777" w:rsidR="00EB689D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>Architecture MVC</w:t>
      </w:r>
      <w:r>
        <w:t xml:space="preserve"> (Modèles / Contrôleurs / Routes) — code structuré et maintenable.</w:t>
      </w:r>
    </w:p>
    <w:p w14:paraId="3AFC75F8" w14:textId="77777777" w:rsidR="00EB689D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>Gestion des secrets</w:t>
      </w:r>
      <w:r>
        <w:t xml:space="preserve"> hors du dépôt : variables d'environnement (</w:t>
      </w:r>
      <w:r>
        <w:rPr>
          <w:rFonts w:ascii="Consolas" w:eastAsia="Consolas" w:hAnsi="Consolas" w:cs="Consolas"/>
          <w:sz w:val="20"/>
          <w:szCs w:val="20"/>
        </w:rPr>
        <w:t>.</w:t>
      </w:r>
      <w:proofErr w:type="spellStart"/>
      <w:r>
        <w:rPr>
          <w:rFonts w:ascii="Consolas" w:eastAsia="Consolas" w:hAnsi="Consolas" w:cs="Consolas"/>
          <w:sz w:val="20"/>
          <w:szCs w:val="20"/>
        </w:rPr>
        <w:t>env</w:t>
      </w:r>
      <w:proofErr w:type="spellEnd"/>
      <w:r>
        <w:t xml:space="preserve"> </w:t>
      </w:r>
      <w:r>
        <w:rPr>
          <w:b/>
          <w:bCs/>
        </w:rPr>
        <w:t>git-ignoré</w:t>
      </w:r>
      <w:r>
        <w:t>),</w:t>
      </w:r>
    </w:p>
    <w:p w14:paraId="02466CE3" w14:textId="77777777" w:rsidR="00EB689D" w:rsidRDefault="00000000">
      <w:r>
        <w:t>secrets de production fournis par l'hébergeur / GitHub Secrets.</w:t>
      </w:r>
    </w:p>
    <w:p w14:paraId="62CBE002" w14:textId="77777777" w:rsidR="00EB689D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>Versioning Git</w:t>
      </w:r>
      <w:r>
        <w:t xml:space="preserve"> + stratégie de branches + </w:t>
      </w:r>
      <w:r>
        <w:rPr>
          <w:b/>
          <w:bCs/>
        </w:rPr>
        <w:t xml:space="preserve">Pull </w:t>
      </w:r>
      <w:proofErr w:type="spellStart"/>
      <w:r>
        <w:rPr>
          <w:b/>
          <w:bCs/>
        </w:rPr>
        <w:t>Requests</w:t>
      </w:r>
      <w:proofErr w:type="spellEnd"/>
      <w:r>
        <w:t xml:space="preserve"> relues avant fusion.</w:t>
      </w:r>
    </w:p>
    <w:p w14:paraId="425D98A0" w14:textId="77777777" w:rsidR="00EB689D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>Intégration continue</w:t>
      </w:r>
      <w:r>
        <w:t xml:space="preserve"> (GitHub Actions) : </w:t>
      </w:r>
      <w:proofErr w:type="spellStart"/>
      <w:r>
        <w:t>lint</w:t>
      </w:r>
      <w:proofErr w:type="spellEnd"/>
      <w:r>
        <w:t xml:space="preserve"> (</w:t>
      </w:r>
      <w:proofErr w:type="spellStart"/>
      <w:r>
        <w:t>ESLint</w:t>
      </w:r>
      <w:proofErr w:type="spellEnd"/>
      <w:r>
        <w:t>) + tests automatisés à chaque commit,</w:t>
      </w:r>
    </w:p>
    <w:p w14:paraId="1BB51230" w14:textId="77777777" w:rsidR="00EB689D" w:rsidRDefault="00000000">
      <w:r>
        <w:t>empêchant l'intégration de code cassé ou non conforme.</w:t>
      </w:r>
    </w:p>
    <w:p w14:paraId="0C8769AC" w14:textId="77777777" w:rsidR="00EB689D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>Tests automatisés</w:t>
      </w:r>
      <w:r>
        <w:t xml:space="preserve"> dont un socle dédié à la sécurité (authentification, injection, en-têtes).</w:t>
      </w:r>
    </w:p>
    <w:p w14:paraId="41EDA1BC" w14:textId="77777777" w:rsidR="00EB689D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>Veille sur les dépendances</w:t>
      </w:r>
      <w:r>
        <w:t xml:space="preserve"> via </w:t>
      </w:r>
      <w:proofErr w:type="spellStart"/>
      <w:r>
        <w:rPr>
          <w:rFonts w:ascii="Consolas" w:eastAsia="Consolas" w:hAnsi="Consolas" w:cs="Consolas"/>
          <w:sz w:val="20"/>
          <w:szCs w:val="20"/>
        </w:rPr>
        <w:t>npm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audit</w:t>
      </w:r>
      <w:r>
        <w:t>.</w:t>
      </w:r>
    </w:p>
    <w:p w14:paraId="54627041" w14:textId="77777777" w:rsidR="00EB689D" w:rsidRDefault="00EB689D">
      <w:pPr>
        <w:pBdr>
          <w:bottom w:val="single" w:sz="8" w:space="1" w:color="0D3B2C"/>
        </w:pBdr>
        <w:spacing w:after="140"/>
      </w:pPr>
    </w:p>
    <w:p w14:paraId="5F7947FA" w14:textId="77777777" w:rsidR="00EB689D" w:rsidRDefault="00000000">
      <w:pPr>
        <w:pStyle w:val="Titre1"/>
        <w:pageBreakBefore/>
      </w:pPr>
      <w:bookmarkStart w:id="50" w:name="_Toc234937820"/>
      <w:r>
        <w:lastRenderedPageBreak/>
        <w:t>Conclusion</w:t>
      </w:r>
      <w:bookmarkEnd w:id="50"/>
    </w:p>
    <w:p w14:paraId="4ACB1DE8" w14:textId="77777777" w:rsidR="00EB689D" w:rsidRDefault="00000000">
      <w:r>
        <w:t xml:space="preserve">Le projet </w:t>
      </w:r>
      <w:proofErr w:type="spellStart"/>
      <w:r>
        <w:t>CalmSpace</w:t>
      </w:r>
      <w:proofErr w:type="spellEnd"/>
      <w:r>
        <w:t xml:space="preserve"> dispose désormais d'une chaîne complète de déploiement, de maintenance et de sécurisation :</w:t>
      </w:r>
    </w:p>
    <w:p w14:paraId="6D47302F" w14:textId="77777777" w:rsidR="00EB689D" w:rsidRDefault="00000000">
      <w:pPr>
        <w:pStyle w:val="Paragraphedeliste"/>
        <w:numPr>
          <w:ilvl w:val="0"/>
          <w:numId w:val="2"/>
        </w:numPr>
      </w:pPr>
      <w:r>
        <w:t xml:space="preserve">un </w:t>
      </w:r>
      <w:r>
        <w:rPr>
          <w:b/>
          <w:bCs/>
        </w:rPr>
        <w:t>environnement conteneurisé</w:t>
      </w:r>
      <w:r>
        <w:t xml:space="preserve"> reproductible (Docker) et une </w:t>
      </w:r>
      <w:r>
        <w:rPr>
          <w:b/>
          <w:bCs/>
        </w:rPr>
        <w:t>intégration continue</w:t>
      </w:r>
      <w:r>
        <w:t xml:space="preserve"> (GitHub Actions) garantissant la qualité à chaque modification du code ;</w:t>
      </w:r>
    </w:p>
    <w:p w14:paraId="5F107249" w14:textId="77777777" w:rsidR="00EB689D" w:rsidRDefault="00000000">
      <w:pPr>
        <w:pStyle w:val="Paragraphedeliste"/>
        <w:numPr>
          <w:ilvl w:val="0"/>
          <w:numId w:val="2"/>
        </w:numPr>
      </w:pPr>
      <w:r>
        <w:t xml:space="preserve">un </w:t>
      </w:r>
      <w:r>
        <w:rPr>
          <w:b/>
          <w:bCs/>
        </w:rPr>
        <w:t xml:space="preserve">outil de </w:t>
      </w:r>
      <w:proofErr w:type="spellStart"/>
      <w:r>
        <w:rPr>
          <w:b/>
          <w:bCs/>
        </w:rPr>
        <w:t>ticketing</w:t>
      </w:r>
      <w:proofErr w:type="spellEnd"/>
      <w:r>
        <w:t xml:space="preserve"> (Jira) et une méthodologie de maintenance corrective et évolutive alignés sur les exigences du Ministère ;</w:t>
      </w:r>
    </w:p>
    <w:p w14:paraId="14FD3410" w14:textId="77777777" w:rsidR="00EB689D" w:rsidRDefault="00000000">
      <w:pPr>
        <w:pStyle w:val="Paragraphedeliste"/>
        <w:numPr>
          <w:ilvl w:val="0"/>
          <w:numId w:val="2"/>
        </w:numPr>
      </w:pPr>
      <w:r>
        <w:t xml:space="preserve">un </w:t>
      </w:r>
      <w:r>
        <w:rPr>
          <w:b/>
          <w:bCs/>
        </w:rPr>
        <w:t>plan de sécurisation</w:t>
      </w:r>
      <w:r>
        <w:t xml:space="preserve"> couvrant les principales vulnérabilités, la protection des données de santé (RGPD) et la gestion de crise.</w:t>
      </w:r>
    </w:p>
    <w:p w14:paraId="50C2FF9C" w14:textId="77777777" w:rsidR="00EB689D" w:rsidRDefault="00000000">
      <w:r>
        <w:t xml:space="preserve">Ces dispositifs assurent la </w:t>
      </w:r>
      <w:r>
        <w:rPr>
          <w:b/>
          <w:bCs/>
        </w:rPr>
        <w:t>fiabilité</w:t>
      </w:r>
      <w:r>
        <w:t xml:space="preserve">, la </w:t>
      </w:r>
      <w:r>
        <w:rPr>
          <w:b/>
          <w:bCs/>
        </w:rPr>
        <w:t>pérennité</w:t>
      </w:r>
      <w:r>
        <w:t xml:space="preserve"> et la </w:t>
      </w:r>
      <w:r>
        <w:rPr>
          <w:b/>
          <w:bCs/>
        </w:rPr>
        <w:t>sécurité</w:t>
      </w:r>
      <w:r>
        <w:t xml:space="preserve"> de l'application, conformément aux attentes du cahier des charges </w:t>
      </w:r>
      <w:proofErr w:type="spellStart"/>
      <w:r>
        <w:t>CESIZen</w:t>
      </w:r>
      <w:proofErr w:type="spellEnd"/>
      <w:r>
        <w:t>.</w:t>
      </w:r>
    </w:p>
    <w:sectPr w:rsidR="00EB689D">
      <w:footerReference w:type="default" r:id="rId7"/>
      <w:footerReference w:type="first" r:id="rId8"/>
      <w:pgSz w:w="11906" w:h="16838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7BE747" w14:textId="77777777" w:rsidR="00291713" w:rsidRDefault="00291713">
      <w:pPr>
        <w:spacing w:after="0" w:line="240" w:lineRule="auto"/>
      </w:pPr>
      <w:r>
        <w:separator/>
      </w:r>
    </w:p>
  </w:endnote>
  <w:endnote w:type="continuationSeparator" w:id="0">
    <w:p w14:paraId="06CDC890" w14:textId="77777777" w:rsidR="00291713" w:rsidRDefault="002917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6F389" w14:textId="77777777" w:rsidR="00EB689D" w:rsidRDefault="00000000">
    <w:pPr>
      <w:pBdr>
        <w:top w:val="single" w:sz="4" w:space="6" w:color="CCCCCC"/>
      </w:pBdr>
      <w:jc w:val="center"/>
    </w:pPr>
    <w:proofErr w:type="spellStart"/>
    <w:r>
      <w:rPr>
        <w:color w:val="666666"/>
        <w:sz w:val="16"/>
        <w:szCs w:val="16"/>
      </w:rPr>
      <w:t>Renoir&amp;Aline</w:t>
    </w:r>
    <w:proofErr w:type="spellEnd"/>
    <w:r>
      <w:rPr>
        <w:color w:val="666666"/>
        <w:sz w:val="16"/>
        <w:szCs w:val="16"/>
      </w:rPr>
      <w:t xml:space="preserve"> · Projet </w:t>
    </w:r>
    <w:proofErr w:type="spellStart"/>
    <w:r>
      <w:rPr>
        <w:color w:val="666666"/>
        <w:sz w:val="16"/>
        <w:szCs w:val="16"/>
      </w:rPr>
      <w:t>CESIZen</w:t>
    </w:r>
    <w:proofErr w:type="spellEnd"/>
    <w:r>
      <w:rPr>
        <w:color w:val="666666"/>
        <w:sz w:val="16"/>
        <w:szCs w:val="16"/>
      </w:rPr>
      <w:t xml:space="preserve"> — </w:t>
    </w:r>
    <w:proofErr w:type="spellStart"/>
    <w:r>
      <w:rPr>
        <w:color w:val="666666"/>
        <w:sz w:val="16"/>
        <w:szCs w:val="16"/>
      </w:rPr>
      <w:t>CalmSpace</w:t>
    </w:r>
    <w:proofErr w:type="spellEnd"/>
    <w:r>
      <w:rPr>
        <w:color w:val="666666"/>
        <w:sz w:val="16"/>
        <w:szCs w:val="16"/>
      </w:rPr>
      <w:t xml:space="preserve">     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CA24AD">
      <w:rPr>
        <w:noProof/>
        <w:color w:val="666666"/>
        <w:sz w:val="16"/>
        <w:szCs w:val="16"/>
      </w:rPr>
      <w:t>2</w:t>
    </w:r>
    <w:r>
      <w:rPr>
        <w:color w:val="666666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1BFFA" w14:textId="77777777" w:rsidR="00EB689D" w:rsidRDefault="00EB689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B0AE66" w14:textId="77777777" w:rsidR="00291713" w:rsidRDefault="00291713">
      <w:pPr>
        <w:spacing w:after="0" w:line="240" w:lineRule="auto"/>
      </w:pPr>
      <w:r>
        <w:separator/>
      </w:r>
    </w:p>
  </w:footnote>
  <w:footnote w:type="continuationSeparator" w:id="0">
    <w:p w14:paraId="2D928B04" w14:textId="77777777" w:rsidR="00291713" w:rsidRDefault="002917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33164"/>
    <w:multiLevelType w:val="hybridMultilevel"/>
    <w:tmpl w:val="4AA651CE"/>
    <w:lvl w:ilvl="0" w:tplc="D0F4A50E">
      <w:start w:val="1"/>
      <w:numFmt w:val="bullet"/>
      <w:lvlText w:val="●"/>
      <w:lvlJc w:val="left"/>
      <w:pPr>
        <w:ind w:left="720" w:hanging="360"/>
      </w:pPr>
    </w:lvl>
    <w:lvl w:ilvl="1" w:tplc="B3FC5766">
      <w:start w:val="1"/>
      <w:numFmt w:val="bullet"/>
      <w:lvlText w:val="○"/>
      <w:lvlJc w:val="left"/>
      <w:pPr>
        <w:ind w:left="1440" w:hanging="360"/>
      </w:pPr>
    </w:lvl>
    <w:lvl w:ilvl="2" w:tplc="6D4C5C2E">
      <w:start w:val="1"/>
      <w:numFmt w:val="bullet"/>
      <w:lvlText w:val="■"/>
      <w:lvlJc w:val="left"/>
      <w:pPr>
        <w:ind w:left="2160" w:hanging="360"/>
      </w:pPr>
    </w:lvl>
    <w:lvl w:ilvl="3" w:tplc="AE2675BA">
      <w:start w:val="1"/>
      <w:numFmt w:val="bullet"/>
      <w:lvlText w:val="●"/>
      <w:lvlJc w:val="left"/>
      <w:pPr>
        <w:ind w:left="2880" w:hanging="360"/>
      </w:pPr>
    </w:lvl>
    <w:lvl w:ilvl="4" w:tplc="D9DC4AFC">
      <w:start w:val="1"/>
      <w:numFmt w:val="bullet"/>
      <w:lvlText w:val="○"/>
      <w:lvlJc w:val="left"/>
      <w:pPr>
        <w:ind w:left="3600" w:hanging="360"/>
      </w:pPr>
    </w:lvl>
    <w:lvl w:ilvl="5" w:tplc="19BCA366">
      <w:start w:val="1"/>
      <w:numFmt w:val="bullet"/>
      <w:lvlText w:val="■"/>
      <w:lvlJc w:val="left"/>
      <w:pPr>
        <w:ind w:left="4320" w:hanging="360"/>
      </w:pPr>
    </w:lvl>
    <w:lvl w:ilvl="6" w:tplc="0D7A5B50">
      <w:start w:val="1"/>
      <w:numFmt w:val="bullet"/>
      <w:lvlText w:val="●"/>
      <w:lvlJc w:val="left"/>
      <w:pPr>
        <w:ind w:left="5040" w:hanging="360"/>
      </w:pPr>
    </w:lvl>
    <w:lvl w:ilvl="7" w:tplc="96FE0620">
      <w:start w:val="1"/>
      <w:numFmt w:val="bullet"/>
      <w:lvlText w:val="●"/>
      <w:lvlJc w:val="left"/>
      <w:pPr>
        <w:ind w:left="5760" w:hanging="360"/>
      </w:pPr>
    </w:lvl>
    <w:lvl w:ilvl="8" w:tplc="6B4EE5B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B0465A5"/>
    <w:multiLevelType w:val="hybridMultilevel"/>
    <w:tmpl w:val="5088E4C4"/>
    <w:lvl w:ilvl="0" w:tplc="C76CFA76">
      <w:start w:val="1"/>
      <w:numFmt w:val="bullet"/>
      <w:lvlText w:val="•"/>
      <w:lvlJc w:val="left"/>
      <w:pPr>
        <w:ind w:left="620" w:hanging="300"/>
      </w:pPr>
    </w:lvl>
    <w:lvl w:ilvl="1" w:tplc="2A74EF0E">
      <w:numFmt w:val="decimal"/>
      <w:lvlText w:val=""/>
      <w:lvlJc w:val="left"/>
    </w:lvl>
    <w:lvl w:ilvl="2" w:tplc="9D80AA00">
      <w:numFmt w:val="decimal"/>
      <w:lvlText w:val=""/>
      <w:lvlJc w:val="left"/>
    </w:lvl>
    <w:lvl w:ilvl="3" w:tplc="332477B4">
      <w:numFmt w:val="decimal"/>
      <w:lvlText w:val=""/>
      <w:lvlJc w:val="left"/>
    </w:lvl>
    <w:lvl w:ilvl="4" w:tplc="DB0E2028">
      <w:numFmt w:val="decimal"/>
      <w:lvlText w:val=""/>
      <w:lvlJc w:val="left"/>
    </w:lvl>
    <w:lvl w:ilvl="5" w:tplc="16DC6AD8">
      <w:numFmt w:val="decimal"/>
      <w:lvlText w:val=""/>
      <w:lvlJc w:val="left"/>
    </w:lvl>
    <w:lvl w:ilvl="6" w:tplc="38206D42">
      <w:numFmt w:val="decimal"/>
      <w:lvlText w:val=""/>
      <w:lvlJc w:val="left"/>
    </w:lvl>
    <w:lvl w:ilvl="7" w:tplc="14C889E6">
      <w:numFmt w:val="decimal"/>
      <w:lvlText w:val=""/>
      <w:lvlJc w:val="left"/>
    </w:lvl>
    <w:lvl w:ilvl="8" w:tplc="AFA033DA">
      <w:numFmt w:val="decimal"/>
      <w:lvlText w:val=""/>
      <w:lvlJc w:val="left"/>
    </w:lvl>
  </w:abstractNum>
  <w:num w:numId="1" w16cid:durableId="1854151997">
    <w:abstractNumId w:val="0"/>
    <w:lvlOverride w:ilvl="0">
      <w:startOverride w:val="1"/>
    </w:lvlOverride>
  </w:num>
  <w:num w:numId="2" w16cid:durableId="78947344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689D"/>
    <w:rsid w:val="00291713"/>
    <w:rsid w:val="00CA24AD"/>
    <w:rsid w:val="00E87E19"/>
    <w:rsid w:val="00EB6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1C6F86"/>
  <w15:docId w15:val="{D3F464F9-D83D-49A7-B1B6-9DB0ADD59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22222"/>
        <w:sz w:val="22"/>
        <w:szCs w:val="22"/>
        <w:lang w:val="fr-FR" w:eastAsia="fr-FR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240" w:after="160"/>
      <w:outlineLvl w:val="0"/>
    </w:pPr>
    <w:rPr>
      <w:b/>
      <w:bCs/>
      <w:color w:val="0D3B2C"/>
      <w:sz w:val="32"/>
      <w:szCs w:val="32"/>
    </w:rPr>
  </w:style>
  <w:style w:type="paragraph" w:styleId="Titre2">
    <w:name w:val="heading 2"/>
    <w:uiPriority w:val="9"/>
    <w:unhideWhenUsed/>
    <w:qFormat/>
    <w:pPr>
      <w:spacing w:before="220"/>
      <w:outlineLvl w:val="1"/>
    </w:pPr>
    <w:rPr>
      <w:b/>
      <w:bCs/>
      <w:color w:val="0D3B2C"/>
      <w:sz w:val="26"/>
      <w:szCs w:val="26"/>
    </w:rPr>
  </w:style>
  <w:style w:type="paragraph" w:styleId="Titre3">
    <w:name w:val="heading 3"/>
    <w:uiPriority w:val="9"/>
    <w:unhideWhenUsed/>
    <w:qFormat/>
    <w:pPr>
      <w:spacing w:before="160" w:after="80"/>
      <w:outlineLvl w:val="2"/>
    </w:pPr>
    <w:rPr>
      <w:b/>
      <w:bCs/>
      <w:color w:val="C4612A"/>
      <w:sz w:val="23"/>
      <w:szCs w:val="23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CA24AD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CA24AD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CA24AD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4266</Words>
  <Characters>23467</Characters>
  <Application>Microsoft Office Word</Application>
  <DocSecurity>0</DocSecurity>
  <Lines>195</Lines>
  <Paragraphs>55</Paragraphs>
  <ScaleCrop>false</ScaleCrop>
  <Company/>
  <LinksUpToDate>false</LinksUpToDate>
  <CharactersWithSpaces>27678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Déployer et sécuriser l’application — CESIZen / CalmSpace</dc:title>
  <dc:creator>Lisa Drie</dc:creator>
  <dc:description>Dossier Bloc 3 — CDA CESIZen</dc:description>
  <cp:lastModifiedBy>DRIE LISA</cp:lastModifiedBy>
  <cp:revision>2</cp:revision>
  <dcterms:created xsi:type="dcterms:W3CDTF">2026-07-14T14:07:00Z</dcterms:created>
  <dcterms:modified xsi:type="dcterms:W3CDTF">2026-07-14T14:09:00Z</dcterms:modified>
</cp:coreProperties>
</file>