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15</w:t>
      </w:r>
    </w:p>
    <w:p>
      <w:pPr>
        <w:pStyle w:val="Heading1"/>
      </w:pPr>
      <w:r>
        <w:t>Clinicopathological Features of NSCLC Patients Associated With the Chromosome 2p (EML4-ALK)</w:t>
      </w:r>
    </w:p>
    <w:p>
      <w:pPr>
        <w:pStyle w:val="Heading2"/>
      </w:pPr>
      <w:r>
        <w:t>Clinical Trial: https://clinicaltrials.gov/study/NCT01662635</w:t>
      </w:r>
    </w:p>
    <w:p>
      <w:r>
        <w:t xml:space="preserve">      "eligibilityCriteria": "Inclusion Criteria:\n\n* The only inclusion criterion was the availability of tissue for biomarker studies.\n\nExclusion Criteria:\n\n* Disease Progression",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"Mexican pupulation, with Non small-cell lung cancer.",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Potentially yes.  The trial explicitly states that the *only* inclusion criterion is tissue availability for biomarker studies.  Having an ALK gene mutation doesn't exclude the patient.</w:t>
        <w:br/>
        <w:br/>
        <w:t>However, it's important to note:</w:t>
        <w:br/>
        <w:br/>
        <w:t>* **Disease Progression:**  The patient *cannot* have disease progression. If their ALK-positive NSCLC is progressing, they would be excluded.</w:t>
        <w:br/>
        <w:t>* **Tissue Availability:**  The patient *must* have tissue available for biomarker studies. This usually means a biopsy or surgical sample can be obtained.</w:t>
        <w:br/>
        <w:t>* **Study Population:** While the study focuses on a Mexican population with NSCLC, it does *not* exclude others based on ethnicity.  It's possible the researchers are interested in genetic variations within this population, but the inclusion/exclusion criteria don't prohibit participation based on ethnicity.</w:t>
        <w:br/>
        <w:br/>
        <w:t>Therefore, if the patient with the ALK mutation has NSCLC, has tissue available, and *does not* have disease progression, they would likely be eligible.  It's crucial they discuss this with their oncologist and the clinical trial team to confirm eligibility.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