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48</w:t>
      </w:r>
    </w:p>
    <w:p>
      <w:pPr>
        <w:pStyle w:val="Heading1"/>
      </w:pPr>
      <w:r>
        <w:t>Insulin Loaded Orally Dissolved Films (Insulin-ODF)</w:t>
      </w:r>
    </w:p>
    <w:p>
      <w:pPr>
        <w:pStyle w:val="Heading2"/>
      </w:pPr>
      <w:r>
        <w:t>Clinical Trial: https://clinicaltrials.gov/study/NCT01446120</w:t>
      </w:r>
    </w:p>
    <w:p>
      <w:r>
        <w:t xml:space="preserve">      "eligibilityCriteria": "Inclusion Criteria:\n\n1. Signed Informed Consent.\n2. 18.5\\&lt;BMI\\&lt;30\n\nExclusion Criteria:\n\n1. Smokers.\n2. Known mouth cavity, gums or gastrointestinal disease.",</w:t>
        <w:br/>
        <w:t xml:space="preserve">      "healthyVolunteers": true,</w:t>
        <w:br/>
        <w:t xml:space="preserve">      "sex": "ALL",</w:t>
        <w:br/>
        <w:t xml:space="preserve">      "minimumAge": "18 Years",</w:t>
        <w:br/>
        <w:t>"stdAges": [</w:t>
        <w:br/>
        <w:t>"ADULT"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KIT gene mutations as either an inclusion or exclusion criterion.  Therefore, having a KIT gene mutation *doesn't automatically disqualify* the patient.  They would need to meet all other inclusion criteria (signed consent, BMI between 18.5 and 30) and not have any of the exclusion criteria (smoker, mouth/gum/GI disease).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