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16</w:t>
      </w:r>
    </w:p>
    <w:p>
      <w:pPr>
        <w:pStyle w:val="Heading1"/>
      </w:pPr>
      <w:r>
        <w:t>Topical Anti-angiogenic Therapy for Telangiectasia in HHT: Proof of Concept</w:t>
      </w:r>
    </w:p>
    <w:p>
      <w:pPr>
        <w:pStyle w:val="Heading2"/>
      </w:pPr>
      <w:r>
        <w:t>Clinical Trial: https://clinicaltrials.gov/study/NCT01752049</w:t>
      </w:r>
    </w:p>
    <w:p>
      <w:r>
        <w:t xml:space="preserve">      "eligibilityCriteria": "Inclusion Criteria:\n\n1. Definite clinical or genetic diagnosis of HHT\n2. Known ENG or ALK1 mutation (personal or familial)\n3. Age\\&gt;=18 years\n4. At least 5 typical (round/ovoid, not spider or linear) cutaneous telangiectasia (size range 2-5mm) on hands (not including lesions on over inter-phalangeal joints) or face\n\nExclusion Criteria:\n\n1. Contraindication to systemic beta-blocker (severe asthma, severe COPD, sinus bradycardia, 2nd or 3rd degree AV block, overt heart failure, hypotension, allergy/intolerance/ hypersensitivity to timolol)\n2. Current treatment with systemic beta-blocker\n3. Current participation in other therapeutic trial for HHT\n4. Current pregnancy or breastfeeding.",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Based on the given eligibility criteria for the clinical trial, a patient with a KIT gene mutation would not be eligible, as the inclusion criteria specify a known ENG or ALK1 mutation (personal or familial). If the patient does not have a mutation in ENG or ALK1, they would not meet the necessary genetic requirement for inclusion in this trial.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