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A6AE3" w14:textId="7EC34F95" w:rsidR="00D335E0" w:rsidRPr="00D335E0" w:rsidRDefault="00D335E0" w:rsidP="00D335E0">
      <w:pPr>
        <w:pStyle w:val="TableCaption"/>
        <w:jc w:val="left"/>
        <w:rPr>
          <w:rFonts w:ascii="Times New Roman" w:hAnsi="Times New Roman" w:cs="Times New Roman"/>
        </w:rPr>
      </w:pPr>
      <w:r w:rsidRPr="00D335E0">
        <w:rPr>
          <w:rFonts w:ascii="Times New Roman" w:hAnsi="Times New Roman" w:cs="Times New Roman"/>
        </w:rPr>
        <w:t xml:space="preserve">Table S1. </w:t>
      </w:r>
      <w:r w:rsidRPr="00D335E0">
        <w:rPr>
          <w:rFonts w:ascii="Times New Roman" w:hAnsi="Times New Roman" w:cs="Times New Roman"/>
        </w:rPr>
        <w:t>Posterior estimates (median log-odds, 90% HDPI): Infection prevalence aggregated among all hosts</w:t>
      </w:r>
    </w:p>
    <w:tbl>
      <w:tblPr>
        <w:tblW w:w="576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 w:rsidR="00D335E0" w:rsidRPr="00D335E0" w14:paraId="3F7EAF68" w14:textId="77777777" w:rsidTr="008274C1">
        <w:trPr>
          <w:cantSplit/>
          <w:tblHeader/>
          <w:jc w:val="center"/>
        </w:trPr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36A6C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b/>
                <w:color w:val="111111"/>
              </w:rPr>
              <w:t>variable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6708C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b/>
                <w:color w:val="111111"/>
              </w:rPr>
              <w:t>Richness only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8975B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b/>
                <w:color w:val="111111"/>
              </w:rPr>
              <w:t>Richness + density of key hosts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363F6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b/>
                <w:color w:val="111111"/>
              </w:rPr>
              <w:t>Richness + community competency</w:t>
            </w:r>
          </w:p>
        </w:tc>
      </w:tr>
      <w:tr w:rsidR="00D335E0" w:rsidRPr="00D335E0" w14:paraId="7F42C076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BF6DA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a0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A13BD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-0.2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(-0.43, 0.03)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40DF4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-0.32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(-0.54, -0.09)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830BE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-0.16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(-0.37, 0.07)</w:t>
            </w:r>
          </w:p>
        </w:tc>
      </w:tr>
      <w:tr w:rsidR="00D335E0" w:rsidRPr="00D335E0" w14:paraId="3E50AABE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E6E19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Year*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2790A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-0.09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(-0.42, 0.24)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A6B2C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0.13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(-0.19, 0.48)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E383F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-0.05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(-0.4, 0.26)</w:t>
            </w:r>
          </w:p>
        </w:tc>
      </w:tr>
      <w:tr w:rsidR="00D335E0" w:rsidRPr="00D335E0" w14:paraId="69F1B8CC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31D8E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Forest type**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1A4F4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-0.42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(-0.77, -0.09)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212B6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-0.36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(-0.7, -0.02)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4A383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-0.57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(-0.91, -0.24)</w:t>
            </w:r>
          </w:p>
        </w:tc>
      </w:tr>
      <w:tr w:rsidR="00D335E0" w:rsidRPr="00D335E0" w14:paraId="0C6BF7AC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B4CA3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Host vegetative coverage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803F2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0.47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(0.14, 0.79)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C4923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0.57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(0.21, 0.88)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E7E9B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0.46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(0.16, 0.78)</w:t>
            </w:r>
          </w:p>
        </w:tc>
      </w:tr>
      <w:tr w:rsidR="00D335E0" w:rsidRPr="00D335E0" w14:paraId="6AA58B23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94286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Precipitation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9DBA1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-0.44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(-0.78, -0.13)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B9E3B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-0.17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(-0.52, 0.13)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22941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-0.38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(-0.68, -0.08)</w:t>
            </w:r>
          </w:p>
        </w:tc>
      </w:tr>
      <w:tr w:rsidR="00D335E0" w:rsidRPr="00D335E0" w14:paraId="075EFFF4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7A676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Potential solar induction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9FA86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-0.08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(-0.4, 0.22)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CB1AF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-0.17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(-0.5, 0.12)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95999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-0.19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(-0.51, 0.12)</w:t>
            </w:r>
          </w:p>
        </w:tc>
      </w:tr>
      <w:tr w:rsidR="00D335E0" w:rsidRPr="00D335E0" w14:paraId="49A860ED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DDE0D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Richness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C8236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-0.38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(-0.71, -0.1)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C38F1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-0.35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(-0.66, -0.04)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161F9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-0.24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(-0.54, 0.08)</w:t>
            </w:r>
          </w:p>
        </w:tc>
      </w:tr>
      <w:tr w:rsidR="00D335E0" w:rsidRPr="00D335E0" w14:paraId="31D60F43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B4B46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Bay laurel basal area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39AD6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–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7FED9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1.26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(0.9, 1.57)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8B576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–</w:t>
            </w:r>
          </w:p>
        </w:tc>
      </w:tr>
      <w:tr w:rsidR="00D335E0" w:rsidRPr="00D335E0" w14:paraId="34FCF882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45B4C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Tanoak basal area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F75C6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–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5F23C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0.45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(0.1, 0.78)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AE8AC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–</w:t>
            </w:r>
          </w:p>
        </w:tc>
      </w:tr>
      <w:tr w:rsidR="00D335E0" w:rsidRPr="00D335E0" w14:paraId="3E6F4901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66DF6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Community competency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5754C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–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1B2EA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–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9675E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0.69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(0.35, 0.99)</w:t>
            </w:r>
          </w:p>
        </w:tc>
      </w:tr>
      <w:tr w:rsidR="00D335E0" w:rsidRPr="00D335E0" w14:paraId="265C5AB0" w14:textId="77777777" w:rsidTr="008274C1">
        <w:trPr>
          <w:cantSplit/>
          <w:jc w:val="center"/>
        </w:trPr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08C9F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theta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F80C3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2.1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(2, 2.28)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B79E0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2.34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(2, 2.7)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F79B1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2.14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(2, 2.36)</w:t>
            </w:r>
          </w:p>
        </w:tc>
      </w:tr>
      <w:tr w:rsidR="00D335E0" w:rsidRPr="00D335E0" w14:paraId="3965960D" w14:textId="77777777" w:rsidTr="008274C1">
        <w:trPr>
          <w:cantSplit/>
          <w:jc w:val="center"/>
        </w:trPr>
        <w:tc>
          <w:tcPr>
            <w:tcW w:w="5760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FCE2E" w14:textId="77777777" w:rsidR="00D335E0" w:rsidRPr="00D335E0" w:rsidRDefault="00D335E0" w:rsidP="008274C1">
            <w:pPr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000000"/>
              </w:rPr>
              <w:t>*Estimate for plots sampled in 2007.</w:t>
            </w:r>
          </w:p>
        </w:tc>
      </w:tr>
      <w:tr w:rsidR="00D335E0" w:rsidRPr="00D335E0" w14:paraId="18F58E66" w14:textId="77777777" w:rsidTr="008274C1">
        <w:trPr>
          <w:cantSplit/>
          <w:jc w:val="center"/>
        </w:trPr>
        <w:tc>
          <w:tcPr>
            <w:tcW w:w="5760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A3450" w14:textId="77777777" w:rsidR="00D335E0" w:rsidRPr="00D335E0" w:rsidRDefault="00D335E0" w:rsidP="008274C1">
            <w:pPr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000000"/>
              </w:rPr>
              <w:t>**Estimate for redwood forests.</w:t>
            </w:r>
          </w:p>
        </w:tc>
      </w:tr>
    </w:tbl>
    <w:p w14:paraId="1F648E69" w14:textId="77777777" w:rsidR="00D335E0" w:rsidRPr="00D335E0" w:rsidRDefault="00D335E0" w:rsidP="00D335E0">
      <w:pPr>
        <w:rPr>
          <w:rFonts w:ascii="Times New Roman" w:hAnsi="Times New Roman" w:cs="Times New Roman"/>
        </w:rPr>
      </w:pPr>
    </w:p>
    <w:p w14:paraId="2998D043" w14:textId="77777777" w:rsidR="00D335E0" w:rsidRPr="00D335E0" w:rsidRDefault="00D335E0">
      <w:pPr>
        <w:rPr>
          <w:rFonts w:ascii="Times New Roman" w:hAnsi="Times New Roman" w:cs="Times New Roman"/>
          <w:b/>
          <w:i/>
        </w:rPr>
      </w:pPr>
      <w:r w:rsidRPr="00D335E0">
        <w:rPr>
          <w:rFonts w:ascii="Times New Roman" w:hAnsi="Times New Roman" w:cs="Times New Roman"/>
        </w:rPr>
        <w:br w:type="page"/>
      </w:r>
    </w:p>
    <w:p w14:paraId="5B513616" w14:textId="4924F35B" w:rsidR="00D335E0" w:rsidRPr="00D335E0" w:rsidRDefault="00D335E0" w:rsidP="00D335E0">
      <w:pPr>
        <w:pStyle w:val="TableCaption"/>
        <w:jc w:val="left"/>
        <w:rPr>
          <w:rFonts w:ascii="Times New Roman" w:hAnsi="Times New Roman" w:cs="Times New Roman"/>
        </w:rPr>
      </w:pPr>
      <w:r w:rsidRPr="00D335E0">
        <w:rPr>
          <w:rFonts w:ascii="Times New Roman" w:hAnsi="Times New Roman" w:cs="Times New Roman"/>
        </w:rPr>
        <w:lastRenderedPageBreak/>
        <w:t xml:space="preserve">Table S2. </w:t>
      </w:r>
      <w:r w:rsidRPr="00D335E0">
        <w:rPr>
          <w:rFonts w:ascii="Times New Roman" w:hAnsi="Times New Roman" w:cs="Times New Roman"/>
        </w:rPr>
        <w:t>Posterior estimates (median log-odds, 90% HDPI): Infection prevalence aggregated among highly susceptible hosts</w:t>
      </w:r>
    </w:p>
    <w:tbl>
      <w:tblPr>
        <w:tblW w:w="576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 w:rsidR="00D335E0" w:rsidRPr="00D335E0" w14:paraId="6728CA2A" w14:textId="77777777" w:rsidTr="008274C1">
        <w:trPr>
          <w:cantSplit/>
          <w:tblHeader/>
          <w:jc w:val="center"/>
        </w:trPr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4C2EE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b/>
                <w:color w:val="111111"/>
              </w:rPr>
              <w:t>variable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7159A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b/>
                <w:color w:val="111111"/>
              </w:rPr>
              <w:t>Richness only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4996C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b/>
                <w:color w:val="111111"/>
              </w:rPr>
              <w:t>Richness + density of key hosts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EB453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b/>
                <w:color w:val="111111"/>
              </w:rPr>
              <w:t>Richness + community competency</w:t>
            </w:r>
          </w:p>
        </w:tc>
      </w:tr>
      <w:tr w:rsidR="00D335E0" w:rsidRPr="00D335E0" w14:paraId="5B42AD58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08A65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a0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A1611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0.22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(-0.04, 0.45)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D47B1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0.03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(-0.2, 0.27)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43004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0.23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(0, 0.46)</w:t>
            </w:r>
          </w:p>
        </w:tc>
      </w:tr>
      <w:tr w:rsidR="00D335E0" w:rsidRPr="00D335E0" w14:paraId="619148E0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0E309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Year*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2907C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-0.22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(-0.54, 0.13)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DB212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0.08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(-0.24, 0.44)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5523F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-0.15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(-0.49, 0.21)</w:t>
            </w:r>
          </w:p>
        </w:tc>
      </w:tr>
      <w:tr w:rsidR="00D335E0" w:rsidRPr="00D335E0" w14:paraId="68FA5B52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59B4F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Forest type**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3E8AF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-0.15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(-0.47, 0.22)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26A40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0.02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(-0.31, 0.39)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2E9A7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-0.28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(-0.62, 0.08)</w:t>
            </w:r>
          </w:p>
        </w:tc>
      </w:tr>
      <w:tr w:rsidR="00D335E0" w:rsidRPr="00D335E0" w14:paraId="0ECBE209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E46B5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Host vegetative coverage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B7980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0.42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(0.09, 0.76)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104FA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0.57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(0.21, 0.91)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8F716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0.39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(0.03, 0.71)</w:t>
            </w:r>
          </w:p>
        </w:tc>
      </w:tr>
      <w:tr w:rsidR="00D335E0" w:rsidRPr="00D335E0" w14:paraId="3561B4B3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B1AFB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Precipitation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6F35D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-0.73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(-1.03, -0.38)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30B01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-0.37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(-0.7, -0.01)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A0580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-0.65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(-1.01, -0.33)</w:t>
            </w:r>
          </w:p>
        </w:tc>
      </w:tr>
      <w:tr w:rsidR="00D335E0" w:rsidRPr="00D335E0" w14:paraId="2B822878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E0F86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Potential solar induction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628A6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-0.04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(-0.35, 0.28)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23F26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-0.1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(-0.42, 0.22)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D6AAC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-0.16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(-0.49, 0.17)</w:t>
            </w:r>
          </w:p>
        </w:tc>
      </w:tr>
      <w:tr w:rsidR="00D335E0" w:rsidRPr="00D335E0" w14:paraId="4E361E2C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75138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Richness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3B214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-0.18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(-0.5, 0.16)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36FDA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-0.15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(-0.49, 0.19)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6B5B7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-0.02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(-0.36, 0.33)</w:t>
            </w:r>
          </w:p>
        </w:tc>
      </w:tr>
      <w:tr w:rsidR="00D335E0" w:rsidRPr="00D335E0" w14:paraId="0052AA63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05F05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Bay laurel basal area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9FEE9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–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4FE0B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1.43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(1.07, 1.79)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2DE2F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–</w:t>
            </w:r>
          </w:p>
        </w:tc>
      </w:tr>
      <w:tr w:rsidR="00D335E0" w:rsidRPr="00D335E0" w14:paraId="07B2013F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F4E5C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Tanoak basal area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E1AAF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–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265CB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0.3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(-0.07, 0.65)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7FBC1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–</w:t>
            </w:r>
          </w:p>
        </w:tc>
      </w:tr>
      <w:tr w:rsidR="00D335E0" w:rsidRPr="00D335E0" w14:paraId="0059C7A1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6711A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Community competency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DDA85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–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5059E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–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56E6B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0.77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(0.41, 1.1)</w:t>
            </w:r>
          </w:p>
        </w:tc>
      </w:tr>
      <w:tr w:rsidR="00D335E0" w:rsidRPr="00D335E0" w14:paraId="4B910F33" w14:textId="77777777" w:rsidTr="008274C1">
        <w:trPr>
          <w:cantSplit/>
          <w:jc w:val="center"/>
        </w:trPr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C2D47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theta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1C2B3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2.06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(2, 2.17)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7474B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2.14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(2, 2.38)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6D473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2.06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(2, 2.2)</w:t>
            </w:r>
          </w:p>
        </w:tc>
      </w:tr>
      <w:tr w:rsidR="00D335E0" w:rsidRPr="00D335E0" w14:paraId="1D51D121" w14:textId="77777777" w:rsidTr="008274C1">
        <w:trPr>
          <w:cantSplit/>
          <w:jc w:val="center"/>
        </w:trPr>
        <w:tc>
          <w:tcPr>
            <w:tcW w:w="5760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1060D" w14:textId="77777777" w:rsidR="00D335E0" w:rsidRPr="00D335E0" w:rsidRDefault="00D335E0" w:rsidP="008274C1">
            <w:pPr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000000"/>
              </w:rPr>
              <w:t>*Estimate for plots sampled in 2007.</w:t>
            </w:r>
          </w:p>
        </w:tc>
      </w:tr>
      <w:tr w:rsidR="00D335E0" w:rsidRPr="00D335E0" w14:paraId="6C83DA66" w14:textId="77777777" w:rsidTr="008274C1">
        <w:trPr>
          <w:cantSplit/>
          <w:jc w:val="center"/>
        </w:trPr>
        <w:tc>
          <w:tcPr>
            <w:tcW w:w="5760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09F80" w14:textId="77777777" w:rsidR="00D335E0" w:rsidRPr="00D335E0" w:rsidRDefault="00D335E0" w:rsidP="008274C1">
            <w:pPr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000000"/>
              </w:rPr>
              <w:t>**Estimate for redwood forests.</w:t>
            </w:r>
          </w:p>
        </w:tc>
      </w:tr>
    </w:tbl>
    <w:p w14:paraId="195E6049" w14:textId="77777777" w:rsidR="00D335E0" w:rsidRPr="00D335E0" w:rsidRDefault="00D335E0" w:rsidP="00D335E0">
      <w:pPr>
        <w:rPr>
          <w:rFonts w:ascii="Times New Roman" w:hAnsi="Times New Roman" w:cs="Times New Roman"/>
        </w:rPr>
      </w:pPr>
    </w:p>
    <w:p w14:paraId="5851F5D8" w14:textId="77777777" w:rsidR="00D335E0" w:rsidRPr="00D335E0" w:rsidRDefault="00D335E0">
      <w:pPr>
        <w:rPr>
          <w:rFonts w:ascii="Times New Roman" w:hAnsi="Times New Roman" w:cs="Times New Roman"/>
          <w:b/>
          <w:i/>
        </w:rPr>
      </w:pPr>
      <w:r w:rsidRPr="00D335E0">
        <w:rPr>
          <w:rFonts w:ascii="Times New Roman" w:hAnsi="Times New Roman" w:cs="Times New Roman"/>
        </w:rPr>
        <w:br w:type="page"/>
      </w:r>
    </w:p>
    <w:p w14:paraId="17E346ED" w14:textId="4D01C791" w:rsidR="00D335E0" w:rsidRPr="00D335E0" w:rsidRDefault="00D335E0" w:rsidP="00D335E0">
      <w:pPr>
        <w:pStyle w:val="TableCaption"/>
        <w:jc w:val="left"/>
        <w:rPr>
          <w:rFonts w:ascii="Times New Roman" w:hAnsi="Times New Roman" w:cs="Times New Roman"/>
        </w:rPr>
      </w:pPr>
      <w:r w:rsidRPr="00D335E0">
        <w:rPr>
          <w:rFonts w:ascii="Times New Roman" w:hAnsi="Times New Roman" w:cs="Times New Roman"/>
        </w:rPr>
        <w:lastRenderedPageBreak/>
        <w:t xml:space="preserve">Table S3. </w:t>
      </w:r>
      <w:r w:rsidRPr="00D335E0">
        <w:rPr>
          <w:rFonts w:ascii="Times New Roman" w:hAnsi="Times New Roman" w:cs="Times New Roman"/>
        </w:rPr>
        <w:t>Posterior estimates (median log-odds, 90% HDPI): Individual-level infection risk for susceptible species</w:t>
      </w:r>
    </w:p>
    <w:tbl>
      <w:tblPr>
        <w:tblW w:w="576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 w:rsidR="00D335E0" w:rsidRPr="00D335E0" w14:paraId="248FD719" w14:textId="77777777" w:rsidTr="008274C1">
        <w:trPr>
          <w:cantSplit/>
          <w:tblHeader/>
          <w:jc w:val="center"/>
        </w:trPr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4B4F0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b/>
                <w:color w:val="111111"/>
              </w:rPr>
              <w:t>variable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E0F8F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b/>
                <w:color w:val="111111"/>
              </w:rPr>
              <w:t>Richness only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7DFE1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b/>
                <w:color w:val="111111"/>
              </w:rPr>
              <w:t>Richness + density of key hosts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48931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b/>
                <w:color w:val="111111"/>
              </w:rPr>
              <w:t>Richness + community competency</w:t>
            </w:r>
          </w:p>
        </w:tc>
      </w:tr>
      <w:tr w:rsidR="00D335E0" w:rsidRPr="00D335E0" w14:paraId="270FB339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B99B2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Tanoak intercept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423AC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0.25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(-0.51, 1.01)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94771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0.17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(-0.62, 0.96)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6783F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0.31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(-0.49, 1.03)</w:t>
            </w:r>
          </w:p>
        </w:tc>
      </w:tr>
      <w:tr w:rsidR="00D335E0" w:rsidRPr="00D335E0" w14:paraId="38C18055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B5D3D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Coast live oak intercept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4A43B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-1.25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(-2.16, -0.37)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D58AD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-1.38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(-2.28, -0.39)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FDEC2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-1.21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(-2.04, -0.29)</w:t>
            </w:r>
          </w:p>
        </w:tc>
      </w:tr>
      <w:tr w:rsidR="00D335E0" w:rsidRPr="00D335E0" w14:paraId="22799657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51E22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Shreve oak intercept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1F5B7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-1.68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(-2.61, -0.58)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C2E97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-1.85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(-2.91, -0.77)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45124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-1.66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(-2.53, -0.53)</w:t>
            </w:r>
          </w:p>
        </w:tc>
      </w:tr>
      <w:tr w:rsidR="00D335E0" w:rsidRPr="00D335E0" w14:paraId="33EF6C82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94D4A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Bay laurel intercept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6E6E1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0.83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(-0.07, 1.66)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3F4CC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0.6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(-0.3, 1.42)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2EC48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0.89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(-0.03, 1.73)</w:t>
            </w:r>
          </w:p>
        </w:tc>
      </w:tr>
      <w:tr w:rsidR="00D335E0" w:rsidRPr="00D335E0" w14:paraId="78F135C0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295B7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Basal area of individual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642D4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0.61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(0.43, 0.79)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EA573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0.6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(0.4, 0.78)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DDC83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0.61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(0.42, 0.79)</w:t>
            </w:r>
          </w:p>
        </w:tc>
      </w:tr>
      <w:tr w:rsidR="00D335E0" w:rsidRPr="00D335E0" w14:paraId="5A068712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7EE60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Forest type**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0BACF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-0.67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(-1.28, -0.1)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B5A30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-0.43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(-0.99, 0.16)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FA5C0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-0.8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(-1.39, -0.19)</w:t>
            </w:r>
          </w:p>
        </w:tc>
      </w:tr>
      <w:tr w:rsidR="00D335E0" w:rsidRPr="00D335E0" w14:paraId="3A88638D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8B2F4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Year*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60651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-0.41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(-1.01, 0.19)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D3CCC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-0.11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(-0.64, 0.49)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24331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-0.35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(-0.97, 0.22)</w:t>
            </w:r>
          </w:p>
        </w:tc>
      </w:tr>
      <w:tr w:rsidR="00D335E0" w:rsidRPr="00D335E0" w14:paraId="5073752B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FED45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Precipitation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E353B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-1.46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(-2.05, -0.92)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CBEA6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-1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(-1.54, -0.45)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AB235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-1.41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(-1.94, -0.84)</w:t>
            </w:r>
          </w:p>
        </w:tc>
      </w:tr>
      <w:tr w:rsidR="00D335E0" w:rsidRPr="00D335E0" w14:paraId="75801E5F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2CB42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Potential solar induction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C9E9D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-0.1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(-0.63, 0.46)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D956C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-0.21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(-0.74, 0.33)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A2667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-0.22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(-0.76, 0.31)</w:t>
            </w:r>
          </w:p>
        </w:tc>
      </w:tr>
      <w:tr w:rsidR="00D335E0" w:rsidRPr="00D335E0" w14:paraId="2821196C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A245D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Host vegetative coverage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1D562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1.11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(0.56, 1.68)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3E306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1.34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(0.79, 1.92)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92F87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1.07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(0.53, 1.63)</w:t>
            </w:r>
          </w:p>
        </w:tc>
      </w:tr>
      <w:tr w:rsidR="00D335E0" w:rsidRPr="00D335E0" w14:paraId="45DB684A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913BC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Mean effect of richness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6E26B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0.27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(-0.43, 1.11)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91BE2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0.22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(-0.55, 1.03)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F6DFD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0.37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(-0.32, 1.13)</w:t>
            </w:r>
          </w:p>
        </w:tc>
      </w:tr>
      <w:tr w:rsidR="00D335E0" w:rsidRPr="00D335E0" w14:paraId="6FB5A9AC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CBAF9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Tanoak-specific richness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D9EFF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-0.48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(-1.65, 0.59)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993D8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-0.73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(-1.75, 0.27)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9C55F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-0.37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(-1.51, 0.68)</w:t>
            </w:r>
          </w:p>
        </w:tc>
      </w:tr>
      <w:tr w:rsidR="00D335E0" w:rsidRPr="00D335E0" w14:paraId="104865B5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B155C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Coast live oak-specific richness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F373A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0.04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(-1.33, 1.24)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66683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0.01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(-1.19, 1.04)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7A381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0.18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(-1.05, 1.53)</w:t>
            </w:r>
          </w:p>
        </w:tc>
      </w:tr>
      <w:tr w:rsidR="00D335E0" w:rsidRPr="00D335E0" w14:paraId="6F6A4CB8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27C10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Shreve oak-specific richness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E4B33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0.59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(-0.75, 1.93)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7D81D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0.64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(-0.61, 1.94)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AC2A6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0.7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(-0.68, 2.07)</w:t>
            </w:r>
          </w:p>
        </w:tc>
      </w:tr>
      <w:tr w:rsidR="00D335E0" w:rsidRPr="00D335E0" w14:paraId="24124825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E16C5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Bay laurel-specific richness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C5B03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1.17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(-0.03, 2.42)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C3497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1.2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(0.2, 2.37)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A6F07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1.25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(0.03, 2.47)</w:t>
            </w:r>
          </w:p>
        </w:tc>
      </w:tr>
      <w:tr w:rsidR="00D335E0" w:rsidRPr="00D335E0" w14:paraId="1A395D15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67CCB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lastRenderedPageBreak/>
              <w:t>Bay laurel basal area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E7148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–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CA29C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1.72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(1.13, 2.34)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71124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–</w:t>
            </w:r>
          </w:p>
        </w:tc>
      </w:tr>
      <w:tr w:rsidR="00D335E0" w:rsidRPr="00D335E0" w14:paraId="5567B216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4C1A7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Tanoak basal area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5E109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–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6E70B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-0.12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(-0.72, 0.45)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A637D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–</w:t>
            </w:r>
          </w:p>
        </w:tc>
      </w:tr>
      <w:tr w:rsidR="00D335E0" w:rsidRPr="00D335E0" w14:paraId="5E71C802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7E39E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Community competency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3CDE9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–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F2F40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–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4684B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0.68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(0.13, 1.28)</w:t>
            </w:r>
          </w:p>
        </w:tc>
      </w:tr>
      <w:tr w:rsidR="00D335E0" w:rsidRPr="00D335E0" w14:paraId="7EA7DCA4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2D3F6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Species SD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A5909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2.18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(1.2, 3.38)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691D9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2.23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(1.28, 3.48)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61B09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2.15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(1.22, 3.35)</w:t>
            </w:r>
          </w:p>
        </w:tc>
      </w:tr>
      <w:tr w:rsidR="00D335E0" w:rsidRPr="00D335E0" w14:paraId="2A586C1D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87E83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Richness slope SD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A0FAE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0.6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(0.04, 1.23)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84082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0.79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(0.24, 1.53)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F7AD6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0.6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(0, 1.22)</w:t>
            </w:r>
          </w:p>
        </w:tc>
      </w:tr>
      <w:tr w:rsidR="00D335E0" w:rsidRPr="00D335E0" w14:paraId="2E9CB0D9" w14:textId="77777777" w:rsidTr="008274C1">
        <w:trPr>
          <w:cantSplit/>
          <w:jc w:val="center"/>
        </w:trPr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85E7E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Plot SD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DC5F7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1.78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(1.55, 2.03)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0656D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1.68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(1.45, 1.9)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FF87D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1.79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(1.55, 2.02)</w:t>
            </w:r>
          </w:p>
        </w:tc>
      </w:tr>
      <w:tr w:rsidR="00D335E0" w:rsidRPr="00D335E0" w14:paraId="4AB4AEE0" w14:textId="77777777" w:rsidTr="008274C1">
        <w:trPr>
          <w:cantSplit/>
          <w:jc w:val="center"/>
        </w:trPr>
        <w:tc>
          <w:tcPr>
            <w:tcW w:w="5760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93BB7" w14:textId="77777777" w:rsidR="00D335E0" w:rsidRPr="00D335E0" w:rsidRDefault="00D335E0" w:rsidP="008274C1">
            <w:pPr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000000"/>
              </w:rPr>
              <w:t>*Estimate for plots sampled in 2007.</w:t>
            </w:r>
          </w:p>
        </w:tc>
      </w:tr>
      <w:tr w:rsidR="00D335E0" w:rsidRPr="00D335E0" w14:paraId="3E1AE1A9" w14:textId="77777777" w:rsidTr="008274C1">
        <w:trPr>
          <w:cantSplit/>
          <w:jc w:val="center"/>
        </w:trPr>
        <w:tc>
          <w:tcPr>
            <w:tcW w:w="5760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5A796" w14:textId="77777777" w:rsidR="00D335E0" w:rsidRPr="00D335E0" w:rsidRDefault="00D335E0" w:rsidP="008274C1">
            <w:pPr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000000"/>
              </w:rPr>
              <w:t>**Estimate for redwood forests.</w:t>
            </w:r>
          </w:p>
        </w:tc>
      </w:tr>
    </w:tbl>
    <w:p w14:paraId="284FE4C4" w14:textId="77777777" w:rsidR="00D335E0" w:rsidRPr="00D335E0" w:rsidRDefault="00D335E0" w:rsidP="00D335E0">
      <w:pPr>
        <w:rPr>
          <w:rFonts w:ascii="Times New Roman" w:hAnsi="Times New Roman" w:cs="Times New Roman"/>
        </w:rPr>
      </w:pPr>
    </w:p>
    <w:p w14:paraId="0DFBB4E9" w14:textId="77777777" w:rsidR="006D2660" w:rsidRPr="00D335E0" w:rsidRDefault="00D335E0">
      <w:pPr>
        <w:rPr>
          <w:rFonts w:ascii="Times New Roman" w:hAnsi="Times New Roman" w:cs="Times New Roman"/>
        </w:rPr>
      </w:pPr>
    </w:p>
    <w:sectPr w:rsidR="006D2660" w:rsidRPr="00D335E0" w:rsidSect="00D335E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E0"/>
    <w:rsid w:val="008F117F"/>
    <w:rsid w:val="00D335E0"/>
    <w:rsid w:val="00F6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4543A"/>
  <w15:chartTrackingRefBased/>
  <w15:docId w15:val="{60670293-1B56-F646-980D-6EB3EBBC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5E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aption">
    <w:name w:val="Table Caption"/>
    <w:basedOn w:val="Normal"/>
    <w:qFormat/>
    <w:rsid w:val="00D335E0"/>
    <w:pPr>
      <w:jc w:val="center"/>
    </w:pPr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Micaela Rosenthal</dc:creator>
  <cp:keywords/>
  <dc:description/>
  <cp:lastModifiedBy>Lisa Micaela Rosenthal</cp:lastModifiedBy>
  <cp:revision>1</cp:revision>
  <dcterms:created xsi:type="dcterms:W3CDTF">2021-01-16T16:24:00Z</dcterms:created>
  <dcterms:modified xsi:type="dcterms:W3CDTF">2021-01-16T16:27:00Z</dcterms:modified>
</cp:coreProperties>
</file>